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2BA16" w14:textId="5E93F3AA" w:rsidR="00EA1EEC" w:rsidRPr="00434AE7" w:rsidRDefault="00AD0FAD" w:rsidP="00AD0FAD">
      <w:pPr>
        <w:pStyle w:val="Bezproreda"/>
        <w:ind w:left="708" w:firstLine="708"/>
        <w:rPr>
          <w:rFonts w:ascii="Bookman Old Style" w:hAnsi="Bookman Old Style"/>
          <w:b/>
          <w:noProof/>
        </w:rPr>
      </w:pPr>
      <w:r>
        <w:rPr>
          <w:rFonts w:ascii="Bookman Old Style" w:hAnsi="Bookman Old Style"/>
          <w:b/>
          <w:noProof/>
        </w:rPr>
        <w:t xml:space="preserve">  </w:t>
      </w:r>
      <w:r w:rsidRPr="00434AE7">
        <w:rPr>
          <w:rFonts w:ascii="Bookman Old Style" w:hAnsi="Bookman Old Style"/>
          <w:b/>
          <w:noProof/>
        </w:rPr>
        <w:t xml:space="preserve">   </w:t>
      </w:r>
      <w:r w:rsidRPr="00434AE7">
        <w:rPr>
          <w:rFonts w:ascii="Bookman Old Style" w:hAnsi="Bookman Old Style"/>
          <w:b/>
          <w:noProof/>
          <w:lang w:eastAsia="hr-HR"/>
        </w:rPr>
        <w:drawing>
          <wp:inline distT="0" distB="0" distL="0" distR="0" wp14:anchorId="34DFB25B" wp14:editId="13776E52">
            <wp:extent cx="353695" cy="472440"/>
            <wp:effectExtent l="0" t="0" r="8255" b="3810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D46AF" w14:textId="77777777" w:rsidR="00AD0FAD" w:rsidRPr="00434AE7" w:rsidRDefault="00AD0FAD" w:rsidP="00AD0FAD">
      <w:pPr>
        <w:pStyle w:val="Bezproreda"/>
        <w:ind w:firstLine="708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 xml:space="preserve"> REPUBLIKA HRVATSKA</w:t>
      </w:r>
    </w:p>
    <w:p w14:paraId="010D5F7A" w14:textId="77777777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>KOPRIVNIČKO-KRIŽEVAČKA ŽUPANIJA</w:t>
      </w:r>
    </w:p>
    <w:p w14:paraId="79146BC3" w14:textId="77777777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ab/>
        <w:t xml:space="preserve">   OPĆINA PETERANEC</w:t>
      </w:r>
    </w:p>
    <w:p w14:paraId="1F770AA2" w14:textId="137E4AC5" w:rsidR="00AD0FAD" w:rsidRPr="00434AE7" w:rsidRDefault="00AD0FAD" w:rsidP="00AD0FAD">
      <w:pPr>
        <w:pStyle w:val="Bezproreda"/>
        <w:rPr>
          <w:rFonts w:ascii="Bookman Old Style" w:hAnsi="Bookman Old Style"/>
          <w:b/>
        </w:rPr>
      </w:pPr>
      <w:r w:rsidRPr="00434AE7">
        <w:rPr>
          <w:rFonts w:ascii="Bookman Old Style" w:hAnsi="Bookman Old Style"/>
          <w:b/>
        </w:rPr>
        <w:tab/>
        <w:t xml:space="preserve">   </w:t>
      </w:r>
      <w:r>
        <w:rPr>
          <w:rFonts w:ascii="Bookman Old Style" w:hAnsi="Bookman Old Style"/>
          <w:b/>
        </w:rPr>
        <w:t xml:space="preserve"> </w:t>
      </w:r>
      <w:r w:rsidRPr="00434AE7">
        <w:rPr>
          <w:rFonts w:ascii="Bookman Old Style" w:hAnsi="Bookman Old Style"/>
          <w:b/>
        </w:rPr>
        <w:t>OPĆINSK</w:t>
      </w:r>
      <w:r>
        <w:rPr>
          <w:rFonts w:ascii="Bookman Old Style" w:hAnsi="Bookman Old Style"/>
          <w:b/>
        </w:rPr>
        <w:t>O VIJEĆE</w:t>
      </w:r>
    </w:p>
    <w:p w14:paraId="54B51E06" w14:textId="77777777" w:rsidR="00CF1226" w:rsidRDefault="00CF1226" w:rsidP="00CF1226">
      <w:pPr>
        <w:jc w:val="both"/>
        <w:rPr>
          <w:rFonts w:asciiTheme="minorHAnsi" w:eastAsia="Batang" w:hAnsiTheme="minorHAnsi" w:cstheme="minorHAnsi"/>
          <w:sz w:val="28"/>
          <w:szCs w:val="28"/>
        </w:rPr>
      </w:pPr>
    </w:p>
    <w:p w14:paraId="37443F5A" w14:textId="4D2A0EF6" w:rsidR="00AD0FAD" w:rsidRPr="00BD7532" w:rsidRDefault="00EA1EEC" w:rsidP="00AD0FAD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>KLASA: 400-04</w:t>
      </w:r>
      <w:r w:rsidR="00155271" w:rsidRPr="00BD7532">
        <w:rPr>
          <w:rFonts w:ascii="Bookman Old Style" w:hAnsi="Bookman Old Style"/>
        </w:rPr>
        <w:t>/</w:t>
      </w:r>
      <w:r w:rsidR="00B44BD0">
        <w:rPr>
          <w:rFonts w:ascii="Bookman Old Style" w:hAnsi="Bookman Old Style"/>
        </w:rPr>
        <w:t>2</w:t>
      </w:r>
      <w:r w:rsidR="00DF6FA7">
        <w:rPr>
          <w:rFonts w:ascii="Bookman Old Style" w:hAnsi="Bookman Old Style"/>
        </w:rPr>
        <w:t>6</w:t>
      </w:r>
      <w:r w:rsidR="00F04E3F">
        <w:rPr>
          <w:rFonts w:ascii="Bookman Old Style" w:hAnsi="Bookman Old Style"/>
        </w:rPr>
        <w:t>-01/0</w:t>
      </w:r>
      <w:r w:rsidR="009814FA">
        <w:rPr>
          <w:rFonts w:ascii="Bookman Old Style" w:hAnsi="Bookman Old Style"/>
        </w:rPr>
        <w:t>3</w:t>
      </w:r>
    </w:p>
    <w:p w14:paraId="503F4167" w14:textId="618CE269" w:rsidR="00AD0FAD" w:rsidRPr="00BD7532" w:rsidRDefault="00155271" w:rsidP="00AD0FAD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>URBROJ: 2137-12-</w:t>
      </w:r>
      <w:r w:rsidR="0073426A" w:rsidRPr="00BD7532">
        <w:rPr>
          <w:rFonts w:ascii="Bookman Old Style" w:hAnsi="Bookman Old Style"/>
        </w:rPr>
        <w:t>02</w:t>
      </w:r>
      <w:r w:rsidR="00EA1EEC" w:rsidRPr="00BD7532">
        <w:rPr>
          <w:rFonts w:ascii="Bookman Old Style" w:hAnsi="Bookman Old Style"/>
        </w:rPr>
        <w:t>-</w:t>
      </w:r>
      <w:r w:rsidR="00B64C04" w:rsidRPr="00BD7532">
        <w:rPr>
          <w:rFonts w:ascii="Bookman Old Style" w:hAnsi="Bookman Old Style"/>
        </w:rPr>
        <w:t>2</w:t>
      </w:r>
      <w:r w:rsidR="00DF6FA7">
        <w:rPr>
          <w:rFonts w:ascii="Bookman Old Style" w:hAnsi="Bookman Old Style"/>
        </w:rPr>
        <w:t>6</w:t>
      </w:r>
      <w:r w:rsidR="003D4E8E">
        <w:rPr>
          <w:rFonts w:ascii="Bookman Old Style" w:hAnsi="Bookman Old Style"/>
        </w:rPr>
        <w:t>-</w:t>
      </w:r>
      <w:r w:rsidR="009814FA">
        <w:rPr>
          <w:rFonts w:ascii="Bookman Old Style" w:hAnsi="Bookman Old Style"/>
        </w:rPr>
        <w:t>2</w:t>
      </w:r>
    </w:p>
    <w:p w14:paraId="35887992" w14:textId="4766C367" w:rsidR="00CF1226" w:rsidRPr="00BD7532" w:rsidRDefault="00EA1EEC" w:rsidP="00EA1EEC">
      <w:pPr>
        <w:pStyle w:val="Bezproreda"/>
        <w:rPr>
          <w:rFonts w:ascii="Bookman Old Style" w:hAnsi="Bookman Old Style"/>
        </w:rPr>
      </w:pPr>
      <w:r w:rsidRPr="00BD7532">
        <w:rPr>
          <w:rFonts w:ascii="Bookman Old Style" w:hAnsi="Bookman Old Style"/>
        </w:rPr>
        <w:t xml:space="preserve">Peteranec, </w:t>
      </w:r>
      <w:r w:rsidR="007B7B98">
        <w:rPr>
          <w:rFonts w:ascii="Bookman Old Style" w:hAnsi="Bookman Old Style"/>
        </w:rPr>
        <w:t>28</w:t>
      </w:r>
      <w:r w:rsidR="00AD0FAD" w:rsidRPr="00BD7532">
        <w:rPr>
          <w:rFonts w:ascii="Bookman Old Style" w:hAnsi="Bookman Old Style"/>
        </w:rPr>
        <w:t xml:space="preserve">. </w:t>
      </w:r>
      <w:r w:rsidR="00B44BD0">
        <w:rPr>
          <w:rFonts w:ascii="Bookman Old Style" w:hAnsi="Bookman Old Style"/>
        </w:rPr>
        <w:t>rujna</w:t>
      </w:r>
      <w:r w:rsidR="00AD0FAD" w:rsidRPr="00BD7532">
        <w:rPr>
          <w:rFonts w:ascii="Bookman Old Style" w:hAnsi="Bookman Old Style"/>
        </w:rPr>
        <w:t xml:space="preserve"> 202</w:t>
      </w:r>
      <w:r w:rsidR="00DF6FA7">
        <w:rPr>
          <w:rFonts w:ascii="Bookman Old Style" w:hAnsi="Bookman Old Style"/>
        </w:rPr>
        <w:t>6</w:t>
      </w:r>
      <w:r w:rsidR="00AD0FAD" w:rsidRPr="00BD7532">
        <w:rPr>
          <w:rFonts w:ascii="Bookman Old Style" w:hAnsi="Bookman Old Style"/>
        </w:rPr>
        <w:t>.</w:t>
      </w:r>
    </w:p>
    <w:p w14:paraId="4FACA024" w14:textId="77777777" w:rsidR="00CF1226" w:rsidRDefault="00CF1226" w:rsidP="00C3732F">
      <w:pPr>
        <w:pStyle w:val="Bezproreda"/>
        <w:jc w:val="center"/>
        <w:rPr>
          <w:b/>
          <w:sz w:val="24"/>
          <w:szCs w:val="24"/>
        </w:rPr>
      </w:pPr>
    </w:p>
    <w:p w14:paraId="2C09B808" w14:textId="77777777" w:rsidR="0022297A" w:rsidRDefault="0022297A" w:rsidP="00C3732F">
      <w:pPr>
        <w:pStyle w:val="Bezproreda"/>
        <w:jc w:val="center"/>
        <w:rPr>
          <w:rFonts w:ascii="Bookman Old Style" w:hAnsi="Bookman Old Style"/>
          <w:b/>
        </w:rPr>
      </w:pPr>
    </w:p>
    <w:p w14:paraId="2C887792" w14:textId="5DBF7EFB" w:rsidR="00157DD8" w:rsidRPr="00EA1EEC" w:rsidRDefault="00C3732F" w:rsidP="00C3732F">
      <w:pPr>
        <w:pStyle w:val="Bezproreda"/>
        <w:jc w:val="center"/>
        <w:rPr>
          <w:rFonts w:ascii="Bookman Old Style" w:hAnsi="Bookman Old Style"/>
          <w:b/>
        </w:rPr>
      </w:pPr>
      <w:r w:rsidRPr="00EA1EEC">
        <w:rPr>
          <w:rFonts w:ascii="Bookman Old Style" w:hAnsi="Bookman Old Style"/>
          <w:b/>
        </w:rPr>
        <w:t xml:space="preserve">OBRAZLOŽENJE </w:t>
      </w:r>
      <w:r w:rsidR="00B44BD0">
        <w:rPr>
          <w:rFonts w:ascii="Bookman Old Style" w:hAnsi="Bookman Old Style"/>
          <w:b/>
        </w:rPr>
        <w:t xml:space="preserve">POLUGODIŠNJEG </w:t>
      </w:r>
      <w:r w:rsidR="00F04E3F">
        <w:rPr>
          <w:rFonts w:ascii="Bookman Old Style" w:hAnsi="Bookman Old Style"/>
          <w:b/>
        </w:rPr>
        <w:t>IZVJEŠTAJA O IZVRŠENJU</w:t>
      </w:r>
      <w:r w:rsidR="00AD0FAD" w:rsidRPr="00EA1EEC">
        <w:rPr>
          <w:rFonts w:ascii="Bookman Old Style" w:hAnsi="Bookman Old Style"/>
          <w:b/>
        </w:rPr>
        <w:t xml:space="preserve"> PRORAČUNA OPĆINE PETERANEC</w:t>
      </w:r>
      <w:r w:rsidRPr="00EA1EEC">
        <w:rPr>
          <w:rFonts w:ascii="Bookman Old Style" w:hAnsi="Bookman Old Style"/>
          <w:b/>
        </w:rPr>
        <w:t xml:space="preserve"> ZA </w:t>
      </w:r>
      <w:r w:rsidR="00C9370E" w:rsidRPr="00EA1EEC">
        <w:rPr>
          <w:rFonts w:ascii="Bookman Old Style" w:hAnsi="Bookman Old Style"/>
          <w:b/>
        </w:rPr>
        <w:t>202</w:t>
      </w:r>
      <w:r w:rsidR="00DF6FA7">
        <w:rPr>
          <w:rFonts w:ascii="Bookman Old Style" w:hAnsi="Bookman Old Style"/>
          <w:b/>
        </w:rPr>
        <w:t>6</w:t>
      </w:r>
      <w:r w:rsidRPr="00EA1EEC">
        <w:rPr>
          <w:rFonts w:ascii="Bookman Old Style" w:hAnsi="Bookman Old Style"/>
          <w:b/>
        </w:rPr>
        <w:t>. GODIN</w:t>
      </w:r>
      <w:r w:rsidR="006C2490" w:rsidRPr="00EA1EEC">
        <w:rPr>
          <w:rFonts w:ascii="Bookman Old Style" w:hAnsi="Bookman Old Style"/>
          <w:b/>
        </w:rPr>
        <w:t>U</w:t>
      </w:r>
    </w:p>
    <w:p w14:paraId="0A5FE480" w14:textId="77777777" w:rsidR="00C3732F" w:rsidRPr="00EA1EEC" w:rsidRDefault="00C3732F" w:rsidP="00C3732F">
      <w:pPr>
        <w:pStyle w:val="Bezproreda"/>
        <w:jc w:val="center"/>
        <w:rPr>
          <w:rFonts w:ascii="Bookman Old Style" w:hAnsi="Bookman Old Style"/>
          <w:b/>
        </w:rPr>
      </w:pPr>
    </w:p>
    <w:p w14:paraId="0A0FECE5" w14:textId="77777777" w:rsidR="0022297A" w:rsidRDefault="0022297A" w:rsidP="00B241B5">
      <w:pPr>
        <w:pStyle w:val="Bezproreda"/>
        <w:spacing w:line="276" w:lineRule="auto"/>
        <w:jc w:val="both"/>
        <w:rPr>
          <w:rFonts w:ascii="Bookman Old Style" w:hAnsi="Bookman Old Style"/>
        </w:rPr>
      </w:pPr>
    </w:p>
    <w:p w14:paraId="1BCDA86B" w14:textId="3E0E345C" w:rsidR="00C3732F" w:rsidRPr="00EA1EEC" w:rsidRDefault="00C9370E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/>
        </w:rPr>
        <w:t>P</w:t>
      </w:r>
      <w:r w:rsidR="00C3732F" w:rsidRPr="00EA1EEC">
        <w:rPr>
          <w:rFonts w:ascii="Bookman Old Style" w:hAnsi="Bookman Old Style"/>
        </w:rPr>
        <w:t>roračun</w:t>
      </w:r>
      <w:r w:rsidRPr="00EA1EEC">
        <w:rPr>
          <w:rFonts w:ascii="Bookman Old Style" w:hAnsi="Bookman Old Style"/>
        </w:rPr>
        <w:t>om</w:t>
      </w:r>
      <w:r w:rsidR="00AD0FAD" w:rsidRPr="00EA1EEC">
        <w:rPr>
          <w:rFonts w:ascii="Bookman Old Style" w:hAnsi="Bookman Old Style"/>
        </w:rPr>
        <w:t xml:space="preserve"> Općine Peteranec</w:t>
      </w:r>
      <w:r w:rsidR="00C3732F" w:rsidRPr="00EA1EEC">
        <w:rPr>
          <w:rFonts w:ascii="Bookman Old Style" w:hAnsi="Bookman Old Style"/>
        </w:rPr>
        <w:t xml:space="preserve"> </w:t>
      </w:r>
      <w:r w:rsidRPr="00EA1EEC">
        <w:rPr>
          <w:rFonts w:ascii="Bookman Old Style" w:hAnsi="Bookman Old Style"/>
        </w:rPr>
        <w:t>za 202</w:t>
      </w:r>
      <w:r w:rsidR="00DF6FA7">
        <w:rPr>
          <w:rFonts w:ascii="Bookman Old Style" w:hAnsi="Bookman Old Style"/>
        </w:rPr>
        <w:t>6</w:t>
      </w:r>
      <w:r w:rsidRPr="00EA1EEC">
        <w:rPr>
          <w:rFonts w:ascii="Bookman Old Style" w:hAnsi="Bookman Old Style"/>
        </w:rPr>
        <w:t>. godinu</w:t>
      </w:r>
      <w:r w:rsidR="00C3732F" w:rsidRPr="00EA1EEC">
        <w:rPr>
          <w:rFonts w:ascii="Bookman Old Style" w:hAnsi="Bookman Old Style" w:cstheme="minorHAnsi"/>
        </w:rPr>
        <w:t xml:space="preserve"> planirani su prihodi i primici u ukupnom iznosu </w:t>
      </w:r>
      <w:r w:rsidR="00DF6FA7">
        <w:rPr>
          <w:rFonts w:ascii="Bookman Old Style" w:hAnsi="Bookman Old Style" w:cstheme="minorHAnsi"/>
        </w:rPr>
        <w:t>3.918.710,40</w:t>
      </w:r>
      <w:r w:rsidR="00153BA9">
        <w:rPr>
          <w:rFonts w:ascii="Bookman Old Style" w:hAnsi="Bookman Old Style" w:cstheme="minorHAnsi"/>
        </w:rPr>
        <w:t xml:space="preserve"> eura</w:t>
      </w:r>
      <w:r w:rsidRPr="00EA1EEC">
        <w:rPr>
          <w:rFonts w:ascii="Bookman Old Style" w:hAnsi="Bookman Old Style" w:cstheme="minorHAnsi"/>
        </w:rPr>
        <w:t xml:space="preserve"> i</w:t>
      </w:r>
      <w:r w:rsidR="00C3732F" w:rsidRPr="00EA1EEC">
        <w:rPr>
          <w:rFonts w:ascii="Bookman Old Style" w:hAnsi="Bookman Old Style" w:cstheme="minorHAnsi"/>
        </w:rPr>
        <w:t xml:space="preserve"> rashodi i izdaci u ukupnom iznosu </w:t>
      </w:r>
      <w:r w:rsidR="00DF6FA7">
        <w:rPr>
          <w:rFonts w:ascii="Bookman Old Style" w:hAnsi="Bookman Old Style" w:cstheme="minorHAnsi"/>
        </w:rPr>
        <w:t xml:space="preserve">3.918.710,40 </w:t>
      </w:r>
      <w:r w:rsidR="00153BA9">
        <w:rPr>
          <w:rFonts w:ascii="Bookman Old Style" w:hAnsi="Bookman Old Style" w:cstheme="minorHAnsi"/>
        </w:rPr>
        <w:t>eura</w:t>
      </w:r>
      <w:r w:rsidR="00D23D9B">
        <w:rPr>
          <w:rFonts w:ascii="Bookman Old Style" w:hAnsi="Bookman Old Style" w:cstheme="minorHAnsi"/>
        </w:rPr>
        <w:t>.</w:t>
      </w:r>
    </w:p>
    <w:p w14:paraId="3BC2C0E7" w14:textId="19C83D92" w:rsidR="00C3732F" w:rsidRPr="00EA1EEC" w:rsidRDefault="00C3732F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 xml:space="preserve">U Tablici 1. prikazani su Prihodi i rashodi prema ekonomskoj klasifikaciji,  na razini odjeljka </w:t>
      </w:r>
      <w:r w:rsidR="00C9370E" w:rsidRPr="00EA1EEC">
        <w:rPr>
          <w:rFonts w:ascii="Bookman Old Style" w:hAnsi="Bookman Old Style" w:cstheme="minorHAnsi"/>
        </w:rPr>
        <w:t xml:space="preserve">i </w:t>
      </w:r>
      <w:r w:rsidRPr="00EA1EEC">
        <w:rPr>
          <w:rFonts w:ascii="Bookman Old Style" w:hAnsi="Bookman Old Style" w:cstheme="minorHAnsi"/>
        </w:rPr>
        <w:t>paralelno se prati</w:t>
      </w:r>
      <w:r w:rsidR="00D23D9B">
        <w:rPr>
          <w:rFonts w:ascii="Bookman Old Style" w:hAnsi="Bookman Old Style" w:cstheme="minorHAnsi"/>
        </w:rPr>
        <w:t xml:space="preserve"> polugodišnje</w:t>
      </w:r>
      <w:r w:rsidRPr="00EA1EEC">
        <w:rPr>
          <w:rFonts w:ascii="Bookman Old Style" w:hAnsi="Bookman Old Style" w:cstheme="minorHAnsi"/>
        </w:rPr>
        <w:t xml:space="preserve"> izvršenje </w:t>
      </w:r>
      <w:r w:rsidR="00C9370E" w:rsidRPr="00EA1EEC">
        <w:rPr>
          <w:rFonts w:ascii="Bookman Old Style" w:hAnsi="Bookman Old Style" w:cstheme="minorHAnsi"/>
        </w:rPr>
        <w:t>za 20</w:t>
      </w:r>
      <w:r w:rsidR="00040DBF" w:rsidRPr="00EA1EEC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5</w:t>
      </w:r>
      <w:r w:rsidR="00C9370E" w:rsidRPr="00EA1EEC">
        <w:rPr>
          <w:rFonts w:ascii="Bookman Old Style" w:hAnsi="Bookman Old Style" w:cstheme="minorHAnsi"/>
        </w:rPr>
        <w:t>. godin</w:t>
      </w:r>
      <w:r w:rsidR="006C2490" w:rsidRPr="00EA1EEC">
        <w:rPr>
          <w:rFonts w:ascii="Bookman Old Style" w:hAnsi="Bookman Old Style" w:cstheme="minorHAnsi"/>
        </w:rPr>
        <w:t>u</w:t>
      </w:r>
      <w:r w:rsidR="008070F7">
        <w:rPr>
          <w:rFonts w:ascii="Bookman Old Style" w:hAnsi="Bookman Old Style" w:cstheme="minorHAnsi"/>
        </w:rPr>
        <w:t xml:space="preserve"> s</w:t>
      </w:r>
      <w:r w:rsidRPr="00EA1EEC">
        <w:rPr>
          <w:rFonts w:ascii="Bookman Old Style" w:hAnsi="Bookman Old Style" w:cstheme="minorHAnsi"/>
        </w:rPr>
        <w:t xml:space="preserve"> planom</w:t>
      </w:r>
      <w:r w:rsidR="006C2490" w:rsidRPr="00EA1EEC">
        <w:rPr>
          <w:rFonts w:ascii="Bookman Old Style" w:hAnsi="Bookman Old Style" w:cstheme="minorHAnsi"/>
        </w:rPr>
        <w:t xml:space="preserve"> i izvršenjem</w:t>
      </w:r>
      <w:r w:rsidRPr="00EA1EEC">
        <w:rPr>
          <w:rFonts w:ascii="Bookman Old Style" w:hAnsi="Bookman Old Style" w:cstheme="minorHAnsi"/>
        </w:rPr>
        <w:t xml:space="preserve"> </w:t>
      </w:r>
      <w:r w:rsidR="00C9370E" w:rsidRPr="00EA1EEC">
        <w:rPr>
          <w:rFonts w:ascii="Bookman Old Style" w:hAnsi="Bookman Old Style" w:cstheme="minorHAnsi"/>
        </w:rPr>
        <w:t>za 202</w:t>
      </w:r>
      <w:r w:rsidR="00DF6FA7">
        <w:rPr>
          <w:rFonts w:ascii="Bookman Old Style" w:hAnsi="Bookman Old Style" w:cstheme="minorHAnsi"/>
        </w:rPr>
        <w:t>6</w:t>
      </w:r>
      <w:r w:rsidR="00C9370E" w:rsidRPr="00EA1EEC">
        <w:rPr>
          <w:rFonts w:ascii="Bookman Old Style" w:hAnsi="Bookman Old Style" w:cstheme="minorHAnsi"/>
        </w:rPr>
        <w:t>. godinu</w:t>
      </w:r>
      <w:r w:rsidR="006C2490" w:rsidRPr="00EA1EEC">
        <w:rPr>
          <w:rFonts w:ascii="Bookman Old Style" w:hAnsi="Bookman Old Style" w:cstheme="minorHAnsi"/>
        </w:rPr>
        <w:t>.</w:t>
      </w:r>
      <w:r w:rsidR="009C0242" w:rsidRPr="00EA1EEC">
        <w:rPr>
          <w:rFonts w:ascii="Bookman Old Style" w:hAnsi="Bookman Old Style" w:cstheme="minorHAnsi"/>
        </w:rPr>
        <w:t xml:space="preserve"> </w:t>
      </w:r>
    </w:p>
    <w:p w14:paraId="396F21F4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777664C7" w14:textId="2ACDBCBE" w:rsidR="003B4EA2" w:rsidRPr="00DC2C5B" w:rsidRDefault="00DC2C5B" w:rsidP="00B241B5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theme="minorHAnsi"/>
          <w:b/>
          <w:bCs/>
        </w:rPr>
      </w:pPr>
      <w:r w:rsidRPr="00DC2C5B">
        <w:rPr>
          <w:rFonts w:ascii="Bookman Old Style" w:hAnsi="Bookman Old Style" w:cstheme="minorHAnsi"/>
          <w:b/>
          <w:bCs/>
        </w:rPr>
        <w:t>OPĆI DIO</w:t>
      </w:r>
    </w:p>
    <w:p w14:paraId="791F01BA" w14:textId="77777777" w:rsidR="00DC2C5B" w:rsidRPr="00EA1EEC" w:rsidRDefault="00DC2C5B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14053004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  <w:b/>
        </w:rPr>
      </w:pPr>
      <w:r w:rsidRPr="00EA1EEC">
        <w:rPr>
          <w:rFonts w:ascii="Bookman Old Style" w:hAnsi="Bookman Old Style" w:cstheme="minorHAnsi"/>
          <w:b/>
        </w:rPr>
        <w:t>PRIHODI</w:t>
      </w:r>
    </w:p>
    <w:p w14:paraId="260FB789" w14:textId="77777777" w:rsidR="003B4EA2" w:rsidRPr="00EA1EEC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 xml:space="preserve">Proračunski prihodi predstavljaju povećanje ekonomskih koristi tijekom izvještajnog razdoblja u obliku priljeva novca. Temeljno se klasificiraju na prihode poslovanja i prihode od prodaje nefinancijske imovine. Dalje se klasificiraju na prihode od poreza, prihode od doprinosa, potpore, prihode od imovine, prihode od upravnih i administrativnih pristojbi i po posebnim propisima, i ostale prihode. Prihodi od prodaje nefinancijske imovine klasificiraju se prema vrsti prodane nefinancijske imovine. Prihodi se prikazuju u razdoblju u kojem su nastali uz uvjet da su i naplaćeni u navedenom razdoblju. </w:t>
      </w:r>
    </w:p>
    <w:p w14:paraId="52C94DA6" w14:textId="440D2885" w:rsidR="00BE24D3" w:rsidRPr="00EA1EEC" w:rsidRDefault="00BE24D3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66B139AE" w14:textId="28E2AF0F" w:rsidR="00A77843" w:rsidRDefault="003B4EA2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  <w:r w:rsidRPr="00EA1EEC">
        <w:rPr>
          <w:rFonts w:ascii="Bookman Old Style" w:hAnsi="Bookman Old Style" w:cstheme="minorHAnsi"/>
        </w:rPr>
        <w:t>Sveukupni prihodi i primici ostvareni</w:t>
      </w:r>
      <w:r w:rsidR="0073426A">
        <w:rPr>
          <w:rFonts w:ascii="Bookman Old Style" w:hAnsi="Bookman Old Style" w:cstheme="minorHAnsi"/>
        </w:rPr>
        <w:t xml:space="preserve"> su</w:t>
      </w:r>
      <w:r w:rsidRPr="00EA1EEC">
        <w:rPr>
          <w:rFonts w:ascii="Bookman Old Style" w:hAnsi="Bookman Old Style" w:cstheme="minorHAnsi"/>
        </w:rPr>
        <w:t xml:space="preserve"> </w:t>
      </w:r>
      <w:r w:rsidR="00D23D9B">
        <w:rPr>
          <w:rFonts w:ascii="Bookman Old Style" w:hAnsi="Bookman Old Style" w:cstheme="minorHAnsi"/>
        </w:rPr>
        <w:t xml:space="preserve">do 30. lipnja </w:t>
      </w:r>
      <w:r w:rsidR="004E7BD0" w:rsidRPr="00EA1EEC">
        <w:rPr>
          <w:rFonts w:ascii="Bookman Old Style" w:hAnsi="Bookman Old Style" w:cstheme="minorHAnsi"/>
        </w:rPr>
        <w:t>20</w:t>
      </w:r>
      <w:r w:rsidR="00C9370E" w:rsidRPr="00EA1EEC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6</w:t>
      </w:r>
      <w:r w:rsidR="004E7BD0" w:rsidRPr="00EA1EEC">
        <w:rPr>
          <w:rFonts w:ascii="Bookman Old Style" w:hAnsi="Bookman Old Style" w:cstheme="minorHAnsi"/>
        </w:rPr>
        <w:t>. godin</w:t>
      </w:r>
      <w:r w:rsidR="001E5761" w:rsidRPr="00EA1EEC">
        <w:rPr>
          <w:rFonts w:ascii="Bookman Old Style" w:hAnsi="Bookman Old Style" w:cstheme="minorHAnsi"/>
        </w:rPr>
        <w:t>i</w:t>
      </w:r>
      <w:r w:rsidR="004E7BD0" w:rsidRPr="00EA1EEC">
        <w:rPr>
          <w:rFonts w:ascii="Bookman Old Style" w:hAnsi="Bookman Old Style" w:cstheme="minorHAnsi"/>
        </w:rPr>
        <w:t xml:space="preserve"> </w:t>
      </w:r>
      <w:r w:rsidRPr="00EA1EEC">
        <w:rPr>
          <w:rFonts w:ascii="Bookman Old Style" w:hAnsi="Bookman Old Style" w:cstheme="minorHAnsi"/>
        </w:rPr>
        <w:t xml:space="preserve">u iznosu od </w:t>
      </w:r>
      <w:r w:rsidR="00F909E3">
        <w:rPr>
          <w:rFonts w:ascii="Bookman Old Style" w:hAnsi="Bookman Old Style" w:cstheme="minorHAnsi"/>
        </w:rPr>
        <w:t>1.2</w:t>
      </w:r>
      <w:r w:rsidR="00DF6FA7">
        <w:rPr>
          <w:rFonts w:ascii="Bookman Old Style" w:hAnsi="Bookman Old Style" w:cstheme="minorHAnsi"/>
        </w:rPr>
        <w:t xml:space="preserve">64.617,92 </w:t>
      </w:r>
      <w:r w:rsidR="00153BA9">
        <w:rPr>
          <w:rFonts w:ascii="Bookman Old Style" w:hAnsi="Bookman Old Style" w:cstheme="minorHAnsi"/>
        </w:rPr>
        <w:t>eura</w:t>
      </w:r>
      <w:r w:rsidRPr="00EA1EEC">
        <w:rPr>
          <w:rFonts w:ascii="Bookman Old Style" w:hAnsi="Bookman Old Style" w:cstheme="minorHAnsi"/>
        </w:rPr>
        <w:t xml:space="preserve"> ili </w:t>
      </w:r>
      <w:r w:rsidR="00DF6FA7">
        <w:rPr>
          <w:rFonts w:ascii="Bookman Old Style" w:hAnsi="Bookman Old Style" w:cstheme="minorHAnsi"/>
        </w:rPr>
        <w:t>32,27</w:t>
      </w:r>
      <w:r w:rsidRPr="00EA1EEC">
        <w:rPr>
          <w:rFonts w:ascii="Bookman Old Style" w:hAnsi="Bookman Old Style" w:cstheme="minorHAnsi"/>
        </w:rPr>
        <w:t xml:space="preserve">% od plana. Njih čine Prihodi poslovanja u iznosu </w:t>
      </w:r>
      <w:r w:rsidR="00F909E3">
        <w:rPr>
          <w:rFonts w:ascii="Bookman Old Style" w:hAnsi="Bookman Old Style" w:cstheme="minorHAnsi"/>
        </w:rPr>
        <w:t>1.2</w:t>
      </w:r>
      <w:r w:rsidR="00DF6FA7">
        <w:rPr>
          <w:rFonts w:ascii="Bookman Old Style" w:hAnsi="Bookman Old Style" w:cstheme="minorHAnsi"/>
        </w:rPr>
        <w:t>39.672,42 eura</w:t>
      </w:r>
      <w:r w:rsidRPr="00EA1EEC">
        <w:rPr>
          <w:rFonts w:ascii="Bookman Old Style" w:hAnsi="Bookman Old Style" w:cstheme="minorHAnsi"/>
        </w:rPr>
        <w:t xml:space="preserve"> ili </w:t>
      </w:r>
      <w:r w:rsidR="00DF6FA7">
        <w:rPr>
          <w:rFonts w:ascii="Bookman Old Style" w:hAnsi="Bookman Old Style" w:cstheme="minorHAnsi"/>
        </w:rPr>
        <w:t>32,13</w:t>
      </w:r>
      <w:r w:rsidRPr="00EA1EEC">
        <w:rPr>
          <w:rFonts w:ascii="Bookman Old Style" w:hAnsi="Bookman Old Style" w:cstheme="minorHAnsi"/>
        </w:rPr>
        <w:t xml:space="preserve">% i </w:t>
      </w:r>
      <w:r w:rsidR="00B72192">
        <w:rPr>
          <w:rFonts w:ascii="Bookman Old Style" w:hAnsi="Bookman Old Style" w:cstheme="minorHAnsi"/>
        </w:rPr>
        <w:t xml:space="preserve">Prihodi od prodaje nefinancijske imovine </w:t>
      </w:r>
      <w:r w:rsidR="00D23D9B">
        <w:rPr>
          <w:rFonts w:ascii="Bookman Old Style" w:hAnsi="Bookman Old Style" w:cstheme="minorHAnsi"/>
        </w:rPr>
        <w:t xml:space="preserve">u iznosu od </w:t>
      </w:r>
      <w:r w:rsidR="00F909E3">
        <w:rPr>
          <w:rFonts w:ascii="Bookman Old Style" w:hAnsi="Bookman Old Style" w:cstheme="minorHAnsi"/>
        </w:rPr>
        <w:t>2</w:t>
      </w:r>
      <w:r w:rsidR="00DF6FA7">
        <w:rPr>
          <w:rFonts w:ascii="Bookman Old Style" w:hAnsi="Bookman Old Style" w:cstheme="minorHAnsi"/>
        </w:rPr>
        <w:t>4.945,50</w:t>
      </w:r>
      <w:r w:rsidR="00D23D9B">
        <w:rPr>
          <w:rFonts w:ascii="Bookman Old Style" w:hAnsi="Bookman Old Style" w:cstheme="minorHAnsi"/>
        </w:rPr>
        <w:t xml:space="preserve"> eura</w:t>
      </w:r>
      <w:r w:rsidR="005D6F2A">
        <w:rPr>
          <w:rFonts w:ascii="Bookman Old Style" w:hAnsi="Bookman Old Style" w:cstheme="minorHAnsi"/>
        </w:rPr>
        <w:t>.</w:t>
      </w:r>
    </w:p>
    <w:p w14:paraId="5A0157C7" w14:textId="77777777" w:rsidR="00844A3A" w:rsidRPr="00EA1EEC" w:rsidRDefault="00844A3A" w:rsidP="00B241B5">
      <w:pPr>
        <w:pStyle w:val="Bezproreda"/>
        <w:spacing w:line="276" w:lineRule="auto"/>
        <w:jc w:val="both"/>
        <w:rPr>
          <w:rFonts w:ascii="Bookman Old Style" w:hAnsi="Bookman Old Style" w:cstheme="minorHAnsi"/>
        </w:rPr>
      </w:pPr>
    </w:p>
    <w:p w14:paraId="23ADD414" w14:textId="76A2BE0C" w:rsidR="008313CF" w:rsidRPr="00EA1EE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Prihodi od poreza imaju indeks  u odnosu na Plan i </w:t>
      </w:r>
      <w:r w:rsidR="00DF6FA7">
        <w:rPr>
          <w:rFonts w:ascii="Bookman Old Style" w:hAnsi="Bookman Old Style" w:cstheme="minorHAnsi"/>
          <w:sz w:val="22"/>
          <w:szCs w:val="22"/>
        </w:rPr>
        <w:t>46,46</w:t>
      </w:r>
      <w:r w:rsidR="001E5761" w:rsidRPr="00EA1EEC">
        <w:rPr>
          <w:rFonts w:ascii="Bookman Old Style" w:hAnsi="Bookman Old Style" w:cstheme="minorHAnsi"/>
          <w:sz w:val="22"/>
          <w:szCs w:val="22"/>
        </w:rPr>
        <w:t>%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u odnosu na prošlu godinu</w:t>
      </w:r>
      <w:r w:rsidR="00EC5F5A">
        <w:rPr>
          <w:rFonts w:ascii="Bookman Old Style" w:hAnsi="Bookman Old Style" w:cstheme="minorHAnsi"/>
          <w:sz w:val="22"/>
          <w:szCs w:val="22"/>
        </w:rPr>
        <w:t xml:space="preserve"> odnosno ostvareni su u iznosu od </w:t>
      </w:r>
      <w:r w:rsidR="00DF6FA7">
        <w:rPr>
          <w:rFonts w:ascii="Bookman Old Style" w:hAnsi="Bookman Old Style" w:cstheme="minorHAnsi"/>
          <w:sz w:val="22"/>
          <w:szCs w:val="22"/>
        </w:rPr>
        <w:t>412.344,20</w:t>
      </w:r>
      <w:r w:rsidR="003B4260">
        <w:rPr>
          <w:rFonts w:ascii="Bookman Old Style" w:hAnsi="Bookman Old Style" w:cstheme="minorHAnsi"/>
          <w:sz w:val="22"/>
          <w:szCs w:val="22"/>
        </w:rPr>
        <w:t xml:space="preserve"> </w:t>
      </w:r>
      <w:r w:rsidR="00EC5F5A">
        <w:rPr>
          <w:rFonts w:ascii="Bookman Old Style" w:hAnsi="Bookman Old Style" w:cstheme="minorHAnsi"/>
          <w:sz w:val="22"/>
          <w:szCs w:val="22"/>
        </w:rPr>
        <w:t>eura.</w:t>
      </w:r>
    </w:p>
    <w:p w14:paraId="3CDEEE68" w14:textId="77777777" w:rsidR="00395F67" w:rsidRDefault="00395F67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EDFFFE0" w14:textId="3F1D3C9A" w:rsidR="00395F67" w:rsidRPr="0019338D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19338D">
        <w:rPr>
          <w:rFonts w:ascii="Bookman Old Style" w:hAnsi="Bookman Old Style" w:cstheme="minorHAnsi"/>
          <w:sz w:val="22"/>
          <w:szCs w:val="22"/>
        </w:rPr>
        <w:t>Pomoći iz inozemstva i od subjekata unutar općeg proračuna</w:t>
      </w:r>
      <w:r w:rsidR="00EC5F5A" w:rsidRPr="0019338D">
        <w:rPr>
          <w:rFonts w:ascii="Bookman Old Style" w:hAnsi="Bookman Old Style" w:cstheme="minorHAnsi"/>
          <w:sz w:val="22"/>
          <w:szCs w:val="22"/>
        </w:rPr>
        <w:t xml:space="preserve"> ostvareni su u iznosu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688.946,26</w:t>
      </w:r>
      <w:r w:rsidR="00EC5F5A" w:rsidRPr="0019338D">
        <w:rPr>
          <w:rFonts w:ascii="Bookman Old Style" w:hAnsi="Bookman Old Style" w:cstheme="minorHAnsi"/>
          <w:sz w:val="22"/>
          <w:szCs w:val="22"/>
        </w:rPr>
        <w:t xml:space="preserve"> eura i</w:t>
      </w:r>
      <w:r w:rsidRPr="0019338D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26,06</w:t>
      </w:r>
      <w:r w:rsidR="00721A8E" w:rsidRPr="0019338D">
        <w:rPr>
          <w:rFonts w:ascii="Bookman Old Style" w:hAnsi="Bookman Old Style" w:cstheme="minorHAnsi"/>
          <w:sz w:val="22"/>
          <w:szCs w:val="22"/>
        </w:rPr>
        <w:t>%</w:t>
      </w:r>
      <w:r w:rsidRPr="0019338D">
        <w:rPr>
          <w:rFonts w:ascii="Bookman Old Style" w:hAnsi="Bookman Old Style" w:cstheme="minorHAnsi"/>
          <w:sz w:val="22"/>
          <w:szCs w:val="22"/>
        </w:rPr>
        <w:t xml:space="preserve"> u odnosu na Plan i </w:t>
      </w:r>
      <w:r w:rsidR="00DF6FA7" w:rsidRPr="0019338D">
        <w:rPr>
          <w:rFonts w:ascii="Bookman Old Style" w:hAnsi="Bookman Old Style" w:cstheme="minorHAnsi"/>
          <w:sz w:val="22"/>
          <w:szCs w:val="22"/>
        </w:rPr>
        <w:t>85,44</w:t>
      </w:r>
      <w:r w:rsidRPr="0019338D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 i odnose se na </w:t>
      </w:r>
      <w:r w:rsidR="00AE4674" w:rsidRPr="0019338D">
        <w:rPr>
          <w:rFonts w:ascii="Bookman Old Style" w:hAnsi="Bookman Old Style" w:cstheme="minorHAnsi"/>
          <w:sz w:val="22"/>
          <w:szCs w:val="22"/>
        </w:rPr>
        <w:t>u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platu </w:t>
      </w:r>
      <w:r w:rsidR="00D16FDA" w:rsidRPr="0019338D">
        <w:rPr>
          <w:rFonts w:ascii="Bookman Old Style" w:hAnsi="Bookman Old Style" w:cstheme="minorHAnsi"/>
          <w:sz w:val="22"/>
          <w:szCs w:val="22"/>
        </w:rPr>
        <w:t>fiskalne</w:t>
      </w:r>
      <w:r w:rsidR="00761B01" w:rsidRPr="0019338D">
        <w:rPr>
          <w:rFonts w:ascii="Bookman Old Style" w:hAnsi="Bookman Old Style" w:cstheme="minorHAnsi"/>
          <w:sz w:val="22"/>
          <w:szCs w:val="22"/>
        </w:rPr>
        <w:t xml:space="preserve"> mjere</w:t>
      </w:r>
      <w:r w:rsidR="00D16FDA" w:rsidRPr="0019338D">
        <w:rPr>
          <w:rFonts w:ascii="Bookman Old Style" w:hAnsi="Bookman Old Style" w:cstheme="minorHAnsi"/>
          <w:sz w:val="22"/>
          <w:szCs w:val="22"/>
        </w:rPr>
        <w:t xml:space="preserve"> izravnanja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iz državnog proračuna</w:t>
      </w:r>
      <w:r w:rsidR="00684F98" w:rsidRPr="0019338D">
        <w:rPr>
          <w:rFonts w:ascii="Bookman Old Style" w:hAnsi="Bookman Old Style" w:cstheme="minorHAnsi"/>
          <w:sz w:val="22"/>
          <w:szCs w:val="22"/>
        </w:rPr>
        <w:t>,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fi</w:t>
      </w:r>
      <w:r w:rsidR="00C24303" w:rsidRPr="0019338D">
        <w:rPr>
          <w:rFonts w:ascii="Bookman Old Style" w:hAnsi="Bookman Old Style" w:cstheme="minorHAnsi"/>
          <w:sz w:val="22"/>
          <w:szCs w:val="22"/>
        </w:rPr>
        <w:t>skalna održivost dječjih vrtića</w:t>
      </w:r>
      <w:r w:rsidR="00684F98" w:rsidRPr="0019338D">
        <w:rPr>
          <w:rFonts w:ascii="Bookman Old Style" w:hAnsi="Bookman Old Style" w:cstheme="minorHAnsi"/>
          <w:sz w:val="22"/>
          <w:szCs w:val="22"/>
        </w:rPr>
        <w:t>, kapitalne pomoći od Županije</w:t>
      </w:r>
      <w:r w:rsidR="00D23D9B" w:rsidRPr="0019338D">
        <w:rPr>
          <w:rFonts w:ascii="Bookman Old Style" w:hAnsi="Bookman Old Style" w:cstheme="minorHAnsi"/>
          <w:sz w:val="22"/>
          <w:szCs w:val="22"/>
        </w:rPr>
        <w:t xml:space="preserve"> za</w:t>
      </w:r>
      <w:r w:rsidR="00C24303" w:rsidRPr="0019338D">
        <w:rPr>
          <w:rFonts w:ascii="Bookman Old Style" w:hAnsi="Bookman Old Style" w:cstheme="minorHAnsi"/>
          <w:sz w:val="22"/>
          <w:szCs w:val="22"/>
        </w:rPr>
        <w:t xml:space="preserve"> Krajobrazni elaborat</w:t>
      </w:r>
      <w:r w:rsidR="0019338D" w:rsidRPr="0019338D">
        <w:rPr>
          <w:rFonts w:ascii="Bookman Old Style" w:hAnsi="Bookman Old Style" w:cstheme="minorHAnsi"/>
          <w:sz w:val="22"/>
          <w:szCs w:val="22"/>
        </w:rPr>
        <w:t xml:space="preserve">, procjenu klimatskih potvrđivanja infrastrukture na klimatske promjene, Glavni projekt za gradnju pješačko-biciklističke staze i zelenog parkirališta </w:t>
      </w:r>
      <w:r w:rsidR="0019338D" w:rsidRPr="0019338D">
        <w:rPr>
          <w:rFonts w:ascii="Bookman Old Style" w:hAnsi="Bookman Old Style" w:cstheme="minorHAnsi"/>
          <w:sz w:val="22"/>
          <w:szCs w:val="22"/>
        </w:rPr>
        <w:lastRenderedPageBreak/>
        <w:t>u ulici Frana Galovića u Peterancu, a sve to za Razvoj zelene infrastrukture u urbanim područjima</w:t>
      </w:r>
      <w:r w:rsidR="003B4260" w:rsidRPr="0019338D">
        <w:rPr>
          <w:rFonts w:ascii="Bookman Old Style" w:hAnsi="Bookman Old Style" w:cstheme="minorHAnsi"/>
          <w:sz w:val="22"/>
          <w:szCs w:val="22"/>
        </w:rPr>
        <w:t>,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</w:t>
      </w:r>
      <w:r w:rsidR="00E55C1E">
        <w:rPr>
          <w:rFonts w:ascii="Bookman Old Style" w:hAnsi="Bookman Old Style" w:cstheme="minorHAnsi"/>
          <w:sz w:val="22"/>
          <w:szCs w:val="22"/>
        </w:rPr>
        <w:t>od Ministarstva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regionalnog razvoja i fondova EU </w:t>
      </w:r>
      <w:r w:rsidR="00E55C1E">
        <w:rPr>
          <w:rFonts w:ascii="Bookman Old Style" w:hAnsi="Bookman Old Style" w:cstheme="minorHAnsi"/>
          <w:sz w:val="22"/>
          <w:szCs w:val="22"/>
        </w:rPr>
        <w:t>za završni ZNS za biciklističko-pješačku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stazu u Sigecu</w:t>
      </w:r>
      <w:r w:rsidR="00E55C1E">
        <w:rPr>
          <w:rFonts w:ascii="Bookman Old Style" w:hAnsi="Bookman Old Style" w:cstheme="minorHAnsi"/>
          <w:sz w:val="22"/>
          <w:szCs w:val="22"/>
        </w:rPr>
        <w:t>. Također od Ministarstva</w:t>
      </w:r>
      <w:r w:rsidR="00E55C1E" w:rsidRPr="0019338D">
        <w:rPr>
          <w:rFonts w:ascii="Bookman Old Style" w:hAnsi="Bookman Old Style" w:cstheme="minorHAnsi"/>
          <w:sz w:val="22"/>
          <w:szCs w:val="22"/>
        </w:rPr>
        <w:t xml:space="preserve"> regionalnog razvoja i fondova EU</w:t>
      </w:r>
      <w:r w:rsidR="00B72192" w:rsidRPr="0019338D">
        <w:rPr>
          <w:rFonts w:ascii="Bookman Old Style" w:hAnsi="Bookman Old Style" w:cstheme="minorHAnsi"/>
          <w:sz w:val="22"/>
          <w:szCs w:val="22"/>
        </w:rPr>
        <w:t xml:space="preserve"> </w:t>
      </w:r>
      <w:r w:rsidR="00E55C1E">
        <w:rPr>
          <w:rFonts w:ascii="Bookman Old Style" w:hAnsi="Bookman Old Style" w:cstheme="minorHAnsi"/>
          <w:sz w:val="22"/>
          <w:szCs w:val="22"/>
        </w:rPr>
        <w:t>ostvarene su pomoći za pješačko-biciklističku stazu između naselja Peteranec i Sigetec te za Dogradnju dječjeg vrtića u Peterancu.</w:t>
      </w:r>
    </w:p>
    <w:p w14:paraId="5EE14C7D" w14:textId="77777777" w:rsidR="00D23D9B" w:rsidRDefault="00D23D9B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D1F7C77" w14:textId="2AC14050" w:rsidR="00AE4674" w:rsidRPr="00EA1EE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Prihodi od imovine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1C16A5">
        <w:rPr>
          <w:rFonts w:ascii="Bookman Old Style" w:hAnsi="Bookman Old Style" w:cstheme="minorHAnsi"/>
          <w:sz w:val="22"/>
          <w:szCs w:val="22"/>
        </w:rPr>
        <w:t>10</w:t>
      </w:r>
      <w:r w:rsidR="00DF6FA7">
        <w:rPr>
          <w:rFonts w:ascii="Bookman Old Style" w:hAnsi="Bookman Old Style" w:cstheme="minorHAnsi"/>
          <w:sz w:val="22"/>
          <w:szCs w:val="22"/>
        </w:rPr>
        <w:t>3.912,97</w:t>
      </w:r>
      <w:r w:rsidR="0024135F">
        <w:rPr>
          <w:rFonts w:ascii="Bookman Old Style" w:hAnsi="Bookman Old Style" w:cstheme="minorHAnsi"/>
          <w:sz w:val="22"/>
          <w:szCs w:val="22"/>
        </w:rPr>
        <w:t xml:space="preserve"> </w:t>
      </w:r>
      <w:r w:rsidR="006A2911">
        <w:rPr>
          <w:rFonts w:ascii="Bookman Old Style" w:hAnsi="Bookman Old Style" w:cstheme="minorHAnsi"/>
          <w:sz w:val="22"/>
          <w:szCs w:val="22"/>
        </w:rPr>
        <w:t>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DF6FA7">
        <w:rPr>
          <w:rFonts w:ascii="Bookman Old Style" w:hAnsi="Bookman Old Style" w:cstheme="minorHAnsi"/>
          <w:sz w:val="22"/>
          <w:szCs w:val="22"/>
        </w:rPr>
        <w:t>38,96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9A33C0">
        <w:rPr>
          <w:rFonts w:ascii="Bookman Old Style" w:hAnsi="Bookman Old Style" w:cstheme="minorHAnsi"/>
          <w:sz w:val="22"/>
          <w:szCs w:val="22"/>
        </w:rPr>
        <w:t>1</w:t>
      </w:r>
      <w:r w:rsidR="00DF6FA7">
        <w:rPr>
          <w:rFonts w:ascii="Bookman Old Style" w:hAnsi="Bookman Old Style" w:cstheme="minorHAnsi"/>
          <w:sz w:val="22"/>
          <w:szCs w:val="22"/>
        </w:rPr>
        <w:t>02,53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73426A">
        <w:rPr>
          <w:rFonts w:ascii="Bookman Old Style" w:hAnsi="Bookman Old Style" w:cstheme="minorHAnsi"/>
          <w:sz w:val="22"/>
          <w:szCs w:val="22"/>
        </w:rPr>
        <w:t xml:space="preserve"> i sastoje</w:t>
      </w:r>
      <w:r w:rsidR="005D737A" w:rsidRPr="00EA1EEC">
        <w:rPr>
          <w:rFonts w:ascii="Bookman Old Style" w:hAnsi="Bookman Old Style" w:cstheme="minorHAnsi"/>
          <w:sz w:val="22"/>
          <w:szCs w:val="22"/>
        </w:rPr>
        <w:t xml:space="preserve"> se od prihoda od </w:t>
      </w:r>
      <w:r w:rsidR="006A2911">
        <w:rPr>
          <w:rFonts w:ascii="Bookman Old Style" w:hAnsi="Bookman Old Style" w:cstheme="minorHAnsi"/>
          <w:sz w:val="22"/>
          <w:szCs w:val="22"/>
        </w:rPr>
        <w:t>oročenih sredstva i depozita</w:t>
      </w:r>
      <w:r w:rsidR="005D737A" w:rsidRPr="00EA1EEC">
        <w:rPr>
          <w:rFonts w:ascii="Bookman Old Style" w:hAnsi="Bookman Old Style" w:cstheme="minorHAnsi"/>
          <w:sz w:val="22"/>
          <w:szCs w:val="22"/>
        </w:rPr>
        <w:t>, koncesija</w:t>
      </w:r>
      <w:r w:rsidR="004A207F" w:rsidRPr="00EA1EEC">
        <w:rPr>
          <w:rFonts w:ascii="Bookman Old Style" w:hAnsi="Bookman Old Style" w:cstheme="minorHAnsi"/>
          <w:sz w:val="22"/>
          <w:szCs w:val="22"/>
        </w:rPr>
        <w:t>, zakupa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 poslovnih objekata</w:t>
      </w:r>
      <w:r w:rsidR="004A207F" w:rsidRPr="00EA1EEC">
        <w:rPr>
          <w:rFonts w:ascii="Bookman Old Style" w:hAnsi="Bookman Old Style" w:cstheme="minorHAnsi"/>
          <w:sz w:val="22"/>
          <w:szCs w:val="22"/>
        </w:rPr>
        <w:t>, naknade za eksploataciju mineralnih sirovina, spomeničke rente, te naknade za korištenje nefinancijske imovine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. </w:t>
      </w:r>
    </w:p>
    <w:p w14:paraId="3BFC10E7" w14:textId="77777777" w:rsidR="00395F67" w:rsidRDefault="00395F67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2399D1D" w14:textId="42C5B89F" w:rsidR="008637FC" w:rsidRDefault="0079601C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Prihodi </w:t>
      </w:r>
      <w:r w:rsidR="002A7045" w:rsidRPr="00EA1EEC">
        <w:rPr>
          <w:rFonts w:ascii="Bookman Old Style" w:hAnsi="Bookman Old Style" w:cstheme="minorHAnsi"/>
          <w:sz w:val="22"/>
          <w:szCs w:val="22"/>
        </w:rPr>
        <w:t>od upravnih i administrativnih pristojbi</w:t>
      </w:r>
      <w:r w:rsidR="009B7AD6" w:rsidRPr="00EA1EEC">
        <w:rPr>
          <w:rFonts w:ascii="Bookman Old Style" w:hAnsi="Bookman Old Style" w:cstheme="minorHAnsi"/>
          <w:sz w:val="22"/>
          <w:szCs w:val="22"/>
        </w:rPr>
        <w:t>,</w:t>
      </w:r>
      <w:r w:rsidR="002A7045" w:rsidRPr="00EA1EEC">
        <w:rPr>
          <w:rFonts w:ascii="Bookman Old Style" w:hAnsi="Bookman Old Style" w:cstheme="minorHAnsi"/>
          <w:sz w:val="22"/>
          <w:szCs w:val="22"/>
        </w:rPr>
        <w:t xml:space="preserve"> pristojbi po posebnim propisima i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naknada</w:t>
      </w:r>
      <w:r w:rsidR="006A2911">
        <w:rPr>
          <w:rFonts w:ascii="Bookman Old Style" w:hAnsi="Bookman Old Style" w:cstheme="minorHAnsi"/>
          <w:sz w:val="22"/>
          <w:szCs w:val="22"/>
        </w:rPr>
        <w:t xml:space="preserve"> ostvarena su u ukupnom iznosu</w:t>
      </w:r>
      <w:r w:rsidR="008674A5">
        <w:rPr>
          <w:rFonts w:ascii="Bookman Old Style" w:hAnsi="Bookman Old Style" w:cstheme="minorHAnsi"/>
          <w:sz w:val="22"/>
          <w:szCs w:val="22"/>
        </w:rPr>
        <w:t xml:space="preserve"> od </w:t>
      </w:r>
      <w:r w:rsidR="00B72192">
        <w:rPr>
          <w:rFonts w:ascii="Bookman Old Style" w:hAnsi="Bookman Old Style" w:cstheme="minorHAnsi"/>
          <w:sz w:val="22"/>
          <w:szCs w:val="22"/>
        </w:rPr>
        <w:t>3</w:t>
      </w:r>
      <w:r w:rsidR="00DF6FA7">
        <w:rPr>
          <w:rFonts w:ascii="Bookman Old Style" w:hAnsi="Bookman Old Style" w:cstheme="minorHAnsi"/>
          <w:sz w:val="22"/>
          <w:szCs w:val="22"/>
        </w:rPr>
        <w:t>3.177,67</w:t>
      </w:r>
      <w:r w:rsidR="008674A5">
        <w:rPr>
          <w:rFonts w:ascii="Bookman Old Style" w:hAnsi="Bookman Old Style" w:cstheme="minorHAnsi"/>
          <w:sz w:val="22"/>
          <w:szCs w:val="22"/>
        </w:rPr>
        <w:t xml:space="preserve"> eura te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ima</w:t>
      </w:r>
      <w:r w:rsidR="0073426A">
        <w:rPr>
          <w:rFonts w:ascii="Bookman Old Style" w:hAnsi="Bookman Old Style" w:cstheme="minorHAnsi"/>
          <w:sz w:val="22"/>
          <w:szCs w:val="22"/>
        </w:rPr>
        <w:t>ju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 indeks ostvarenja </w:t>
      </w:r>
      <w:r w:rsidR="00DF6FA7">
        <w:rPr>
          <w:rFonts w:ascii="Bookman Old Style" w:hAnsi="Bookman Old Style" w:cstheme="minorHAnsi"/>
          <w:sz w:val="22"/>
          <w:szCs w:val="22"/>
        </w:rPr>
        <w:t>56,62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DF6FA7">
        <w:rPr>
          <w:rFonts w:ascii="Bookman Old Style" w:hAnsi="Bookman Old Style" w:cstheme="minorHAnsi"/>
          <w:sz w:val="22"/>
          <w:szCs w:val="22"/>
        </w:rPr>
        <w:t>90,01</w:t>
      </w:r>
      <w:r w:rsidR="009B7AD6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4A207F" w:rsidRPr="00EA1EEC">
        <w:rPr>
          <w:rFonts w:ascii="Bookman Old Style" w:hAnsi="Bookman Old Style" w:cstheme="minorHAnsi"/>
          <w:sz w:val="22"/>
          <w:szCs w:val="22"/>
        </w:rPr>
        <w:t xml:space="preserve">, a sastoje se od upravnih i administrativnih pristojba, prihoda </w:t>
      </w:r>
      <w:r w:rsidR="008674A5">
        <w:rPr>
          <w:rFonts w:ascii="Bookman Old Style" w:hAnsi="Bookman Old Style" w:cstheme="minorHAnsi"/>
          <w:sz w:val="22"/>
          <w:szCs w:val="22"/>
        </w:rPr>
        <w:t>vodnog gospodarstva, šumskog doprinosa, grobljanske naknade</w:t>
      </w:r>
      <w:r w:rsidR="004A207F" w:rsidRPr="00EA1EEC">
        <w:rPr>
          <w:rFonts w:ascii="Bookman Old Style" w:hAnsi="Bookman Old Style" w:cstheme="minorHAnsi"/>
          <w:sz w:val="22"/>
          <w:szCs w:val="22"/>
        </w:rPr>
        <w:t xml:space="preserve"> te komunalnih doprinosa i naknada</w:t>
      </w:r>
      <w:r w:rsidR="009B7AD6" w:rsidRPr="00EA1EEC">
        <w:rPr>
          <w:rFonts w:ascii="Bookman Old Style" w:hAnsi="Bookman Old Style" w:cstheme="minorHAnsi"/>
          <w:sz w:val="22"/>
          <w:szCs w:val="22"/>
        </w:rPr>
        <w:t xml:space="preserve">. </w:t>
      </w:r>
    </w:p>
    <w:p w14:paraId="4E198A1C" w14:textId="44D43A4D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CCD658E" w14:textId="58823A42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Prihodi od prodaje proizvoda i roba te pruženih usluga i prihoda od donacije ostvareni su u ukupnom iznosu od </w:t>
      </w:r>
      <w:r w:rsidR="00DF6FA7">
        <w:rPr>
          <w:rFonts w:ascii="Bookman Old Style" w:hAnsi="Bookman Old Style" w:cstheme="minorHAnsi"/>
          <w:sz w:val="22"/>
          <w:szCs w:val="22"/>
        </w:rPr>
        <w:t>931,44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0,00</w:t>
      </w:r>
      <w:r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69,38</w:t>
      </w:r>
      <w:r>
        <w:rPr>
          <w:rFonts w:ascii="Bookman Old Style" w:hAnsi="Bookman Old Style" w:cstheme="minorHAnsi"/>
          <w:sz w:val="22"/>
          <w:szCs w:val="22"/>
        </w:rPr>
        <w:t>% u odnosu na prošlu godinu, a odnose se na prihod od pruženih usluga Hrvatskim vodama za naplatu naknade za uređenje voda.</w:t>
      </w:r>
    </w:p>
    <w:p w14:paraId="7F98B3B7" w14:textId="203380B9" w:rsidR="00B72192" w:rsidRDefault="00B7219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FDFDF1E" w14:textId="612E0830" w:rsidR="00B72192" w:rsidRDefault="00B72192" w:rsidP="00B72192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Kazne, upravne mjere i ostali prihodi ostvareni su u ukupnom iznosu od </w:t>
      </w:r>
      <w:r w:rsidR="00244AFF">
        <w:rPr>
          <w:rFonts w:ascii="Bookman Old Style" w:hAnsi="Bookman Old Style" w:cstheme="minorHAnsi"/>
          <w:sz w:val="22"/>
          <w:szCs w:val="22"/>
        </w:rPr>
        <w:t>359,88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14,21</w:t>
      </w:r>
      <w:r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271,16</w:t>
      </w:r>
      <w:r>
        <w:rPr>
          <w:rFonts w:ascii="Bookman Old Style" w:hAnsi="Bookman Old Style" w:cstheme="minorHAnsi"/>
          <w:sz w:val="22"/>
          <w:szCs w:val="22"/>
        </w:rPr>
        <w:t>% u odnosu na prošlu godinu, a odnose se na prihod od izdanih kazni po prekršajnim postupcima koje provodi komunalno redarstvo.</w:t>
      </w:r>
    </w:p>
    <w:p w14:paraId="0F8FE571" w14:textId="77777777" w:rsidR="003A5446" w:rsidRDefault="003A5446" w:rsidP="003A5446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75F646C" w14:textId="0B9CD07D" w:rsidR="003A5446" w:rsidRPr="00244AFF" w:rsidRDefault="003A5446" w:rsidP="003A5446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Prihodi od prodaje nefinancijske imovine ostvareni su u ukupnom iznosu od 2</w:t>
      </w:r>
      <w:r w:rsidR="00244AFF">
        <w:rPr>
          <w:rFonts w:ascii="Bookman Old Style" w:hAnsi="Bookman Old Style" w:cstheme="minorHAnsi"/>
          <w:sz w:val="22"/>
          <w:szCs w:val="22"/>
        </w:rPr>
        <w:t>4.945,50</w:t>
      </w:r>
      <w:r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41,58</w:t>
      </w:r>
      <w:r>
        <w:rPr>
          <w:rFonts w:ascii="Bookman Old Style" w:hAnsi="Bookman Old Style" w:cstheme="minorHAnsi"/>
          <w:sz w:val="22"/>
          <w:szCs w:val="22"/>
        </w:rPr>
        <w:t xml:space="preserve">% u odnosu na Plan, </w:t>
      </w:r>
      <w:r w:rsidRPr="00C24303">
        <w:rPr>
          <w:rFonts w:ascii="Bookman Old Style" w:hAnsi="Bookman Old Style" w:cstheme="minorHAnsi"/>
          <w:sz w:val="22"/>
          <w:szCs w:val="22"/>
        </w:rPr>
        <w:t>a odnose se na prihod</w:t>
      </w:r>
      <w:r w:rsidR="00C24303" w:rsidRPr="00C24303">
        <w:rPr>
          <w:rFonts w:ascii="Bookman Old Style" w:hAnsi="Bookman Old Style" w:cstheme="minorHAnsi"/>
          <w:sz w:val="22"/>
          <w:szCs w:val="22"/>
        </w:rPr>
        <w:t>e od prodanih poljoprivrednih zemljišta odnosno nekretnina u vlasništvu Općine P</w:t>
      </w:r>
      <w:r w:rsidRPr="00C24303">
        <w:rPr>
          <w:rFonts w:ascii="Bookman Old Style" w:hAnsi="Bookman Old Style" w:cstheme="minorHAnsi"/>
          <w:sz w:val="22"/>
          <w:szCs w:val="22"/>
        </w:rPr>
        <w:t>eteranec stečen ošasnom imovinom.</w:t>
      </w:r>
    </w:p>
    <w:p w14:paraId="0EBD1871" w14:textId="77777777" w:rsidR="003A5446" w:rsidRDefault="003A5446" w:rsidP="00B72192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BBE8A0B" w14:textId="14591DBE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7C280DE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>RASHODI</w:t>
      </w:r>
    </w:p>
    <w:p w14:paraId="0BD69952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Poslovna događanja u Proračunu svrstavamo u skupine prema njihovim srodnim ekonomskim obilježjima. Da bismo dobili kvalitetne informacije, rashode i izdatke klasificiramo po glavnim obilježjima u više skupina. Rashodi predstavljaju smanjenje ekonomske koristi u obliku smanjenja imovine ili povećanja obveza i izvršavaju se sukladno ostvarenim prihodima. Razvrstavaju se prema programima. Prema zakonskoj regulativi, rashodi se temeljno klasificiraju na rashode poslovanja i rashode za nabavu nefinancijske imovine te izdatke za financijsku imovinu i otplate zajmova. </w:t>
      </w:r>
    </w:p>
    <w:p w14:paraId="42C49C01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Rashodi poslovanja klasificiraju se na rashode za zaposlene, materijalne rashode, financijske rashode, subvencije, pomoći, naknade, donacije i ostale rashode. </w:t>
      </w:r>
    </w:p>
    <w:p w14:paraId="0BA1BB91" w14:textId="77777777" w:rsidR="004B1E30" w:rsidRPr="00EA1EEC" w:rsidRDefault="004B1E3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Rashodi za nabavu nefinancijske imovine klasificiraju se po vrstama nabavljene nefinancijske imovine. </w:t>
      </w:r>
    </w:p>
    <w:p w14:paraId="2115F14A" w14:textId="77777777" w:rsidR="00BE24D3" w:rsidRPr="00EA1EEC" w:rsidRDefault="00BE24D3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1D6722E" w14:textId="14568F62" w:rsidR="00B2028B" w:rsidRPr="00EA1EEC" w:rsidRDefault="009B7E96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lastRenderedPageBreak/>
        <w:t>Sveukupno rashodi  do 30. lipnja</w:t>
      </w:r>
      <w:r w:rsidR="00BE24D3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B2028B" w:rsidRPr="00EA1EEC">
        <w:rPr>
          <w:rFonts w:ascii="Bookman Old Style" w:hAnsi="Bookman Old Style" w:cstheme="minorHAnsi"/>
          <w:sz w:val="22"/>
          <w:szCs w:val="22"/>
        </w:rPr>
        <w:t>20</w:t>
      </w:r>
      <w:r w:rsidR="00BE24D3" w:rsidRPr="00EA1EEC">
        <w:rPr>
          <w:rFonts w:ascii="Bookman Old Style" w:hAnsi="Bookman Old Style" w:cstheme="minorHAnsi"/>
          <w:sz w:val="22"/>
          <w:szCs w:val="22"/>
        </w:rPr>
        <w:t>2</w:t>
      </w:r>
      <w:r w:rsidR="00244AFF">
        <w:rPr>
          <w:rFonts w:ascii="Bookman Old Style" w:hAnsi="Bookman Old Style" w:cstheme="minorHAnsi"/>
          <w:sz w:val="22"/>
          <w:szCs w:val="22"/>
        </w:rPr>
        <w:t>6</w:t>
      </w:r>
      <w:r w:rsidR="00B2028B" w:rsidRPr="00EA1EEC">
        <w:rPr>
          <w:rFonts w:ascii="Bookman Old Style" w:hAnsi="Bookman Old Style" w:cstheme="minorHAnsi"/>
          <w:sz w:val="22"/>
          <w:szCs w:val="22"/>
        </w:rPr>
        <w:t>. godin</w:t>
      </w:r>
      <w:r w:rsidR="00BE24D3" w:rsidRPr="00EA1EEC">
        <w:rPr>
          <w:rFonts w:ascii="Bookman Old Style" w:hAnsi="Bookman Old Style" w:cstheme="minorHAnsi"/>
          <w:sz w:val="22"/>
          <w:szCs w:val="22"/>
        </w:rPr>
        <w:t>e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izvršeni su u iznosu od </w:t>
      </w:r>
      <w:r w:rsidR="00244AFF">
        <w:rPr>
          <w:rFonts w:ascii="Bookman Old Style" w:hAnsi="Bookman Old Style" w:cstheme="minorHAnsi"/>
          <w:sz w:val="22"/>
          <w:szCs w:val="22"/>
        </w:rPr>
        <w:t>1.115.608,86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27087D">
        <w:rPr>
          <w:rFonts w:ascii="Bookman Old Style" w:hAnsi="Bookman Old Style" w:cstheme="minorHAnsi"/>
          <w:sz w:val="22"/>
          <w:szCs w:val="22"/>
        </w:rPr>
        <w:t>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CF3274">
        <w:rPr>
          <w:rFonts w:ascii="Bookman Old Style" w:hAnsi="Bookman Old Style" w:cstheme="minorHAnsi"/>
          <w:sz w:val="22"/>
          <w:szCs w:val="22"/>
        </w:rPr>
        <w:t>s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indeksom ostvarenja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="00244AFF">
        <w:rPr>
          <w:rFonts w:ascii="Bookman Old Style" w:hAnsi="Bookman Old Style" w:cstheme="minorHAnsi"/>
          <w:sz w:val="22"/>
          <w:szCs w:val="22"/>
        </w:rPr>
        <w:t>24,21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221,78</w:t>
      </w:r>
      <w:r w:rsidR="009918AE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. Oni se sastoje od Rashoda poslovanja u iznosu od </w:t>
      </w:r>
      <w:r w:rsidR="00244AFF">
        <w:rPr>
          <w:rFonts w:ascii="Bookman Old Style" w:hAnsi="Bookman Old Style" w:cstheme="minorHAnsi"/>
          <w:sz w:val="22"/>
          <w:szCs w:val="22"/>
        </w:rPr>
        <w:t>804.147,86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927736">
        <w:rPr>
          <w:rFonts w:ascii="Bookman Old Style" w:hAnsi="Bookman Old Style" w:cstheme="minorHAnsi"/>
          <w:sz w:val="22"/>
          <w:szCs w:val="22"/>
        </w:rPr>
        <w:t>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CF3274">
        <w:rPr>
          <w:rFonts w:ascii="Bookman Old Style" w:hAnsi="Bookman Old Style" w:cstheme="minorHAnsi"/>
          <w:sz w:val="22"/>
          <w:szCs w:val="22"/>
        </w:rPr>
        <w:t>s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indeksom ostvarenja </w:t>
      </w:r>
      <w:r w:rsidR="00C52F85">
        <w:rPr>
          <w:rFonts w:ascii="Bookman Old Style" w:hAnsi="Bookman Old Style" w:cstheme="minorHAnsi"/>
          <w:sz w:val="22"/>
          <w:szCs w:val="22"/>
        </w:rPr>
        <w:t>60,</w:t>
      </w:r>
      <w:r w:rsidR="00244AFF">
        <w:rPr>
          <w:rFonts w:ascii="Bookman Old Style" w:hAnsi="Bookman Old Style" w:cstheme="minorHAnsi"/>
          <w:sz w:val="22"/>
          <w:szCs w:val="22"/>
        </w:rPr>
        <w:t>98</w:t>
      </w:r>
      <w:r w:rsidR="00B2028B" w:rsidRPr="00EA1EEC">
        <w:rPr>
          <w:rFonts w:ascii="Bookman Old Style" w:hAnsi="Bookman Old Style" w:cstheme="minorHAnsi"/>
          <w:sz w:val="22"/>
          <w:szCs w:val="22"/>
        </w:rPr>
        <w:t>% od Plana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odnosno </w:t>
      </w:r>
      <w:r w:rsidR="00C52F85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59,86</w:t>
      </w:r>
      <w:r w:rsidR="0089708B" w:rsidRPr="00EA1EEC">
        <w:rPr>
          <w:rFonts w:ascii="Bookman Old Style" w:hAnsi="Bookman Old Style" w:cstheme="minorHAnsi"/>
          <w:sz w:val="22"/>
          <w:szCs w:val="22"/>
        </w:rPr>
        <w:t>%</w:t>
      </w:r>
      <w:r w:rsidR="009918AE" w:rsidRPr="00EA1EEC">
        <w:rPr>
          <w:rFonts w:ascii="Bookman Old Style" w:hAnsi="Bookman Old Style" w:cstheme="minorHAnsi"/>
          <w:sz w:val="22"/>
          <w:szCs w:val="22"/>
        </w:rPr>
        <w:t xml:space="preserve"> u odnosu na prošlu godinu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, Rashoda za nabavu nefinancijske imovine u iznosu od </w:t>
      </w:r>
      <w:r w:rsidR="00271187">
        <w:rPr>
          <w:rFonts w:ascii="Bookman Old Style" w:hAnsi="Bookman Old Style" w:cstheme="minorHAnsi"/>
          <w:sz w:val="22"/>
          <w:szCs w:val="22"/>
        </w:rPr>
        <w:t>311.460,93</w:t>
      </w:r>
      <w:r w:rsidR="00927736">
        <w:rPr>
          <w:rFonts w:ascii="Bookman Old Style" w:hAnsi="Bookman Old Style" w:cstheme="minorHAnsi"/>
          <w:sz w:val="22"/>
          <w:szCs w:val="22"/>
        </w:rPr>
        <w:t xml:space="preserve"> eura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ili </w:t>
      </w:r>
      <w:r w:rsidR="002C4D34">
        <w:rPr>
          <w:rFonts w:ascii="Bookman Old Style" w:hAnsi="Bookman Old Style" w:cstheme="minorHAnsi"/>
          <w:sz w:val="22"/>
          <w:szCs w:val="22"/>
        </w:rPr>
        <w:t>13,11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% </w:t>
      </w:r>
      <w:r w:rsidR="00AC096C" w:rsidRPr="00EA1EEC">
        <w:rPr>
          <w:rFonts w:ascii="Bookman Old Style" w:hAnsi="Bookman Old Style" w:cstheme="minorHAnsi"/>
          <w:sz w:val="22"/>
          <w:szCs w:val="22"/>
        </w:rPr>
        <w:t>u odnosu na Plan</w:t>
      </w:r>
      <w:r w:rsidR="00B2028B" w:rsidRPr="00EA1EEC">
        <w:rPr>
          <w:rFonts w:ascii="Bookman Old Style" w:hAnsi="Bookman Old Style" w:cstheme="minorHAnsi"/>
          <w:sz w:val="22"/>
          <w:szCs w:val="22"/>
        </w:rPr>
        <w:t xml:space="preserve"> </w:t>
      </w:r>
      <w:r w:rsidR="00AC096C" w:rsidRPr="00EA1EEC">
        <w:rPr>
          <w:rFonts w:ascii="Bookman Old Style" w:hAnsi="Bookman Old Style" w:cstheme="minorHAnsi"/>
          <w:sz w:val="22"/>
          <w:szCs w:val="22"/>
        </w:rPr>
        <w:t xml:space="preserve">odnosno </w:t>
      </w:r>
      <w:r w:rsidR="00271187">
        <w:rPr>
          <w:rFonts w:ascii="Bookman Old Style" w:hAnsi="Bookman Old Style" w:cstheme="minorHAnsi"/>
          <w:sz w:val="22"/>
          <w:szCs w:val="22"/>
        </w:rPr>
        <w:t>21,08</w:t>
      </w:r>
      <w:r w:rsidR="00AC096C"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C52F85">
        <w:rPr>
          <w:rFonts w:ascii="Bookman Old Style" w:hAnsi="Bookman Old Style" w:cstheme="minorHAnsi"/>
          <w:sz w:val="22"/>
          <w:szCs w:val="22"/>
        </w:rPr>
        <w:t>.</w:t>
      </w:r>
    </w:p>
    <w:p w14:paraId="29FAF863" w14:textId="77777777" w:rsidR="00D77BD2" w:rsidRDefault="00D77BD2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AE747CB" w14:textId="7162BD99" w:rsidR="00243DC5" w:rsidRDefault="00243DC5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Rashodi za zaposlene</w:t>
      </w:r>
      <w:r w:rsidR="00D77BD2"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C6270E">
        <w:rPr>
          <w:rFonts w:ascii="Bookman Old Style" w:hAnsi="Bookman Old Style" w:cstheme="minorHAnsi"/>
          <w:sz w:val="22"/>
          <w:szCs w:val="22"/>
        </w:rPr>
        <w:t>96.774,77</w:t>
      </w:r>
      <w:r w:rsidR="00244AFF">
        <w:rPr>
          <w:rFonts w:ascii="Bookman Old Style" w:hAnsi="Bookman Old Style" w:cstheme="minorHAnsi"/>
          <w:sz w:val="22"/>
          <w:szCs w:val="22"/>
        </w:rPr>
        <w:t xml:space="preserve"> </w:t>
      </w:r>
      <w:r w:rsidR="00D77BD2">
        <w:rPr>
          <w:rFonts w:ascii="Bookman Old Style" w:hAnsi="Bookman Old Style" w:cstheme="minorHAnsi"/>
          <w:sz w:val="22"/>
          <w:szCs w:val="22"/>
        </w:rPr>
        <w:t>eura i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C6270E">
        <w:rPr>
          <w:rFonts w:ascii="Bookman Old Style" w:hAnsi="Bookman Old Style" w:cstheme="minorHAnsi"/>
          <w:sz w:val="22"/>
          <w:szCs w:val="22"/>
        </w:rPr>
        <w:t>44,39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C6270E">
        <w:rPr>
          <w:rFonts w:ascii="Bookman Old Style" w:hAnsi="Bookman Old Style" w:cstheme="minorHAnsi"/>
          <w:sz w:val="22"/>
          <w:szCs w:val="22"/>
        </w:rPr>
        <w:t>116,19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 w:rsidR="00F7577A" w:rsidRPr="00EA1EEC">
        <w:rPr>
          <w:rFonts w:ascii="Bookman Old Style" w:hAnsi="Bookman Old Style" w:cstheme="minorHAnsi"/>
          <w:sz w:val="22"/>
          <w:szCs w:val="22"/>
        </w:rPr>
        <w:t xml:space="preserve">. </w:t>
      </w:r>
      <w:r w:rsidR="00D77BD2">
        <w:rPr>
          <w:rFonts w:ascii="Bookman Old Style" w:hAnsi="Bookman Old Style" w:cstheme="minorHAnsi"/>
          <w:sz w:val="22"/>
          <w:szCs w:val="22"/>
        </w:rPr>
        <w:t xml:space="preserve">Navedeni rashodi odnose se na </w:t>
      </w:r>
      <w:r w:rsidR="005A1936">
        <w:rPr>
          <w:rFonts w:ascii="Bookman Old Style" w:hAnsi="Bookman Old Style" w:cstheme="minorHAnsi"/>
          <w:sz w:val="22"/>
          <w:szCs w:val="22"/>
        </w:rPr>
        <w:t>plaće za redovan rad te doprinose za zaposlene.</w:t>
      </w:r>
    </w:p>
    <w:p w14:paraId="4F8B19DA" w14:textId="266B9CA9" w:rsidR="0001562D" w:rsidRDefault="0001562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E609D1E" w14:textId="297FDEFE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Materijalni rashodi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C52F85">
        <w:rPr>
          <w:rFonts w:ascii="Bookman Old Style" w:hAnsi="Bookman Old Style" w:cstheme="minorHAnsi"/>
          <w:sz w:val="22"/>
          <w:szCs w:val="22"/>
        </w:rPr>
        <w:t>2</w:t>
      </w:r>
      <w:r w:rsidR="00244AFF">
        <w:rPr>
          <w:rFonts w:ascii="Bookman Old Style" w:hAnsi="Bookman Old Style" w:cstheme="minorHAnsi"/>
          <w:sz w:val="22"/>
          <w:szCs w:val="22"/>
        </w:rPr>
        <w:t>73.855,55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55,70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C52F85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18,83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godinu. Tu su prikazani svi rashodi za naknade troškova zaposlenima, rashodi za materijal</w:t>
      </w:r>
      <w:r>
        <w:rPr>
          <w:rFonts w:ascii="Bookman Old Style" w:hAnsi="Bookman Old Style" w:cstheme="minorHAnsi"/>
          <w:sz w:val="22"/>
          <w:szCs w:val="22"/>
        </w:rPr>
        <w:t xml:space="preserve"> i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energiju, usluge, i ostali nespomenuti rashodi poslovanja </w:t>
      </w:r>
      <w:r>
        <w:rPr>
          <w:rFonts w:ascii="Bookman Old Style" w:hAnsi="Bookman Old Style" w:cstheme="minorHAnsi"/>
          <w:sz w:val="22"/>
          <w:szCs w:val="22"/>
        </w:rPr>
        <w:t>O</w:t>
      </w:r>
      <w:r w:rsidRPr="00EA1EEC">
        <w:rPr>
          <w:rFonts w:ascii="Bookman Old Style" w:hAnsi="Bookman Old Style" w:cstheme="minorHAnsi"/>
          <w:sz w:val="22"/>
          <w:szCs w:val="22"/>
        </w:rPr>
        <w:t>pćine.</w:t>
      </w:r>
    </w:p>
    <w:p w14:paraId="7B783CDF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EC420F6" w14:textId="4E75189F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Financijski rashodi 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</w:t>
      </w:r>
      <w:r w:rsidR="00244AFF">
        <w:rPr>
          <w:rFonts w:ascii="Bookman Old Style" w:hAnsi="Bookman Old Style" w:cstheme="minorHAnsi"/>
          <w:sz w:val="22"/>
          <w:szCs w:val="22"/>
        </w:rPr>
        <w:t>48.311,42</w:t>
      </w:r>
      <w:r>
        <w:rPr>
          <w:rFonts w:ascii="Bookman Old Style" w:hAnsi="Bookman Old Style" w:cstheme="minorHAnsi"/>
          <w:sz w:val="22"/>
          <w:szCs w:val="22"/>
        </w:rPr>
        <w:t xml:space="preserve"> eura te 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218,60</w:t>
      </w:r>
      <w:r w:rsidRPr="00EA1EEC">
        <w:rPr>
          <w:rFonts w:ascii="Bookman Old Style" w:hAnsi="Bookman Old Style" w:cstheme="minorHAnsi"/>
          <w:sz w:val="22"/>
          <w:szCs w:val="22"/>
        </w:rPr>
        <w:t>% u odnosu na Plan</w:t>
      </w:r>
      <w:r>
        <w:rPr>
          <w:rFonts w:ascii="Bookman Old Style" w:hAnsi="Bookman Old Style" w:cstheme="minorHAnsi"/>
          <w:sz w:val="22"/>
          <w:szCs w:val="22"/>
        </w:rPr>
        <w:t xml:space="preserve">  i </w:t>
      </w:r>
      <w:r w:rsidR="00244AFF">
        <w:rPr>
          <w:rFonts w:ascii="Bookman Old Style" w:hAnsi="Bookman Old Style" w:cstheme="minorHAnsi"/>
          <w:sz w:val="22"/>
          <w:szCs w:val="22"/>
        </w:rPr>
        <w:t>4.092,77</w:t>
      </w:r>
      <w:r>
        <w:rPr>
          <w:rFonts w:ascii="Bookman Old Style" w:hAnsi="Bookman Old Style" w:cstheme="minorHAnsi"/>
          <w:sz w:val="22"/>
          <w:szCs w:val="22"/>
        </w:rPr>
        <w:t>% u odnosu na prošlu godinu.</w:t>
      </w:r>
    </w:p>
    <w:p w14:paraId="55315136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0056845" w14:textId="0D6281A6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 xml:space="preserve">Pomoći dane u inozemstvo i unutar općeg proračuna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23,79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105,45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</w:t>
      </w:r>
      <w:r>
        <w:rPr>
          <w:rFonts w:ascii="Bookman Old Style" w:hAnsi="Bookman Old Style" w:cstheme="minorHAnsi"/>
          <w:sz w:val="22"/>
          <w:szCs w:val="22"/>
        </w:rPr>
        <w:t xml:space="preserve"> te iznose </w:t>
      </w:r>
      <w:r w:rsidR="00244AFF">
        <w:rPr>
          <w:rFonts w:ascii="Bookman Old Style" w:hAnsi="Bookman Old Style" w:cstheme="minorHAnsi"/>
          <w:sz w:val="22"/>
          <w:szCs w:val="22"/>
        </w:rPr>
        <w:t>832,55</w:t>
      </w:r>
      <w:r>
        <w:rPr>
          <w:rFonts w:ascii="Bookman Old Style" w:hAnsi="Bookman Old Style" w:cstheme="minorHAnsi"/>
          <w:sz w:val="22"/>
          <w:szCs w:val="22"/>
        </w:rPr>
        <w:t xml:space="preserve"> eura</w:t>
      </w:r>
      <w:r w:rsidRPr="00EA1EEC">
        <w:rPr>
          <w:rFonts w:ascii="Bookman Old Style" w:hAnsi="Bookman Old Style" w:cstheme="minorHAnsi"/>
          <w:sz w:val="22"/>
          <w:szCs w:val="22"/>
        </w:rPr>
        <w:t>. Tu su prikazani rashodi</w:t>
      </w:r>
      <w:r>
        <w:rPr>
          <w:rFonts w:ascii="Bookman Old Style" w:hAnsi="Bookman Old Style" w:cstheme="minorHAnsi"/>
          <w:sz w:val="22"/>
          <w:szCs w:val="22"/>
        </w:rPr>
        <w:t xml:space="preserve"> za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Knjižnicu i čitaonicu Fran Galović</w:t>
      </w:r>
      <w:r>
        <w:rPr>
          <w:rFonts w:ascii="Bookman Old Style" w:hAnsi="Bookman Old Style" w:cstheme="minorHAnsi"/>
          <w:sz w:val="22"/>
          <w:szCs w:val="22"/>
        </w:rPr>
        <w:t xml:space="preserve"> – B</w:t>
      </w:r>
      <w:r w:rsidRPr="00EA1EEC">
        <w:rPr>
          <w:rFonts w:ascii="Bookman Old Style" w:hAnsi="Bookman Old Style" w:cstheme="minorHAnsi"/>
          <w:sz w:val="22"/>
          <w:szCs w:val="22"/>
        </w:rPr>
        <w:t>ibl</w:t>
      </w:r>
      <w:r w:rsidR="00F1623A">
        <w:rPr>
          <w:rFonts w:ascii="Bookman Old Style" w:hAnsi="Bookman Old Style" w:cstheme="minorHAnsi"/>
          <w:sz w:val="22"/>
          <w:szCs w:val="22"/>
        </w:rPr>
        <w:t>iobus.</w:t>
      </w:r>
    </w:p>
    <w:p w14:paraId="0BCA0057" w14:textId="77777777" w:rsidR="00F1623A" w:rsidRPr="00EA1EEC" w:rsidRDefault="00F1623A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4A7E0F3C" w14:textId="0AF18529" w:rsidR="0001562D" w:rsidRPr="00244AFF" w:rsidRDefault="0001562D" w:rsidP="0001562D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Naknade građanima i kućanstvima na temelju osiguranja i druge naknade</w:t>
      </w:r>
      <w:r>
        <w:rPr>
          <w:rFonts w:ascii="Bookman Old Style" w:hAnsi="Bookman Old Style" w:cstheme="minorHAnsi"/>
          <w:sz w:val="22"/>
          <w:szCs w:val="22"/>
        </w:rPr>
        <w:t xml:space="preserve"> ostvarene su u iznosu od </w:t>
      </w:r>
      <w:r w:rsidR="00F1623A">
        <w:rPr>
          <w:rFonts w:ascii="Bookman Old Style" w:hAnsi="Bookman Old Style" w:cstheme="minorHAnsi"/>
          <w:sz w:val="22"/>
          <w:szCs w:val="22"/>
        </w:rPr>
        <w:t>1</w:t>
      </w:r>
      <w:r w:rsidR="00244AFF">
        <w:rPr>
          <w:rFonts w:ascii="Bookman Old Style" w:hAnsi="Bookman Old Style" w:cstheme="minorHAnsi"/>
          <w:sz w:val="22"/>
          <w:szCs w:val="22"/>
        </w:rPr>
        <w:t>34.325,27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34,94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</w:t>
      </w:r>
      <w:r>
        <w:rPr>
          <w:rFonts w:ascii="Bookman Old Style" w:hAnsi="Bookman Old Style" w:cstheme="minorHAnsi"/>
          <w:sz w:val="22"/>
          <w:szCs w:val="22"/>
        </w:rPr>
        <w:t>P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lan i </w:t>
      </w:r>
      <w:r w:rsidR="00244AFF">
        <w:rPr>
          <w:rFonts w:ascii="Bookman Old Style" w:hAnsi="Bookman Old Style" w:cstheme="minorHAnsi"/>
          <w:sz w:val="22"/>
          <w:szCs w:val="22"/>
        </w:rPr>
        <w:t>71,72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godinu.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Tu su evidentirani rashodi za pomoć osobama s invaliditetom,</w:t>
      </w:r>
      <w:r w:rsidR="00F1623A" w:rsidRPr="00811992">
        <w:rPr>
          <w:rFonts w:ascii="Bookman Old Style" w:hAnsi="Bookman Old Style" w:cstheme="minorHAnsi"/>
          <w:sz w:val="22"/>
          <w:szCs w:val="22"/>
        </w:rPr>
        <w:t xml:space="preserve"> poklon bonovi za novorođenče,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pomoć građanima kod rušenja kuće,  studentske stipendije,  sufinanciranje gerontodomaćice zaposlene kod Kluba Mariška, te sufinanciranje smještaja djece u  Dječji vrtić Igra i ostale vrtiće.</w:t>
      </w:r>
    </w:p>
    <w:p w14:paraId="611B476A" w14:textId="77777777" w:rsidR="0001562D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E8F8672" w14:textId="0C6F2C37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EA1EEC">
        <w:rPr>
          <w:rFonts w:ascii="Bookman Old Style" w:hAnsi="Bookman Old Style" w:cstheme="minorHAnsi"/>
          <w:sz w:val="22"/>
          <w:szCs w:val="22"/>
        </w:rPr>
        <w:t>Ostali rashodi</w:t>
      </w:r>
      <w:r>
        <w:rPr>
          <w:rFonts w:ascii="Bookman Old Style" w:hAnsi="Bookman Old Style" w:cstheme="minorHAnsi"/>
          <w:sz w:val="22"/>
          <w:szCs w:val="22"/>
        </w:rPr>
        <w:t xml:space="preserve"> ostvareni su u iznosu od </w:t>
      </w:r>
      <w:r w:rsidR="00244AFF">
        <w:rPr>
          <w:rFonts w:ascii="Bookman Old Style" w:hAnsi="Bookman Old Style" w:cstheme="minorHAnsi"/>
          <w:sz w:val="22"/>
          <w:szCs w:val="22"/>
        </w:rPr>
        <w:t xml:space="preserve">230.548,02 </w:t>
      </w:r>
      <w:r>
        <w:rPr>
          <w:rFonts w:ascii="Bookman Old Style" w:hAnsi="Bookman Old Style" w:cstheme="minorHAnsi"/>
          <w:sz w:val="22"/>
          <w:szCs w:val="22"/>
        </w:rPr>
        <w:t>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244AFF">
        <w:rPr>
          <w:rFonts w:ascii="Bookman Old Style" w:hAnsi="Bookman Old Style" w:cstheme="minorHAnsi"/>
          <w:sz w:val="22"/>
          <w:szCs w:val="22"/>
        </w:rPr>
        <w:t>119,08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244AFF">
        <w:rPr>
          <w:rFonts w:ascii="Bookman Old Style" w:hAnsi="Bookman Old Style" w:cstheme="minorHAnsi"/>
          <w:sz w:val="22"/>
          <w:szCs w:val="22"/>
        </w:rPr>
        <w:t>165,49</w:t>
      </w:r>
      <w:r w:rsidRPr="00EA1EEC">
        <w:rPr>
          <w:rFonts w:ascii="Bookman Old Style" w:hAnsi="Bookman Old Style" w:cstheme="minorHAnsi"/>
          <w:sz w:val="22"/>
          <w:szCs w:val="22"/>
        </w:rPr>
        <w:t>% u odnosu na prošlu godinu. Tu su evidentirani rashodi  za Župe u Peterancu i Sigecu, za udruge u kulturi, civilno društvo, vatrogastvu, s</w:t>
      </w:r>
      <w:r>
        <w:rPr>
          <w:rFonts w:ascii="Bookman Old Style" w:hAnsi="Bookman Old Style" w:cstheme="minorHAnsi"/>
          <w:sz w:val="22"/>
          <w:szCs w:val="22"/>
        </w:rPr>
        <w:t>portu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, Crveni križ, kao i provođenje projekta </w:t>
      </w:r>
      <w:r>
        <w:rPr>
          <w:rFonts w:ascii="Bookman Old Style" w:hAnsi="Bookman Old Style" w:cstheme="minorHAnsi"/>
          <w:sz w:val="22"/>
          <w:szCs w:val="22"/>
        </w:rPr>
        <w:t>A</w:t>
      </w:r>
      <w:r w:rsidRPr="00EA1EEC">
        <w:rPr>
          <w:rFonts w:ascii="Bookman Old Style" w:hAnsi="Bookman Old Style" w:cstheme="minorHAnsi"/>
          <w:sz w:val="22"/>
          <w:szCs w:val="22"/>
        </w:rPr>
        <w:t>glomeracije</w:t>
      </w:r>
      <w:r>
        <w:rPr>
          <w:rFonts w:ascii="Bookman Old Style" w:hAnsi="Bookman Old Style" w:cstheme="minorHAnsi"/>
          <w:sz w:val="22"/>
          <w:szCs w:val="22"/>
        </w:rPr>
        <w:t>.</w:t>
      </w:r>
    </w:p>
    <w:p w14:paraId="1325B48F" w14:textId="77777777" w:rsidR="0001562D" w:rsidRPr="00EA1EEC" w:rsidRDefault="0001562D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43FAE81" w14:textId="77777777" w:rsidR="00763F58" w:rsidRDefault="00763F58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0DF586C5" w14:textId="3A696C5B" w:rsidR="00763F58" w:rsidRPr="007B03AE" w:rsidRDefault="00763F58" w:rsidP="00763F58">
      <w:pPr>
        <w:spacing w:line="276" w:lineRule="auto"/>
        <w:jc w:val="both"/>
        <w:rPr>
          <w:rFonts w:ascii="Bookman Old Style" w:hAnsi="Bookman Old Style" w:cstheme="minorHAnsi"/>
          <w:color w:val="FF0000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Rashodi za građevinske objekte ostvareni su u iznosu od </w:t>
      </w:r>
      <w:r w:rsidR="007B03AE">
        <w:rPr>
          <w:rFonts w:ascii="Bookman Old Style" w:hAnsi="Bookman Old Style" w:cstheme="minorHAnsi"/>
          <w:sz w:val="22"/>
          <w:szCs w:val="22"/>
        </w:rPr>
        <w:t>250.884,67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7B03AE">
        <w:rPr>
          <w:rFonts w:ascii="Bookman Old Style" w:hAnsi="Bookman Old Style" w:cstheme="minorHAnsi"/>
          <w:sz w:val="22"/>
          <w:szCs w:val="22"/>
        </w:rPr>
        <w:t>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>
        <w:rPr>
          <w:rFonts w:ascii="Bookman Old Style" w:hAnsi="Bookman Old Style" w:cstheme="minorHAnsi"/>
          <w:sz w:val="22"/>
          <w:szCs w:val="22"/>
        </w:rPr>
        <w:t>17,22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prošlu godinu. 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Tu su evidentirani rashodi  za izgradnju </w:t>
      </w:r>
      <w:r w:rsidR="00811992" w:rsidRPr="00811992">
        <w:rPr>
          <w:rFonts w:ascii="Bookman Old Style" w:hAnsi="Bookman Old Style" w:cstheme="minorHAnsi"/>
          <w:sz w:val="22"/>
          <w:szCs w:val="22"/>
        </w:rPr>
        <w:t>biciklističko pješačke staze Peteranec- Sigetec, Biciklistička staza odvojak ul. Braće Radića u Peterancu i asfaltiranje nerazvrstanih cesta.</w:t>
      </w:r>
    </w:p>
    <w:p w14:paraId="500CDD2A" w14:textId="188D7631" w:rsidR="00AC6A6B" w:rsidRDefault="00AC6A6B" w:rsidP="00763F58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29F44F0" w14:textId="1C5EC3FB" w:rsidR="00AC6A6B" w:rsidRDefault="00AC6A6B" w:rsidP="00AC6A6B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Rashodi za nabavu nefinancijske imovine ostvareni su u iznosu od 5.</w:t>
      </w:r>
      <w:r w:rsidR="007B03AE">
        <w:rPr>
          <w:rFonts w:ascii="Bookman Old Style" w:hAnsi="Bookman Old Style" w:cstheme="minorHAnsi"/>
          <w:sz w:val="22"/>
          <w:szCs w:val="22"/>
        </w:rPr>
        <w:t>701,26</w:t>
      </w:r>
      <w:r>
        <w:rPr>
          <w:rFonts w:ascii="Bookman Old Style" w:hAnsi="Bookman Old Style" w:cstheme="minorHAnsi"/>
          <w:sz w:val="22"/>
          <w:szCs w:val="22"/>
        </w:rPr>
        <w:t xml:space="preserve"> eura te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 imaju indeks ostvarenja </w:t>
      </w:r>
      <w:r w:rsidR="007B03AE">
        <w:rPr>
          <w:rFonts w:ascii="Bookman Old Style" w:hAnsi="Bookman Old Style" w:cstheme="minorHAnsi"/>
          <w:sz w:val="22"/>
          <w:szCs w:val="22"/>
        </w:rPr>
        <w:t>0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>
        <w:rPr>
          <w:rFonts w:ascii="Bookman Old Style" w:hAnsi="Bookman Old Style" w:cstheme="minorHAnsi"/>
          <w:sz w:val="22"/>
          <w:szCs w:val="22"/>
        </w:rPr>
        <w:t>105,94</w:t>
      </w:r>
      <w:r w:rsidRPr="00EA1EEC">
        <w:rPr>
          <w:rFonts w:ascii="Bookman Old Style" w:hAnsi="Bookman Old Style" w:cstheme="minorHAnsi"/>
          <w:sz w:val="22"/>
          <w:szCs w:val="22"/>
        </w:rPr>
        <w:t xml:space="preserve">% u odnosu na prošlu godinu. Tu su evidentirani rashodi  za </w:t>
      </w:r>
      <w:r>
        <w:rPr>
          <w:rFonts w:ascii="Bookman Old Style" w:hAnsi="Bookman Old Style" w:cstheme="minorHAnsi"/>
          <w:sz w:val="22"/>
          <w:szCs w:val="22"/>
        </w:rPr>
        <w:t>nabavu uredske opreme i namještaja, uređaja, strojeva te opreme za os</w:t>
      </w:r>
      <w:r w:rsidR="00ED5B60">
        <w:rPr>
          <w:rFonts w:ascii="Bookman Old Style" w:hAnsi="Bookman Old Style" w:cstheme="minorHAnsi"/>
          <w:sz w:val="22"/>
          <w:szCs w:val="22"/>
        </w:rPr>
        <w:t>tale na</w:t>
      </w:r>
      <w:r>
        <w:rPr>
          <w:rFonts w:ascii="Bookman Old Style" w:hAnsi="Bookman Old Style" w:cstheme="minorHAnsi"/>
          <w:sz w:val="22"/>
          <w:szCs w:val="22"/>
        </w:rPr>
        <w:t>m</w:t>
      </w:r>
      <w:r w:rsidR="00ED5B60">
        <w:rPr>
          <w:rFonts w:ascii="Bookman Old Style" w:hAnsi="Bookman Old Style" w:cstheme="minorHAnsi"/>
          <w:sz w:val="22"/>
          <w:szCs w:val="22"/>
        </w:rPr>
        <w:t>j</w:t>
      </w:r>
      <w:r>
        <w:rPr>
          <w:rFonts w:ascii="Bookman Old Style" w:hAnsi="Bookman Old Style" w:cstheme="minorHAnsi"/>
          <w:sz w:val="22"/>
          <w:szCs w:val="22"/>
        </w:rPr>
        <w:t>ene.</w:t>
      </w:r>
    </w:p>
    <w:p w14:paraId="22305B09" w14:textId="342121D1" w:rsidR="00ED5B60" w:rsidRDefault="00ED5B60" w:rsidP="00AC6A6B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88C9037" w14:textId="7A147AD1" w:rsidR="0001562D" w:rsidRPr="00811992" w:rsidRDefault="00ED5B60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811992">
        <w:rPr>
          <w:rFonts w:ascii="Bookman Old Style" w:hAnsi="Bookman Old Style" w:cstheme="minorHAnsi"/>
          <w:sz w:val="22"/>
          <w:szCs w:val="22"/>
        </w:rPr>
        <w:lastRenderedPageBreak/>
        <w:t xml:space="preserve">Rashodi za nabavu nematerijalne proizvedene imovine ostvareni su u iznosu od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54.875,00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 eura te imaju indeks ostvarenja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0</w:t>
      </w:r>
      <w:r w:rsidRPr="00811992">
        <w:rPr>
          <w:rFonts w:ascii="Bookman Old Style" w:hAnsi="Bookman Old Style" w:cstheme="minorHAnsi"/>
          <w:sz w:val="22"/>
          <w:szCs w:val="22"/>
        </w:rPr>
        <w:t xml:space="preserve">% u odnosu na Plan i </w:t>
      </w:r>
      <w:r w:rsidR="007B03AE" w:rsidRPr="00811992">
        <w:rPr>
          <w:rFonts w:ascii="Bookman Old Style" w:hAnsi="Bookman Old Style" w:cstheme="minorHAnsi"/>
          <w:sz w:val="22"/>
          <w:szCs w:val="22"/>
        </w:rPr>
        <w:t>362,81</w:t>
      </w:r>
      <w:r w:rsidRPr="00811992">
        <w:rPr>
          <w:rFonts w:ascii="Bookman Old Style" w:hAnsi="Bookman Old Style" w:cstheme="minorHAnsi"/>
          <w:sz w:val="22"/>
          <w:szCs w:val="22"/>
        </w:rPr>
        <w:t>% u odnosu na prošlu godinu, odnosi se na rashode za izradu projektne dokumentacije</w:t>
      </w:r>
      <w:r w:rsidR="00811992" w:rsidRPr="00811992">
        <w:rPr>
          <w:rFonts w:ascii="Bookman Old Style" w:hAnsi="Bookman Old Style" w:cstheme="minorHAnsi"/>
          <w:sz w:val="22"/>
          <w:szCs w:val="22"/>
        </w:rPr>
        <w:t>.</w:t>
      </w:r>
    </w:p>
    <w:p w14:paraId="5398C5AD" w14:textId="26E452AB" w:rsidR="008878B2" w:rsidRDefault="008878B2" w:rsidP="0001562D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338565A6" w14:textId="01A62497" w:rsidR="0001562D" w:rsidRPr="008878B2" w:rsidRDefault="008878B2" w:rsidP="0001562D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8878B2">
        <w:rPr>
          <w:rFonts w:ascii="Bookman Old Style" w:hAnsi="Bookman Old Style" w:cstheme="minorHAnsi"/>
          <w:b/>
          <w:sz w:val="22"/>
          <w:szCs w:val="22"/>
        </w:rPr>
        <w:t>PRIHODI I RASHODI PREMA IZVORIMA FINANCIRANJA</w:t>
      </w:r>
    </w:p>
    <w:p w14:paraId="4A242481" w14:textId="342494FC" w:rsidR="00285FDF" w:rsidRDefault="008878B2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U danoj tablici p</w:t>
      </w:r>
      <w:r w:rsidR="0001562D" w:rsidRPr="00B241B5">
        <w:rPr>
          <w:rFonts w:ascii="Bookman Old Style" w:hAnsi="Bookman Old Style" w:cstheme="minorHAnsi"/>
          <w:sz w:val="22"/>
          <w:szCs w:val="22"/>
        </w:rPr>
        <w:t>rihodi i primici i rashodi i izdaci iskazani</w:t>
      </w:r>
      <w:r>
        <w:rPr>
          <w:rFonts w:ascii="Bookman Old Style" w:hAnsi="Bookman Old Style" w:cstheme="minorHAnsi"/>
          <w:sz w:val="22"/>
          <w:szCs w:val="22"/>
        </w:rPr>
        <w:t xml:space="preserve"> su prema izvorima </w:t>
      </w:r>
      <w:r w:rsidR="00285FDF">
        <w:rPr>
          <w:rFonts w:ascii="Bookman Old Style" w:hAnsi="Bookman Old Style" w:cstheme="minorHAnsi"/>
          <w:sz w:val="22"/>
          <w:szCs w:val="22"/>
        </w:rPr>
        <w:t>financiranja te njihovo ostvarenje u odnosu na plan i na ostvarenje prethodne godine.</w:t>
      </w:r>
    </w:p>
    <w:p w14:paraId="7A7469A0" w14:textId="77777777" w:rsidR="003B2F04" w:rsidRDefault="003B2F04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DD0F0F0" w14:textId="69828B53" w:rsidR="00C5236A" w:rsidRDefault="00C5236A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5027CB77" w14:textId="21B565AE" w:rsidR="006C2D71" w:rsidRDefault="006C2D71" w:rsidP="00285FDF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88C080D" w14:textId="330EB17C" w:rsidR="006C2D71" w:rsidRDefault="006C2D71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6C2D71">
        <w:rPr>
          <w:noProof/>
        </w:rPr>
        <w:drawing>
          <wp:inline distT="0" distB="0" distL="0" distR="0" wp14:anchorId="78F24B0E" wp14:editId="2E7DD093">
            <wp:extent cx="6124378" cy="328612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035" cy="329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BD62" w14:textId="1E5D428D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ACEEEEA" w14:textId="6FB08316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1A1DB66" w14:textId="243ED6E9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 w:rsidRPr="00472D1D">
        <w:rPr>
          <w:noProof/>
        </w:rPr>
        <w:drawing>
          <wp:inline distT="0" distB="0" distL="0" distR="0" wp14:anchorId="427366BB" wp14:editId="500A7294">
            <wp:extent cx="6123940" cy="185737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1B460" w14:textId="77777777" w:rsidR="00472D1D" w:rsidRDefault="00472D1D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5877A3F3" w14:textId="77777777" w:rsidR="006C2D71" w:rsidRDefault="006C2D71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78839857" w14:textId="2C6276E3" w:rsidR="00287E90" w:rsidRDefault="00F37D50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  <w:r w:rsidRPr="00F37D50">
        <w:rPr>
          <w:rFonts w:ascii="Bookman Old Style" w:hAnsi="Bookman Old Style" w:cstheme="minorHAnsi"/>
          <w:b/>
          <w:sz w:val="22"/>
          <w:szCs w:val="22"/>
        </w:rPr>
        <w:t>RASHODI PREMA FUNKCIJSKOJ KLASIFIKACIJI</w:t>
      </w:r>
    </w:p>
    <w:p w14:paraId="3FAB5ED9" w14:textId="77777777" w:rsidR="006C2D71" w:rsidRPr="00F37D50" w:rsidRDefault="006C2D71" w:rsidP="00B241B5">
      <w:pPr>
        <w:spacing w:line="276" w:lineRule="auto"/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7F65F7C3" w14:textId="0798C355" w:rsidR="00DC2C5B" w:rsidRDefault="00F37D50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Prema funkcijskoj klasifikaciji rashodi se svrstavaju u 10 skupina, a ostvarenja se bilježe u sljedećim iznosima.</w:t>
      </w:r>
    </w:p>
    <w:p w14:paraId="0A653384" w14:textId="15123165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01 -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Opće javne usluge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384.588,60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4289491" w14:textId="38BA0157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02 - </w:t>
      </w:r>
      <w:r w:rsidRPr="00ED5140">
        <w:rPr>
          <w:rFonts w:ascii="Bookman Old Style" w:hAnsi="Bookman Old Style" w:cstheme="minorHAnsi"/>
          <w:sz w:val="22"/>
          <w:szCs w:val="22"/>
        </w:rPr>
        <w:t>Obrana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- </w:t>
      </w:r>
      <w:r w:rsidR="006C2D71">
        <w:rPr>
          <w:rFonts w:ascii="Bookman Old Style" w:hAnsi="Bookman Old Style" w:cstheme="minorHAnsi"/>
          <w:sz w:val="22"/>
          <w:szCs w:val="22"/>
        </w:rPr>
        <w:t>850</w:t>
      </w:r>
      <w:r w:rsidRPr="00ED5140">
        <w:rPr>
          <w:rFonts w:ascii="Bookman Old Style" w:hAnsi="Bookman Old Style" w:cstheme="minorHAnsi"/>
          <w:sz w:val="22"/>
          <w:szCs w:val="22"/>
        </w:rPr>
        <w:t>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6C3BE378" w14:textId="1CE56D63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03 - </w:t>
      </w:r>
      <w:r w:rsidRPr="00ED5140">
        <w:rPr>
          <w:rFonts w:ascii="Bookman Old Style" w:hAnsi="Bookman Old Style" w:cstheme="minorHAnsi"/>
          <w:sz w:val="22"/>
          <w:szCs w:val="22"/>
        </w:rPr>
        <w:t>Javni red i sigurnost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- </w:t>
      </w:r>
      <w:r w:rsidR="006C2D71">
        <w:rPr>
          <w:rFonts w:ascii="Bookman Old Style" w:hAnsi="Bookman Old Style" w:cstheme="minorHAnsi"/>
          <w:sz w:val="22"/>
          <w:szCs w:val="22"/>
        </w:rPr>
        <w:t>30</w:t>
      </w:r>
      <w:r w:rsidR="00ED5B60">
        <w:rPr>
          <w:rFonts w:ascii="Bookman Old Style" w:hAnsi="Bookman Old Style" w:cstheme="minorHAnsi"/>
          <w:sz w:val="22"/>
          <w:szCs w:val="22"/>
        </w:rPr>
        <w:t>.000,00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1C36DA46" w14:textId="6107C2C8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lastRenderedPageBreak/>
        <w:t xml:space="preserve">04 -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Ekonomski poslovi - </w:t>
      </w:r>
      <w:r w:rsidRPr="00ED5140">
        <w:rPr>
          <w:rFonts w:ascii="Bookman Old Style" w:hAnsi="Bookman Old Style" w:cstheme="minorHAnsi"/>
          <w:sz w:val="22"/>
          <w:szCs w:val="22"/>
        </w:rPr>
        <w:t>0,00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2853003" w14:textId="59B75C81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05 - </w:t>
      </w:r>
      <w:r w:rsidRPr="00ED5140">
        <w:rPr>
          <w:rFonts w:ascii="Bookman Old Style" w:hAnsi="Bookman Old Style" w:cstheme="minorHAnsi"/>
          <w:sz w:val="22"/>
          <w:szCs w:val="22"/>
        </w:rPr>
        <w:t>Zaštita okoliša</w:t>
      </w:r>
      <w:r w:rsidRPr="00ED5140">
        <w:rPr>
          <w:rFonts w:ascii="Bookman Old Style" w:hAnsi="Bookman Old Style" w:cstheme="minorHAnsi"/>
          <w:sz w:val="22"/>
          <w:szCs w:val="22"/>
        </w:rPr>
        <w:tab/>
      </w:r>
      <w:r w:rsidR="0029622F">
        <w:rPr>
          <w:rFonts w:ascii="Bookman Old Style" w:hAnsi="Bookman Old Style" w:cstheme="minorHAnsi"/>
          <w:sz w:val="22"/>
          <w:szCs w:val="22"/>
        </w:rPr>
        <w:t xml:space="preserve"> - </w:t>
      </w:r>
      <w:r w:rsidR="006C2D71">
        <w:rPr>
          <w:rFonts w:ascii="Bookman Old Style" w:hAnsi="Bookman Old Style" w:cstheme="minorHAnsi"/>
          <w:sz w:val="22"/>
          <w:szCs w:val="22"/>
        </w:rPr>
        <w:t>170.366,38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4A469C23" w14:textId="07732A2E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06 - </w:t>
      </w:r>
      <w:r w:rsidRPr="00ED5140">
        <w:rPr>
          <w:rFonts w:ascii="Bookman Old Style" w:hAnsi="Bookman Old Style" w:cstheme="minorHAnsi"/>
          <w:sz w:val="22"/>
          <w:szCs w:val="22"/>
        </w:rPr>
        <w:t>Usluge una</w:t>
      </w:r>
      <w:r w:rsidR="0029622F">
        <w:rPr>
          <w:rFonts w:ascii="Bookman Old Style" w:hAnsi="Bookman Old Style" w:cstheme="minorHAnsi"/>
          <w:sz w:val="22"/>
          <w:szCs w:val="22"/>
        </w:rPr>
        <w:t xml:space="preserve">pređenja stanovanja i zajednice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199.793,48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7C84D8B8" w14:textId="24B5D762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07 </w:t>
      </w:r>
      <w:r w:rsidR="0029622F">
        <w:rPr>
          <w:rFonts w:ascii="Bookman Old Style" w:hAnsi="Bookman Old Style" w:cstheme="minorHAnsi"/>
          <w:sz w:val="22"/>
          <w:szCs w:val="22"/>
        </w:rPr>
        <w:t>–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Zdravstvo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ED5B60">
        <w:rPr>
          <w:rFonts w:ascii="Bookman Old Style" w:hAnsi="Bookman Old Style" w:cstheme="minorHAnsi"/>
          <w:sz w:val="22"/>
          <w:szCs w:val="22"/>
        </w:rPr>
        <w:t>1</w:t>
      </w:r>
      <w:r w:rsidR="006C2D71">
        <w:rPr>
          <w:rFonts w:ascii="Bookman Old Style" w:hAnsi="Bookman Old Style" w:cstheme="minorHAnsi"/>
          <w:sz w:val="22"/>
          <w:szCs w:val="22"/>
        </w:rPr>
        <w:t>1.283,75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0F7B0AC0" w14:textId="209D24C4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08 -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Reakcija, kultura i religija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65.947,50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5E1E9EA3" w14:textId="0D99755A" w:rsidR="00ED5140" w:rsidRP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09 </w:t>
      </w:r>
      <w:r w:rsidR="0029622F">
        <w:rPr>
          <w:rFonts w:ascii="Bookman Old Style" w:hAnsi="Bookman Old Style" w:cstheme="minorHAnsi"/>
          <w:sz w:val="22"/>
          <w:szCs w:val="22"/>
        </w:rPr>
        <w:t>–</w:t>
      </w:r>
      <w:r>
        <w:rPr>
          <w:rFonts w:ascii="Bookman Old Style" w:hAnsi="Bookman Old Style" w:cstheme="minorHAnsi"/>
          <w:sz w:val="22"/>
          <w:szCs w:val="22"/>
        </w:rPr>
        <w:t xml:space="preserve"> </w:t>
      </w:r>
      <w:r w:rsidRPr="00ED5140">
        <w:rPr>
          <w:rFonts w:ascii="Bookman Old Style" w:hAnsi="Bookman Old Style" w:cstheme="minorHAnsi"/>
          <w:sz w:val="22"/>
          <w:szCs w:val="22"/>
        </w:rPr>
        <w:t>Obrazovanj</w:t>
      </w:r>
      <w:r>
        <w:rPr>
          <w:rFonts w:ascii="Bookman Old Style" w:hAnsi="Bookman Old Style" w:cstheme="minorHAnsi"/>
          <w:sz w:val="22"/>
          <w:szCs w:val="22"/>
        </w:rPr>
        <w:t>e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235.923,01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395D0DBE" w14:textId="35816EC4" w:rsidR="00ED5140" w:rsidRDefault="00ED5140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10 - </w:t>
      </w:r>
      <w:r w:rsidR="0029622F">
        <w:rPr>
          <w:rFonts w:ascii="Bookman Old Style" w:hAnsi="Bookman Old Style" w:cstheme="minorHAnsi"/>
          <w:sz w:val="22"/>
          <w:szCs w:val="22"/>
        </w:rPr>
        <w:t xml:space="preserve">Socijalna zaštita </w:t>
      </w:r>
      <w:r w:rsidR="00ED5B60">
        <w:rPr>
          <w:rFonts w:ascii="Bookman Old Style" w:hAnsi="Bookman Old Style" w:cstheme="minorHAnsi"/>
          <w:sz w:val="22"/>
          <w:szCs w:val="22"/>
        </w:rPr>
        <w:t>–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</w:t>
      </w:r>
      <w:r w:rsidR="006C2D71">
        <w:rPr>
          <w:rFonts w:ascii="Bookman Old Style" w:hAnsi="Bookman Old Style" w:cstheme="minorHAnsi"/>
          <w:sz w:val="22"/>
          <w:szCs w:val="22"/>
        </w:rPr>
        <w:t>17.726,14</w:t>
      </w:r>
      <w:r w:rsidR="0029622F">
        <w:rPr>
          <w:rFonts w:ascii="Bookman Old Style" w:hAnsi="Bookman Old Style" w:cstheme="minorHAnsi"/>
          <w:sz w:val="22"/>
          <w:szCs w:val="22"/>
        </w:rPr>
        <w:t xml:space="preserve"> eura</w:t>
      </w:r>
    </w:p>
    <w:p w14:paraId="1E182BF6" w14:textId="205B4F04" w:rsidR="003B2F04" w:rsidRDefault="003B2F04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69F30D57" w14:textId="17FACEB0" w:rsidR="003B2F04" w:rsidRDefault="00327873" w:rsidP="00327873">
      <w:pPr>
        <w:spacing w:line="276" w:lineRule="auto"/>
        <w:rPr>
          <w:rFonts w:ascii="Bookman Old Style" w:hAnsi="Bookman Old Style" w:cstheme="minorHAnsi"/>
          <w:b/>
          <w:bCs/>
          <w:sz w:val="22"/>
          <w:szCs w:val="22"/>
        </w:rPr>
      </w:pPr>
      <w:r>
        <w:rPr>
          <w:rFonts w:ascii="Bookman Old Style" w:hAnsi="Bookman Old Style" w:cstheme="minorHAnsi"/>
          <w:b/>
          <w:bCs/>
          <w:sz w:val="22"/>
          <w:szCs w:val="22"/>
        </w:rPr>
        <w:t>PRIMICI I IZDACI</w:t>
      </w:r>
    </w:p>
    <w:p w14:paraId="0BD7F51B" w14:textId="76E2C500" w:rsidR="00327873" w:rsidRDefault="00327873" w:rsidP="00327873">
      <w:pPr>
        <w:spacing w:line="276" w:lineRule="auto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74AC9A0A" w14:textId="60942EF1" w:rsidR="00327873" w:rsidRPr="00327873" w:rsidRDefault="00472D1D" w:rsidP="00327873">
      <w:pPr>
        <w:spacing w:line="276" w:lineRule="auto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>Primici izvršeni su do 30.06.2026. godine u iznosu od 400.600,00 eura sa indeksom ostvarenja 44,35% u odnosu na plan i 3.221,90% u odnosu na prošlu godinu</w:t>
      </w:r>
    </w:p>
    <w:p w14:paraId="20603F2C" w14:textId="090F0A04" w:rsidR="003B2F04" w:rsidRDefault="00472D1D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  <w:r>
        <w:rPr>
          <w:rFonts w:ascii="Bookman Old Style" w:hAnsi="Bookman Old Style" w:cstheme="minorHAnsi"/>
          <w:sz w:val="22"/>
          <w:szCs w:val="22"/>
        </w:rPr>
        <w:t xml:space="preserve"> Izdaci izvršeni su do 30.06.2026. godine u iznosu 209.278,89 eura sa indeksom ostvarenja 22,93% u odnosu na plan i 803,40% u odnosu na prošlu godinu.</w:t>
      </w:r>
    </w:p>
    <w:p w14:paraId="50143A55" w14:textId="77777777" w:rsidR="00472D1D" w:rsidRPr="00472D1D" w:rsidRDefault="00472D1D" w:rsidP="00ED5140">
      <w:pPr>
        <w:spacing w:line="276" w:lineRule="auto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6C8136EA" w14:textId="77777777" w:rsidR="003B2F04" w:rsidRDefault="003B2F04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1579E5E1" w14:textId="77777777" w:rsidR="00F16B5D" w:rsidRPr="00ED5140" w:rsidRDefault="00F16B5D" w:rsidP="00ED5140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77782B35" w14:textId="581E7987" w:rsidR="00DC2C5B" w:rsidRPr="00B241B5" w:rsidRDefault="00DC2C5B" w:rsidP="00B241B5">
      <w:pPr>
        <w:spacing w:line="276" w:lineRule="auto"/>
        <w:jc w:val="both"/>
        <w:rPr>
          <w:rFonts w:ascii="Bookman Old Style" w:hAnsi="Bookman Old Style" w:cstheme="minorHAnsi"/>
          <w:sz w:val="22"/>
          <w:szCs w:val="22"/>
        </w:rPr>
      </w:pPr>
    </w:p>
    <w:p w14:paraId="242911D4" w14:textId="7C565822" w:rsidR="00DC2C5B" w:rsidRDefault="00DC2C5B" w:rsidP="00B241B5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  <w:r w:rsidRPr="00B241B5">
        <w:rPr>
          <w:rFonts w:ascii="Bookman Old Style" w:hAnsi="Bookman Old Style" w:cstheme="minorHAnsi"/>
          <w:b/>
          <w:bCs/>
          <w:sz w:val="22"/>
          <w:szCs w:val="22"/>
        </w:rPr>
        <w:t>POSEBNI DIO</w:t>
      </w:r>
    </w:p>
    <w:p w14:paraId="17800851" w14:textId="77777777" w:rsidR="00B241B5" w:rsidRPr="00B241B5" w:rsidRDefault="00B241B5" w:rsidP="00B241B5">
      <w:pPr>
        <w:pStyle w:val="Odlomakpopisa"/>
        <w:spacing w:line="276" w:lineRule="auto"/>
        <w:ind w:left="792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</w:p>
    <w:p w14:paraId="276A4BD4" w14:textId="06C9A1C0" w:rsidR="00AB637F" w:rsidRPr="00B241B5" w:rsidRDefault="00B241B5" w:rsidP="00B241B5">
      <w:pPr>
        <w:spacing w:line="276" w:lineRule="auto"/>
        <w:ind w:left="72"/>
        <w:jc w:val="both"/>
        <w:rPr>
          <w:rFonts w:ascii="Bookman Old Style" w:hAnsi="Bookman Old Style" w:cstheme="minorHAnsi"/>
          <w:sz w:val="22"/>
          <w:szCs w:val="22"/>
        </w:rPr>
      </w:pPr>
      <w:r w:rsidRPr="00B241B5">
        <w:rPr>
          <w:rFonts w:ascii="Bookman Old Style" w:hAnsi="Bookman Old Style" w:cstheme="minorHAnsi"/>
          <w:sz w:val="22"/>
          <w:szCs w:val="22"/>
        </w:rPr>
        <w:t xml:space="preserve">Izvršenje rashoda i izdataka Proračuna po organizacijskoj klasifikaciji 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te po programskoj klasifikaciji 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prikazano je </w:t>
      </w:r>
      <w:r w:rsidR="00A15C11">
        <w:rPr>
          <w:rFonts w:ascii="Bookman Old Style" w:hAnsi="Bookman Old Style" w:cstheme="minorHAnsi"/>
          <w:sz w:val="22"/>
          <w:szCs w:val="22"/>
        </w:rPr>
        <w:t>u Tablici 1. Posebnog dijela Polug</w:t>
      </w:r>
      <w:r w:rsidRPr="00B241B5">
        <w:rPr>
          <w:rFonts w:ascii="Bookman Old Style" w:hAnsi="Bookman Old Style" w:cstheme="minorHAnsi"/>
          <w:sz w:val="22"/>
          <w:szCs w:val="22"/>
        </w:rPr>
        <w:t>odišnjeg izvještaja o izvršenju proračuna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za</w:t>
      </w:r>
      <w:r w:rsidR="00F16B5D">
        <w:rPr>
          <w:rFonts w:ascii="Bookman Old Style" w:hAnsi="Bookman Old Style" w:cstheme="minorHAnsi"/>
          <w:sz w:val="22"/>
          <w:szCs w:val="22"/>
        </w:rPr>
        <w:t xml:space="preserve"> 202</w:t>
      </w:r>
      <w:r w:rsidR="00327873">
        <w:rPr>
          <w:rFonts w:ascii="Bookman Old Style" w:hAnsi="Bookman Old Style" w:cstheme="minorHAnsi"/>
          <w:sz w:val="22"/>
          <w:szCs w:val="22"/>
        </w:rPr>
        <w:t>6</w:t>
      </w:r>
      <w:r w:rsidR="00A15C11">
        <w:rPr>
          <w:rFonts w:ascii="Bookman Old Style" w:hAnsi="Bookman Old Style" w:cstheme="minorHAnsi"/>
          <w:sz w:val="22"/>
          <w:szCs w:val="22"/>
        </w:rPr>
        <w:t>. godinu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 te se</w:t>
      </w:r>
      <w:r w:rsidR="00A15C11">
        <w:rPr>
          <w:rFonts w:ascii="Bookman Old Style" w:hAnsi="Bookman Old Style" w:cstheme="minorHAnsi"/>
          <w:sz w:val="22"/>
          <w:szCs w:val="22"/>
        </w:rPr>
        <w:t xml:space="preserve"> isti </w:t>
      </w:r>
      <w:r w:rsidRPr="00B241B5">
        <w:rPr>
          <w:rFonts w:ascii="Bookman Old Style" w:hAnsi="Bookman Old Style" w:cstheme="minorHAnsi"/>
          <w:sz w:val="22"/>
          <w:szCs w:val="22"/>
        </w:rPr>
        <w:t xml:space="preserve"> prate </w:t>
      </w:r>
      <w:r w:rsidR="001402D9" w:rsidRPr="00B241B5">
        <w:rPr>
          <w:rFonts w:ascii="Bookman Old Style" w:hAnsi="Bookman Old Style" w:cstheme="minorHAnsi"/>
          <w:sz w:val="22"/>
          <w:szCs w:val="22"/>
        </w:rPr>
        <w:t xml:space="preserve">po razdjelima, glavama, programima i aktivnostima, odnosno kapitalnim projektima. </w:t>
      </w:r>
    </w:p>
    <w:p w14:paraId="3B87B94B" w14:textId="01515744" w:rsidR="00EA1EEC" w:rsidRDefault="00EA1EEC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288D8D44" w14:textId="77777777" w:rsidR="00B64C04" w:rsidRDefault="00B64C04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011572E3" w14:textId="77777777" w:rsidR="00B64C04" w:rsidRPr="00EA1EEC" w:rsidRDefault="00B64C04" w:rsidP="0079601C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68C0D6DB" w14:textId="77777777" w:rsidR="00B64C04" w:rsidRDefault="0085722A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 xml:space="preserve">OPĆINSKO VIJEĆE </w:t>
      </w:r>
    </w:p>
    <w:p w14:paraId="33EBDDB5" w14:textId="4F7C25BE" w:rsidR="00CF1226" w:rsidRDefault="0085722A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>OPĆINE PETERANEC</w:t>
      </w:r>
    </w:p>
    <w:p w14:paraId="28F4B979" w14:textId="77777777" w:rsidR="00B64C04" w:rsidRPr="00EA1EEC" w:rsidRDefault="00B64C04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2DA8990B" w14:textId="48FF7636" w:rsidR="00CF1226" w:rsidRDefault="00CF1226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0B66C99E" w14:textId="77777777" w:rsidR="00B64C04" w:rsidRPr="00EA1EEC" w:rsidRDefault="00B64C04" w:rsidP="00CF1226">
      <w:pPr>
        <w:jc w:val="center"/>
        <w:rPr>
          <w:rFonts w:ascii="Bookman Old Style" w:hAnsi="Bookman Old Style" w:cstheme="minorHAnsi"/>
          <w:b/>
          <w:sz w:val="22"/>
          <w:szCs w:val="22"/>
        </w:rPr>
      </w:pPr>
    </w:p>
    <w:p w14:paraId="3804088C" w14:textId="3D356354" w:rsidR="00CF1226" w:rsidRPr="00C24303" w:rsidRDefault="00EA1EEC" w:rsidP="00CF1226">
      <w:pPr>
        <w:jc w:val="center"/>
        <w:rPr>
          <w:rFonts w:ascii="Bookman Old Style" w:hAnsi="Bookman Old Style" w:cstheme="minorHAnsi"/>
          <w:b/>
          <w:bCs/>
          <w:sz w:val="22"/>
          <w:szCs w:val="22"/>
        </w:rPr>
      </w:pP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</w:r>
      <w:r w:rsidRPr="00EA1EEC">
        <w:rPr>
          <w:rFonts w:ascii="Bookman Old Style" w:hAnsi="Bookman Old Style" w:cstheme="minorHAnsi"/>
          <w:b/>
          <w:sz w:val="22"/>
          <w:szCs w:val="22"/>
        </w:rPr>
        <w:tab/>
        <w:t xml:space="preserve">     </w:t>
      </w:r>
      <w:r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A26B6F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C24303">
        <w:rPr>
          <w:rFonts w:ascii="Bookman Old Style" w:hAnsi="Bookman Old Style" w:cstheme="minorHAnsi"/>
          <w:b/>
          <w:sz w:val="22"/>
          <w:szCs w:val="22"/>
        </w:rPr>
        <w:t xml:space="preserve">        </w:t>
      </w:r>
      <w:r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Pr="00EA1EEC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Pr="00C24303">
        <w:rPr>
          <w:rFonts w:ascii="Bookman Old Style" w:hAnsi="Bookman Old Style" w:cstheme="minorHAnsi"/>
          <w:b/>
          <w:bCs/>
          <w:sz w:val="22"/>
          <w:szCs w:val="22"/>
        </w:rPr>
        <w:t>PREDSJEDNICA:</w:t>
      </w:r>
    </w:p>
    <w:p w14:paraId="0DC8BCA0" w14:textId="6AA22541" w:rsidR="009B34E3" w:rsidRPr="00BD7532" w:rsidRDefault="00CF1226" w:rsidP="001402D9">
      <w:pPr>
        <w:jc w:val="center"/>
        <w:rPr>
          <w:rFonts w:ascii="Bookman Old Style" w:hAnsi="Bookman Old Style" w:cstheme="minorHAnsi"/>
          <w:bCs/>
          <w:sz w:val="22"/>
          <w:szCs w:val="22"/>
        </w:rPr>
      </w:pP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  <w:r w:rsidR="00C24303">
        <w:rPr>
          <w:rFonts w:ascii="Bookman Old Style" w:hAnsi="Bookman Old Style" w:cstheme="minorHAnsi"/>
          <w:bCs/>
          <w:sz w:val="22"/>
          <w:szCs w:val="22"/>
        </w:rPr>
        <w:t xml:space="preserve">                     </w:t>
      </w:r>
      <w:r w:rsidR="00C24303" w:rsidRPr="00241BEB">
        <w:rPr>
          <w:rFonts w:ascii="Bookman Old Style" w:hAnsi="Bookman Old Style" w:cstheme="minorHAnsi"/>
          <w:b/>
          <w:sz w:val="22"/>
          <w:szCs w:val="22"/>
        </w:rPr>
        <w:t>Ivana Dombaj Čižmak</w:t>
      </w:r>
      <w:r w:rsidRPr="00BD7532">
        <w:rPr>
          <w:rFonts w:ascii="Bookman Old Style" w:hAnsi="Bookman Old Style" w:cstheme="minorHAnsi"/>
          <w:bCs/>
          <w:sz w:val="22"/>
          <w:szCs w:val="22"/>
        </w:rPr>
        <w:tab/>
      </w:r>
    </w:p>
    <w:sectPr w:rsidR="009B34E3" w:rsidRPr="00BD7532" w:rsidSect="00C5236A">
      <w:pgSz w:w="11906" w:h="16838" w:code="9"/>
      <w:pgMar w:top="1134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AAAD9" w14:textId="77777777" w:rsidR="00603A69" w:rsidRDefault="00603A69" w:rsidP="003E36B2">
      <w:r>
        <w:separator/>
      </w:r>
    </w:p>
  </w:endnote>
  <w:endnote w:type="continuationSeparator" w:id="0">
    <w:p w14:paraId="0D22D299" w14:textId="77777777" w:rsidR="00603A69" w:rsidRDefault="00603A69" w:rsidP="003E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7028C" w14:textId="77777777" w:rsidR="00603A69" w:rsidRDefault="00603A69" w:rsidP="003E36B2">
      <w:r>
        <w:separator/>
      </w:r>
    </w:p>
  </w:footnote>
  <w:footnote w:type="continuationSeparator" w:id="0">
    <w:p w14:paraId="7C852F34" w14:textId="77777777" w:rsidR="00603A69" w:rsidRDefault="00603A69" w:rsidP="003E3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E5AB1"/>
    <w:multiLevelType w:val="hybridMultilevel"/>
    <w:tmpl w:val="CC1625C6"/>
    <w:lvl w:ilvl="0" w:tplc="6CC43EA0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2" w:hanging="360"/>
      </w:pPr>
    </w:lvl>
    <w:lvl w:ilvl="2" w:tplc="041A001B" w:tentative="1">
      <w:start w:val="1"/>
      <w:numFmt w:val="lowerRoman"/>
      <w:lvlText w:val="%3."/>
      <w:lvlJc w:val="right"/>
      <w:pPr>
        <w:ind w:left="1872" w:hanging="180"/>
      </w:pPr>
    </w:lvl>
    <w:lvl w:ilvl="3" w:tplc="041A000F" w:tentative="1">
      <w:start w:val="1"/>
      <w:numFmt w:val="decimal"/>
      <w:lvlText w:val="%4."/>
      <w:lvlJc w:val="left"/>
      <w:pPr>
        <w:ind w:left="2592" w:hanging="360"/>
      </w:pPr>
    </w:lvl>
    <w:lvl w:ilvl="4" w:tplc="041A0019" w:tentative="1">
      <w:start w:val="1"/>
      <w:numFmt w:val="lowerLetter"/>
      <w:lvlText w:val="%5."/>
      <w:lvlJc w:val="left"/>
      <w:pPr>
        <w:ind w:left="3312" w:hanging="360"/>
      </w:pPr>
    </w:lvl>
    <w:lvl w:ilvl="5" w:tplc="041A001B" w:tentative="1">
      <w:start w:val="1"/>
      <w:numFmt w:val="lowerRoman"/>
      <w:lvlText w:val="%6."/>
      <w:lvlJc w:val="right"/>
      <w:pPr>
        <w:ind w:left="4032" w:hanging="180"/>
      </w:pPr>
    </w:lvl>
    <w:lvl w:ilvl="6" w:tplc="041A000F" w:tentative="1">
      <w:start w:val="1"/>
      <w:numFmt w:val="decimal"/>
      <w:lvlText w:val="%7."/>
      <w:lvlJc w:val="left"/>
      <w:pPr>
        <w:ind w:left="4752" w:hanging="360"/>
      </w:pPr>
    </w:lvl>
    <w:lvl w:ilvl="7" w:tplc="041A0019" w:tentative="1">
      <w:start w:val="1"/>
      <w:numFmt w:val="lowerLetter"/>
      <w:lvlText w:val="%8."/>
      <w:lvlJc w:val="left"/>
      <w:pPr>
        <w:ind w:left="5472" w:hanging="360"/>
      </w:pPr>
    </w:lvl>
    <w:lvl w:ilvl="8" w:tplc="041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7DCB1C5B"/>
    <w:multiLevelType w:val="hybridMultilevel"/>
    <w:tmpl w:val="08367326"/>
    <w:lvl w:ilvl="0" w:tplc="7CCAC4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499690111">
    <w:abstractNumId w:val="1"/>
  </w:num>
  <w:num w:numId="2" w16cid:durableId="668338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32F"/>
    <w:rsid w:val="0001562D"/>
    <w:rsid w:val="00037E09"/>
    <w:rsid w:val="00040DBF"/>
    <w:rsid w:val="000508EA"/>
    <w:rsid w:val="00063C79"/>
    <w:rsid w:val="000A573F"/>
    <w:rsid w:val="000B1FFE"/>
    <w:rsid w:val="000B415C"/>
    <w:rsid w:val="001402D9"/>
    <w:rsid w:val="00153BA9"/>
    <w:rsid w:val="001544C9"/>
    <w:rsid w:val="00155271"/>
    <w:rsid w:val="001577BB"/>
    <w:rsid w:val="00157DD8"/>
    <w:rsid w:val="0019338D"/>
    <w:rsid w:val="00197E05"/>
    <w:rsid w:val="001A4BFD"/>
    <w:rsid w:val="001B4254"/>
    <w:rsid w:val="001C16A5"/>
    <w:rsid w:val="001C1746"/>
    <w:rsid w:val="001C52FD"/>
    <w:rsid w:val="001E5761"/>
    <w:rsid w:val="00201669"/>
    <w:rsid w:val="00205A96"/>
    <w:rsid w:val="002078A5"/>
    <w:rsid w:val="00217527"/>
    <w:rsid w:val="002208FB"/>
    <w:rsid w:val="0022297A"/>
    <w:rsid w:val="002334CE"/>
    <w:rsid w:val="0024135F"/>
    <w:rsid w:val="00243DC5"/>
    <w:rsid w:val="00244AFF"/>
    <w:rsid w:val="0027087D"/>
    <w:rsid w:val="00271187"/>
    <w:rsid w:val="00283BEA"/>
    <w:rsid w:val="00283C12"/>
    <w:rsid w:val="00285FDF"/>
    <w:rsid w:val="00287E90"/>
    <w:rsid w:val="0029622F"/>
    <w:rsid w:val="002A7045"/>
    <w:rsid w:val="002B2C25"/>
    <w:rsid w:val="002B4BA6"/>
    <w:rsid w:val="002C4D34"/>
    <w:rsid w:val="002F63D4"/>
    <w:rsid w:val="00327873"/>
    <w:rsid w:val="00387081"/>
    <w:rsid w:val="00395F67"/>
    <w:rsid w:val="003A5446"/>
    <w:rsid w:val="003B0021"/>
    <w:rsid w:val="003B0C76"/>
    <w:rsid w:val="003B2F04"/>
    <w:rsid w:val="003B4260"/>
    <w:rsid w:val="003B4EA2"/>
    <w:rsid w:val="003D37F5"/>
    <w:rsid w:val="003D4E8E"/>
    <w:rsid w:val="003E0DAA"/>
    <w:rsid w:val="003E36B2"/>
    <w:rsid w:val="00401650"/>
    <w:rsid w:val="004660E9"/>
    <w:rsid w:val="00472D1D"/>
    <w:rsid w:val="004A207F"/>
    <w:rsid w:val="004A6F24"/>
    <w:rsid w:val="004B1E30"/>
    <w:rsid w:val="004E7BD0"/>
    <w:rsid w:val="004F2D06"/>
    <w:rsid w:val="0050301A"/>
    <w:rsid w:val="0051211E"/>
    <w:rsid w:val="00517DE2"/>
    <w:rsid w:val="00560166"/>
    <w:rsid w:val="005A1936"/>
    <w:rsid w:val="005B4330"/>
    <w:rsid w:val="005B587D"/>
    <w:rsid w:val="005C6E80"/>
    <w:rsid w:val="005D6F2A"/>
    <w:rsid w:val="005D737A"/>
    <w:rsid w:val="005F51CA"/>
    <w:rsid w:val="00603A69"/>
    <w:rsid w:val="0062081C"/>
    <w:rsid w:val="00644229"/>
    <w:rsid w:val="006506B7"/>
    <w:rsid w:val="00683478"/>
    <w:rsid w:val="00683D77"/>
    <w:rsid w:val="00684F98"/>
    <w:rsid w:val="006874F5"/>
    <w:rsid w:val="00691804"/>
    <w:rsid w:val="00695C4D"/>
    <w:rsid w:val="006A2911"/>
    <w:rsid w:val="006C2490"/>
    <w:rsid w:val="006C2D71"/>
    <w:rsid w:val="006D6876"/>
    <w:rsid w:val="006F054A"/>
    <w:rsid w:val="00714752"/>
    <w:rsid w:val="00721A8E"/>
    <w:rsid w:val="00725F1B"/>
    <w:rsid w:val="0073426A"/>
    <w:rsid w:val="007610F6"/>
    <w:rsid w:val="007614E2"/>
    <w:rsid w:val="00761B01"/>
    <w:rsid w:val="00763F58"/>
    <w:rsid w:val="00765586"/>
    <w:rsid w:val="0079601C"/>
    <w:rsid w:val="007B03AE"/>
    <w:rsid w:val="007B7B98"/>
    <w:rsid w:val="007C5425"/>
    <w:rsid w:val="007C5869"/>
    <w:rsid w:val="007F3041"/>
    <w:rsid w:val="008069F0"/>
    <w:rsid w:val="008070F7"/>
    <w:rsid w:val="00811992"/>
    <w:rsid w:val="008313CF"/>
    <w:rsid w:val="00835C64"/>
    <w:rsid w:val="008416B4"/>
    <w:rsid w:val="00844A3A"/>
    <w:rsid w:val="0085710B"/>
    <w:rsid w:val="0085722A"/>
    <w:rsid w:val="008610E4"/>
    <w:rsid w:val="008637FC"/>
    <w:rsid w:val="008674A5"/>
    <w:rsid w:val="008878B2"/>
    <w:rsid w:val="0089708B"/>
    <w:rsid w:val="008B555B"/>
    <w:rsid w:val="008C2A4A"/>
    <w:rsid w:val="009113E6"/>
    <w:rsid w:val="00927736"/>
    <w:rsid w:val="009332AA"/>
    <w:rsid w:val="0093412C"/>
    <w:rsid w:val="00960B7B"/>
    <w:rsid w:val="00973CE7"/>
    <w:rsid w:val="00980675"/>
    <w:rsid w:val="009814FA"/>
    <w:rsid w:val="009918AE"/>
    <w:rsid w:val="009941E2"/>
    <w:rsid w:val="009A33C0"/>
    <w:rsid w:val="009B34E3"/>
    <w:rsid w:val="009B7AD6"/>
    <w:rsid w:val="009B7E96"/>
    <w:rsid w:val="009C0242"/>
    <w:rsid w:val="009F3C66"/>
    <w:rsid w:val="00A105F3"/>
    <w:rsid w:val="00A15C11"/>
    <w:rsid w:val="00A26B6F"/>
    <w:rsid w:val="00A37D62"/>
    <w:rsid w:val="00A74D98"/>
    <w:rsid w:val="00A759B1"/>
    <w:rsid w:val="00A77843"/>
    <w:rsid w:val="00AB637F"/>
    <w:rsid w:val="00AC096C"/>
    <w:rsid w:val="00AC6A6B"/>
    <w:rsid w:val="00AD0FAD"/>
    <w:rsid w:val="00AE237B"/>
    <w:rsid w:val="00AE4674"/>
    <w:rsid w:val="00AF06B7"/>
    <w:rsid w:val="00B06F2E"/>
    <w:rsid w:val="00B2028B"/>
    <w:rsid w:val="00B230C7"/>
    <w:rsid w:val="00B241B5"/>
    <w:rsid w:val="00B44BD0"/>
    <w:rsid w:val="00B476A6"/>
    <w:rsid w:val="00B64C04"/>
    <w:rsid w:val="00B72192"/>
    <w:rsid w:val="00B937E6"/>
    <w:rsid w:val="00B97CAF"/>
    <w:rsid w:val="00BB537F"/>
    <w:rsid w:val="00BC5677"/>
    <w:rsid w:val="00BD7532"/>
    <w:rsid w:val="00BE24D3"/>
    <w:rsid w:val="00BF14C2"/>
    <w:rsid w:val="00C066A6"/>
    <w:rsid w:val="00C24303"/>
    <w:rsid w:val="00C35E86"/>
    <w:rsid w:val="00C3732F"/>
    <w:rsid w:val="00C5236A"/>
    <w:rsid w:val="00C52F85"/>
    <w:rsid w:val="00C6270E"/>
    <w:rsid w:val="00C763A1"/>
    <w:rsid w:val="00C9370E"/>
    <w:rsid w:val="00CA1BC6"/>
    <w:rsid w:val="00CA4FA6"/>
    <w:rsid w:val="00CA57EB"/>
    <w:rsid w:val="00CF1226"/>
    <w:rsid w:val="00CF3274"/>
    <w:rsid w:val="00CF5133"/>
    <w:rsid w:val="00D16FDA"/>
    <w:rsid w:val="00D23D9B"/>
    <w:rsid w:val="00D3448F"/>
    <w:rsid w:val="00D46569"/>
    <w:rsid w:val="00D477B4"/>
    <w:rsid w:val="00D51698"/>
    <w:rsid w:val="00D77BD2"/>
    <w:rsid w:val="00DB106F"/>
    <w:rsid w:val="00DC2C5B"/>
    <w:rsid w:val="00DD0B6A"/>
    <w:rsid w:val="00DD4012"/>
    <w:rsid w:val="00DD4030"/>
    <w:rsid w:val="00DE6547"/>
    <w:rsid w:val="00DF002C"/>
    <w:rsid w:val="00DF6FA7"/>
    <w:rsid w:val="00E003CB"/>
    <w:rsid w:val="00E13913"/>
    <w:rsid w:val="00E47F6D"/>
    <w:rsid w:val="00E55C1E"/>
    <w:rsid w:val="00EA1EEC"/>
    <w:rsid w:val="00EC5F5A"/>
    <w:rsid w:val="00ED5140"/>
    <w:rsid w:val="00ED5B60"/>
    <w:rsid w:val="00EE78FC"/>
    <w:rsid w:val="00EF09EE"/>
    <w:rsid w:val="00F00A12"/>
    <w:rsid w:val="00F04E3F"/>
    <w:rsid w:val="00F15C56"/>
    <w:rsid w:val="00F1623A"/>
    <w:rsid w:val="00F16B5D"/>
    <w:rsid w:val="00F37D50"/>
    <w:rsid w:val="00F5208C"/>
    <w:rsid w:val="00F5449E"/>
    <w:rsid w:val="00F65E63"/>
    <w:rsid w:val="00F7577A"/>
    <w:rsid w:val="00F84EFA"/>
    <w:rsid w:val="00F909E3"/>
    <w:rsid w:val="00FA2E47"/>
    <w:rsid w:val="00FA741B"/>
    <w:rsid w:val="00FA74AC"/>
    <w:rsid w:val="00FC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8A77"/>
  <w15:chartTrackingRefBased/>
  <w15:docId w15:val="{9D05795D-7F4A-4E23-8452-F292972E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C79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3732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5527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5271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DC2C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E36B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E36B2"/>
    <w:rPr>
      <w:rFonts w:ascii="Arial" w:eastAsia="Times New Roman" w:hAnsi="Arial" w:cs="Arial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E36B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E36B2"/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6C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1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D647A-B14C-410F-93C6-326551CA8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Peteranec</cp:lastModifiedBy>
  <cp:revision>6</cp:revision>
  <cp:lastPrinted>2024-09-19T08:47:00Z</cp:lastPrinted>
  <dcterms:created xsi:type="dcterms:W3CDTF">2026-09-08T18:37:00Z</dcterms:created>
  <dcterms:modified xsi:type="dcterms:W3CDTF">2026-10-05T05:52:00Z</dcterms:modified>
</cp:coreProperties>
</file>