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1F887" w14:textId="77777777" w:rsidR="00AA7129" w:rsidRDefault="00AA7129" w:rsidP="00AA7129">
      <w:pPr>
        <w:spacing w:line="261" w:lineRule="auto"/>
        <w:ind w:firstLine="720"/>
        <w:jc w:val="both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Na temelju članka 31. Statuta Općine Peteranec („Službeni glasnik Koprivničko-križevačke županije“ broj 6/13., 4/18., 4/20., 4/21., 26/23. – pročišćeni tekst i 7/25), Općinsko vijeće Općine Peteranec na 6. sjednici održanoj 16. prosinca 2025. godine donijelo je</w:t>
      </w:r>
    </w:p>
    <w:p w14:paraId="23480B8A" w14:textId="77777777" w:rsidR="00AA7129" w:rsidRPr="00470BE8" w:rsidRDefault="00AA7129" w:rsidP="00AA7129">
      <w:pPr>
        <w:spacing w:line="261" w:lineRule="auto"/>
        <w:ind w:firstLine="720"/>
        <w:jc w:val="both"/>
        <w:rPr>
          <w:rFonts w:ascii="Bookman Old Style" w:hAnsi="Bookman Old Style" w:cs="Times New Roman"/>
          <w:sz w:val="22"/>
          <w:szCs w:val="22"/>
        </w:rPr>
      </w:pPr>
    </w:p>
    <w:p w14:paraId="1DEF8553" w14:textId="77777777" w:rsidR="00AA7129" w:rsidRDefault="00AA7129" w:rsidP="00AA7129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ODLUKU</w:t>
      </w:r>
    </w:p>
    <w:p w14:paraId="08DA92FA" w14:textId="2E327D29" w:rsidR="00AA7129" w:rsidRDefault="00AA7129" w:rsidP="00AA7129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 xml:space="preserve">O OPOZIVU ODLUKE O PRIHVAĆANJU INDIKATIVNE PONUDE HABOR-A ZA KREDITIRANJE/DUGOROČNO </w:t>
      </w:r>
      <w:r w:rsidR="008A0F9E">
        <w:rPr>
          <w:rFonts w:ascii="Bookman Old Style" w:hAnsi="Bookman Old Style" w:cs="Times New Roman"/>
          <w:b/>
          <w:sz w:val="22"/>
          <w:szCs w:val="22"/>
        </w:rPr>
        <w:t>ZADUŽENJE</w:t>
      </w:r>
    </w:p>
    <w:p w14:paraId="444541C9" w14:textId="77777777" w:rsidR="00AA7129" w:rsidRDefault="00AA7129" w:rsidP="00AA7129">
      <w:pPr>
        <w:spacing w:line="200" w:lineRule="exact"/>
        <w:jc w:val="center"/>
        <w:rPr>
          <w:rFonts w:ascii="Bookman Old Style" w:eastAsia="Times New Roman" w:hAnsi="Bookman Old Style" w:cs="Times New Roman"/>
          <w:sz w:val="22"/>
          <w:szCs w:val="22"/>
        </w:rPr>
      </w:pPr>
    </w:p>
    <w:p w14:paraId="2FF98201" w14:textId="77777777" w:rsidR="00AA7129" w:rsidRDefault="00AA7129" w:rsidP="00AA7129">
      <w:pPr>
        <w:spacing w:line="206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11FD2CDE" w14:textId="77777777" w:rsidR="00AA7129" w:rsidRDefault="00AA7129" w:rsidP="00AA7129">
      <w:pPr>
        <w:spacing w:line="0" w:lineRule="atLeast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I.</w:t>
      </w:r>
    </w:p>
    <w:p w14:paraId="38AF0595" w14:textId="77777777" w:rsidR="00AA7129" w:rsidRDefault="00AA7129" w:rsidP="00AA7129">
      <w:pPr>
        <w:spacing w:line="0" w:lineRule="atLeast"/>
        <w:jc w:val="center"/>
        <w:rPr>
          <w:rFonts w:ascii="Bookman Old Style" w:hAnsi="Bookman Old Style" w:cs="Times New Roman"/>
          <w:b/>
          <w:sz w:val="22"/>
          <w:szCs w:val="22"/>
        </w:rPr>
      </w:pPr>
    </w:p>
    <w:p w14:paraId="2D76032A" w14:textId="664610AC" w:rsidR="00AA7129" w:rsidRPr="00DC1A79" w:rsidRDefault="00AA7129" w:rsidP="00AA7129">
      <w:pPr>
        <w:spacing w:line="0" w:lineRule="atLeast"/>
        <w:jc w:val="center"/>
        <w:rPr>
          <w:rFonts w:ascii="Bookman Old Style" w:hAnsi="Bookman Old Style" w:cs="Times New Roman"/>
          <w:bCs/>
          <w:sz w:val="22"/>
          <w:szCs w:val="22"/>
        </w:rPr>
      </w:pPr>
      <w:r>
        <w:rPr>
          <w:rFonts w:ascii="Bookman Old Style" w:hAnsi="Bookman Old Style" w:cs="Times New Roman"/>
          <w:bCs/>
          <w:sz w:val="22"/>
          <w:szCs w:val="22"/>
        </w:rPr>
        <w:t xml:space="preserve">Ovom Odlukom ukida se Odluka o prihvaćanju </w:t>
      </w:r>
      <w:r w:rsidR="00012188">
        <w:rPr>
          <w:rFonts w:ascii="Bookman Old Style" w:hAnsi="Bookman Old Style" w:cs="Times New Roman"/>
          <w:bCs/>
          <w:sz w:val="22"/>
          <w:szCs w:val="22"/>
        </w:rPr>
        <w:t>Indikativne ponude Hrvatske banke za obnovu i razvitak a izravno kreditiranje putem programa kreditiranja Investicije javnog sektora donesena na 3. sjednici Općinskog vijeća održanoj 15. rujna 2025. godine.</w:t>
      </w:r>
    </w:p>
    <w:p w14:paraId="23643A87" w14:textId="77777777" w:rsidR="00AA7129" w:rsidRDefault="00AA7129" w:rsidP="00AA7129">
      <w:pPr>
        <w:spacing w:line="31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5725FF78" w14:textId="77777777" w:rsidR="00AA7129" w:rsidRDefault="00AA7129" w:rsidP="00AA7129">
      <w:pPr>
        <w:spacing w:line="0" w:lineRule="atLeast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II.</w:t>
      </w:r>
    </w:p>
    <w:p w14:paraId="67C681CC" w14:textId="77777777" w:rsidR="00AA7129" w:rsidRDefault="00AA7129" w:rsidP="00AA7129">
      <w:pPr>
        <w:spacing w:line="287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456E5BD5" w14:textId="77777777" w:rsidR="00AA7129" w:rsidRDefault="00AA7129" w:rsidP="00AA7129">
      <w:pPr>
        <w:spacing w:line="235" w:lineRule="auto"/>
        <w:ind w:right="20" w:firstLine="708"/>
        <w:jc w:val="both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 xml:space="preserve">Ova Odluka stupa na snagu danom donošenja, a objavit će se na internet stranicama Općine Peteranec </w:t>
      </w:r>
      <w:hyperlink r:id="rId6" w:history="1">
        <w:r>
          <w:rPr>
            <w:rStyle w:val="Hiperveza"/>
            <w:rFonts w:ascii="Bookman Old Style" w:hAnsi="Bookman Old Style" w:cs="Times New Roman"/>
            <w:sz w:val="22"/>
            <w:szCs w:val="22"/>
          </w:rPr>
          <w:t>www.peteranec.hr</w:t>
        </w:r>
      </w:hyperlink>
      <w:r>
        <w:rPr>
          <w:rFonts w:ascii="Bookman Old Style" w:hAnsi="Bookman Old Style" w:cs="Times New Roman"/>
          <w:sz w:val="22"/>
          <w:szCs w:val="22"/>
        </w:rPr>
        <w:t>.</w:t>
      </w:r>
    </w:p>
    <w:p w14:paraId="35C5C35C" w14:textId="77777777" w:rsidR="00AA7129" w:rsidRDefault="00AA7129" w:rsidP="00AA7129">
      <w:pPr>
        <w:spacing w:line="348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7EE4771C" w14:textId="77777777" w:rsidR="00AA7129" w:rsidRDefault="00AA7129" w:rsidP="00AA7129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OPĆINSKO VIJEĆE OPĆINE PETERANEC</w:t>
      </w:r>
    </w:p>
    <w:p w14:paraId="1DBA7372" w14:textId="77777777" w:rsidR="00AA7129" w:rsidRDefault="00AA7129" w:rsidP="00AA7129">
      <w:pPr>
        <w:spacing w:line="336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14EBA313" w14:textId="60FB2AE5" w:rsidR="00AA7129" w:rsidRPr="00012188" w:rsidRDefault="00AA7129" w:rsidP="00AA7129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 w:rsidRPr="00012188">
        <w:rPr>
          <w:rFonts w:ascii="Bookman Old Style" w:hAnsi="Bookman Old Style" w:cs="Times New Roman"/>
          <w:sz w:val="22"/>
          <w:szCs w:val="22"/>
        </w:rPr>
        <w:t xml:space="preserve">KLASA: </w:t>
      </w:r>
      <w:r w:rsidR="00012188" w:rsidRPr="00012188">
        <w:rPr>
          <w:rFonts w:ascii="Bookman Old Style" w:hAnsi="Bookman Old Style"/>
          <w:sz w:val="22"/>
          <w:szCs w:val="22"/>
        </w:rPr>
        <w:t>422-01/25-01/01</w:t>
      </w:r>
    </w:p>
    <w:p w14:paraId="13319EFD" w14:textId="17814675" w:rsidR="00012188" w:rsidRPr="00012188" w:rsidRDefault="00AA7129" w:rsidP="00AA7129">
      <w:pPr>
        <w:spacing w:line="0" w:lineRule="atLeast"/>
        <w:rPr>
          <w:rFonts w:ascii="Bookman Old Style" w:hAnsi="Bookman Old Style"/>
          <w:sz w:val="22"/>
          <w:szCs w:val="22"/>
        </w:rPr>
      </w:pPr>
      <w:r w:rsidRPr="00012188">
        <w:rPr>
          <w:rFonts w:ascii="Bookman Old Style" w:hAnsi="Bookman Old Style" w:cs="Times New Roman"/>
          <w:sz w:val="22"/>
          <w:szCs w:val="22"/>
        </w:rPr>
        <w:t xml:space="preserve">URBROJ: </w:t>
      </w:r>
      <w:r w:rsidR="00012188" w:rsidRPr="00012188">
        <w:rPr>
          <w:rFonts w:ascii="Bookman Old Style" w:hAnsi="Bookman Old Style"/>
          <w:sz w:val="22"/>
          <w:szCs w:val="22"/>
        </w:rPr>
        <w:t>2137-12-02-25-3</w:t>
      </w:r>
    </w:p>
    <w:p w14:paraId="4189BEE6" w14:textId="266531BB" w:rsidR="00AA7129" w:rsidRPr="00012188" w:rsidRDefault="00AA7129" w:rsidP="00AA7129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 w:rsidRPr="00012188">
        <w:rPr>
          <w:rFonts w:ascii="Bookman Old Style" w:hAnsi="Bookman Old Style" w:cs="Times New Roman"/>
          <w:sz w:val="22"/>
          <w:szCs w:val="22"/>
        </w:rPr>
        <w:t>Peteranec, 16. prosinca 2025.</w:t>
      </w:r>
    </w:p>
    <w:p w14:paraId="5C6D5EF6" w14:textId="77777777" w:rsidR="00AA7129" w:rsidRDefault="00AA7129" w:rsidP="00AA7129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</w:p>
    <w:p w14:paraId="6AE0E24D" w14:textId="77777777" w:rsidR="00AA7129" w:rsidRDefault="00AA7129" w:rsidP="00AA7129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</w:p>
    <w:p w14:paraId="50568322" w14:textId="77777777" w:rsidR="00AA7129" w:rsidRDefault="00AA7129" w:rsidP="00AA7129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  <w:t xml:space="preserve">      PREDSJEDNICA:</w:t>
      </w:r>
    </w:p>
    <w:p w14:paraId="21F17D34" w14:textId="77777777" w:rsidR="00AA7129" w:rsidRDefault="00AA7129" w:rsidP="00AA7129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  <w:t xml:space="preserve">            Ivana Dombaj Čižmak</w:t>
      </w:r>
    </w:p>
    <w:p w14:paraId="485D032A" w14:textId="77777777" w:rsidR="00AA7129" w:rsidRDefault="00AA7129" w:rsidP="00AA7129"/>
    <w:p w14:paraId="334F42D7" w14:textId="77777777" w:rsidR="00AA7129" w:rsidRDefault="00AA7129" w:rsidP="00AA7129"/>
    <w:p w14:paraId="40DC95F5" w14:textId="77777777" w:rsidR="00121F3E" w:rsidRDefault="00121F3E"/>
    <w:sectPr w:rsidR="00121F3E" w:rsidSect="00AA71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90FB4" w14:textId="77777777" w:rsidR="00731999" w:rsidRDefault="00731999">
      <w:r>
        <w:separator/>
      </w:r>
    </w:p>
  </w:endnote>
  <w:endnote w:type="continuationSeparator" w:id="0">
    <w:p w14:paraId="64CC9281" w14:textId="77777777" w:rsidR="00731999" w:rsidRDefault="0073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A4A68" w14:textId="77777777" w:rsidR="00731999" w:rsidRDefault="00731999">
      <w:r>
        <w:separator/>
      </w:r>
    </w:p>
  </w:footnote>
  <w:footnote w:type="continuationSeparator" w:id="0">
    <w:p w14:paraId="3DD94E7F" w14:textId="77777777" w:rsidR="00731999" w:rsidRDefault="00731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4111E" w14:textId="77777777" w:rsidR="00455235" w:rsidRDefault="00455235">
    <w:pPr>
      <w:pStyle w:val="Zaglavlje"/>
    </w:pPr>
  </w:p>
  <w:p w14:paraId="36D16BAA" w14:textId="77777777" w:rsidR="00455235" w:rsidRDefault="00455235">
    <w:pPr>
      <w:pStyle w:val="Zaglavlje"/>
    </w:pPr>
  </w:p>
  <w:p w14:paraId="1B1C2258" w14:textId="77777777" w:rsidR="00455235" w:rsidRDefault="0045523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32"/>
    <w:rsid w:val="00012188"/>
    <w:rsid w:val="00121F3E"/>
    <w:rsid w:val="00455235"/>
    <w:rsid w:val="00704C32"/>
    <w:rsid w:val="00731999"/>
    <w:rsid w:val="008A0F9E"/>
    <w:rsid w:val="00AA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F207"/>
  <w15:chartTrackingRefBased/>
  <w15:docId w15:val="{79369D36-99EF-4AFB-B0CF-BB557A61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12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AA7129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A712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A7129"/>
    <w:rPr>
      <w:rFonts w:ascii="Calibri" w:eastAsia="Calibri" w:hAnsi="Calibri" w:cs="Arial"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teran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3</cp:revision>
  <dcterms:created xsi:type="dcterms:W3CDTF">2025-12-17T12:55:00Z</dcterms:created>
  <dcterms:modified xsi:type="dcterms:W3CDTF">2025-12-17T13:16:00Z</dcterms:modified>
</cp:coreProperties>
</file>