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AE" w:rsidRDefault="00EF441C">
      <w:pPr>
        <w:rPr>
          <w:rFonts w:ascii="Bookman Old Style" w:eastAsia="Bookman Old Style" w:hAnsi="Bookman Old Style" w:cs="Bookman Old Style"/>
          <w:b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466090" cy="723900"/>
            <wp:effectExtent l="0" t="0" r="0" b="0"/>
            <wp:docPr id="1" name="image1.jpg" descr="peteran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teran grb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man Old Style" w:eastAsia="Bookman Old Style" w:hAnsi="Bookman Old Style" w:cs="Bookman Old Style"/>
          <w:b/>
        </w:rPr>
        <w:t xml:space="preserve"> Općina Peteranec</w:t>
      </w:r>
    </w:p>
    <w:p w:rsidR="00473BAE" w:rsidRDefault="00473BAE">
      <w:pPr>
        <w:jc w:val="center"/>
        <w:rPr>
          <w:rFonts w:ascii="Bookman Old Style" w:eastAsia="Bookman Old Style" w:hAnsi="Bookman Old Style" w:cs="Bookman Old Style"/>
          <w:b/>
        </w:rPr>
      </w:pPr>
    </w:p>
    <w:p w:rsidR="00473BAE" w:rsidRDefault="00EF441C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IZJAVA O PRISTUPAČNOSTI MREŽNIH STRANICA OPĆINE PETERANEC</w:t>
      </w:r>
    </w:p>
    <w:p w:rsidR="00473BAE" w:rsidRDefault="00473BAE">
      <w:pPr>
        <w:jc w:val="center"/>
        <w:rPr>
          <w:rFonts w:ascii="Bookman Old Style" w:eastAsia="Bookman Old Style" w:hAnsi="Bookman Old Style" w:cs="Bookman Old Style"/>
          <w:b/>
        </w:rPr>
      </w:pPr>
    </w:p>
    <w:p w:rsidR="00473BAE" w:rsidRDefault="00EF441C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</w:rPr>
        <w:t xml:space="preserve">Kao jedinica lokalne samouprave, Općina Peteranec je obvezna osigurati pristupačnost svojih mrežnih lokacija u skladu sa Zakonom o pristupačnosti mrežnih stranica i programskih rješenja za pokretne uređaje tijela javnog sektora Republike Hrvatske („Narodne novine“ broj 17/19) od 23. rujna 2019. godine, kojim se u nacionalno zakonodavstvo preuzima Direktiva (EU) 2016/2102 Europskog parlamenta i Vijeća o pristupačnosti internetskih stranica i mobilnih aplikacija tijela javnog sektora. </w:t>
      </w:r>
    </w:p>
    <w:p w:rsidR="00473BAE" w:rsidRDefault="00EF441C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Ova Izjava o pristupačnosti odnosi se na mrežne stranice Općine Peteranec (</w:t>
      </w:r>
      <w:hyperlink r:id="rId6">
        <w:r>
          <w:rPr>
            <w:rFonts w:ascii="Bookman Old Style" w:eastAsia="Bookman Old Style" w:hAnsi="Bookman Old Style" w:cs="Bookman Old Style"/>
            <w:color w:val="0563C1"/>
            <w:u w:val="single"/>
          </w:rPr>
          <w:t>www.peteranec.hr</w:t>
        </w:r>
      </w:hyperlink>
      <w:r>
        <w:rPr>
          <w:rFonts w:ascii="Bookman Old Style" w:eastAsia="Bookman Old Style" w:hAnsi="Bookman Old Style" w:cs="Bookman Old Style"/>
        </w:rPr>
        <w:t xml:space="preserve">). </w:t>
      </w:r>
    </w:p>
    <w:p w:rsidR="00473BAE" w:rsidRDefault="00EF441C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STATUS USKLAĐENOSTI </w:t>
      </w:r>
    </w:p>
    <w:p w:rsidR="00473BAE" w:rsidRDefault="00EF441C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 xml:space="preserve">Mrežne stranice Općine Peteranec usklađene su sa Zakonom o pristupačnosti mrežnih stranica i programskih rješenja za pokretne uređaje tijela javnog sektora. </w:t>
      </w:r>
    </w:p>
    <w:p w:rsidR="00473BAE" w:rsidRDefault="00EF441C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NEPRISTUPAČNI SADRŽAJ</w:t>
      </w:r>
    </w:p>
    <w:p w:rsidR="00473BAE" w:rsidRDefault="00EF441C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 xml:space="preserve">Iznimke od usklađenosti sa Zakonom o pristupačnosti, prema četiri opća zahtjeva za osiguranje pristupačnosti (mogućnost opažanja, </w:t>
      </w:r>
      <w:proofErr w:type="spellStart"/>
      <w:r>
        <w:rPr>
          <w:rFonts w:ascii="Bookman Old Style" w:eastAsia="Bookman Old Style" w:hAnsi="Bookman Old Style" w:cs="Bookman Old Style"/>
        </w:rPr>
        <w:t>operabilnost</w:t>
      </w:r>
      <w:proofErr w:type="spellEnd"/>
      <w:r>
        <w:rPr>
          <w:rFonts w:ascii="Bookman Old Style" w:eastAsia="Bookman Old Style" w:hAnsi="Bookman Old Style" w:cs="Bookman Old Style"/>
        </w:rPr>
        <w:t xml:space="preserve">, razumljivost i stabilnost) očituju se u slijedećim dijelovima sadržaja: </w:t>
      </w:r>
    </w:p>
    <w:p w:rsidR="00473BAE" w:rsidRDefault="00EF44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Mogućnost opažanja 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Zbog dinamičnosti naslovnice, čitačima zaslona koje koriste slijepe i slabovidne osobe sadržaj se ne prikazuje uvijek na isti način, ali informacije su postojane. 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Operabilnost</w:t>
      </w:r>
      <w:proofErr w:type="spellEnd"/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Tekstualna područja koja se aktiviraju prelaskom miša možda nisu dovoljno velika za korisnike s motoričkim teškoćama – ovisno o vrsti invaliditeta te vrsti pomoćne tehnologije, ali se uz pomoć </w:t>
      </w:r>
      <w:r>
        <w:rPr>
          <w:rFonts w:ascii="Bookman Old Style" w:eastAsia="Bookman Old Style" w:hAnsi="Bookman Old Style" w:cs="Bookman Old Style"/>
        </w:rPr>
        <w:t xml:space="preserve">dodatka </w:t>
      </w:r>
      <w:proofErr w:type="spellStart"/>
      <w:r>
        <w:rPr>
          <w:rFonts w:ascii="Bookman Old Style" w:eastAsia="Bookman Old Style" w:hAnsi="Bookman Old Style" w:cs="Bookman Old Style"/>
        </w:rPr>
        <w:t>UserWay</w:t>
      </w:r>
      <w:proofErr w:type="spellEnd"/>
      <w:r>
        <w:rPr>
          <w:rFonts w:ascii="Bookman Old Style" w:eastAsia="Bookman Old Style" w:hAnsi="Bookman Old Style" w:cs="Bookman Old Style"/>
        </w:rPr>
        <w:t xml:space="preserve"> prema potrebi korisnika mogu povećati</w:t>
      </w:r>
      <w:r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Sadržaj naslovne stranice nije vidljiv u cjelovitosti već se proširuje na način koji zahtjeva pomicanje mišem prema dolje kako bi bio vidljiv u potpunosti.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Korisniku </w:t>
      </w:r>
      <w:r>
        <w:rPr>
          <w:rFonts w:ascii="Bookman Old Style" w:eastAsia="Bookman Old Style" w:hAnsi="Bookman Old Style" w:cs="Bookman Old Style"/>
        </w:rPr>
        <w:t>je</w:t>
      </w:r>
      <w:r>
        <w:rPr>
          <w:rFonts w:ascii="Bookman Old Style" w:eastAsia="Bookman Old Style" w:hAnsi="Bookman Old Style" w:cs="Bookman Old Style"/>
          <w:color w:val="000000"/>
        </w:rPr>
        <w:t xml:space="preserve"> omogućena promjena boje i pozadine teksta.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Većinu obrazaca potrebno je preuzeti na vlastito računalo prije ispunjavanja. </w:t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Dio objavljenih dokumenata pohranjeni su kao slikovne PDF datoteke koje nije moguće strojno pročitati čitačima zaslona. </w:t>
      </w:r>
    </w:p>
    <w:p w:rsidR="00EF441C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047ABC" w:rsidRDefault="00047AB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bookmarkStart w:id="1" w:name="_GoBack"/>
      <w:bookmarkEnd w:id="1"/>
    </w:p>
    <w:p w:rsidR="00EF441C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284"/>
        <w:jc w:val="both"/>
        <w:rPr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lastRenderedPageBreak/>
        <w:t xml:space="preserve">Razumljivost 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 xml:space="preserve">Nazivi pojedinih poveznica </w:t>
      </w:r>
      <w:r>
        <w:rPr>
          <w:rFonts w:ascii="Bookman Old Style" w:eastAsia="Bookman Old Style" w:hAnsi="Bookman Old Style" w:cs="Bookman Old Style"/>
        </w:rPr>
        <w:t>konkretno</w:t>
      </w:r>
      <w:r>
        <w:rPr>
          <w:rFonts w:ascii="Bookman Old Style" w:eastAsia="Bookman Old Style" w:hAnsi="Bookman Old Style" w:cs="Bookman Old Style"/>
          <w:color w:val="000000"/>
        </w:rPr>
        <w:t xml:space="preserve"> specificira</w:t>
      </w:r>
      <w:r>
        <w:rPr>
          <w:rFonts w:ascii="Bookman Old Style" w:eastAsia="Bookman Old Style" w:hAnsi="Bookman Old Style" w:cs="Bookman Old Style"/>
        </w:rPr>
        <w:t>ju</w:t>
      </w:r>
      <w:r>
        <w:rPr>
          <w:rFonts w:ascii="Bookman Old Style" w:eastAsia="Bookman Old Style" w:hAnsi="Bookman Old Style" w:cs="Bookman Old Style"/>
          <w:color w:val="000000"/>
        </w:rPr>
        <w:t xml:space="preserve"> sadržaj koji se iza njih nalazi. 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Stabilnost</w:t>
      </w:r>
    </w:p>
    <w:p w:rsidR="003F04AD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</w:p>
    <w:p w:rsidR="00473BAE" w:rsidRDefault="003F04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  <w:r w:rsidR="00EF441C">
        <w:rPr>
          <w:rFonts w:ascii="Bookman Old Style" w:eastAsia="Bookman Old Style" w:hAnsi="Bookman Old Style" w:cs="Bookman Old Style"/>
          <w:color w:val="000000"/>
        </w:rPr>
        <w:t>Ovisno o pregledniku te vrsti pomoćne tehnologije, može doći do manjih odstupanja u prikazu stranice.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PRIPREMA OVE IZJAVE O PRISTUPAČNOSTI 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 xml:space="preserve">Ova Izjava sastavljena je 18. rujna 2020. godine na temelju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samoprocjene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koju je provela Općina Peteranec sukladno Predlošku izjave o pristupačnosti koji je u skladu s Direktivom (EU) 2016/2102 Europskog parlamenta i Vijeća o pristupačnosti internetskih stranica i mobilnih aplikacija tijela javnog sektora, a utvrđen je Provedbenom odlukom komisije EU 2018/1523 11. listopada 2018. godine.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POVRATNE INFORMACIJE I PODACI ZA KONTAKT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>Podnošenjem zahtjeva Općini Peteranec možete dobiti povratne informacije i/ili prijaviti uočene nepravilnosti u smislu Zakona o pristupačnosti mrežnih stranica i programskih rješenja za pokretne uređaje tijela javnog sektora („Narodne novine“ broj 17/19) i Direktive (EU) 2016/2012 Europskog parlamenta i Vijeća.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 xml:space="preserve">Zahtjev možete podnijeti službeniku za informiranje Općine Peteranec: </w:t>
      </w: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telefonom na broj: +385 48 636-289;</w:t>
      </w: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elektroničkom poštom službeniku za informiranje: </w:t>
      </w:r>
    </w:p>
    <w:p w:rsidR="00473BAE" w:rsidRDefault="00047AB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man Old Style" w:eastAsia="Bookman Old Style" w:hAnsi="Bookman Old Style" w:cs="Bookman Old Style"/>
          <w:color w:val="000000"/>
        </w:rPr>
      </w:pPr>
      <w:hyperlink r:id="rId7">
        <w:r w:rsidR="00EF441C">
          <w:rPr>
            <w:rFonts w:ascii="Bookman Old Style" w:eastAsia="Bookman Old Style" w:hAnsi="Bookman Old Style" w:cs="Bookman Old Style"/>
            <w:color w:val="0563C1"/>
            <w:u w:val="single"/>
          </w:rPr>
          <w:t>opcina-peteranec@kc.htnet.hr</w:t>
        </w:r>
      </w:hyperlink>
      <w:r w:rsidR="00EF441C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poštom na adresu: Općina Peteranec, Matije Gupca 13, Peteranec, 48321 Peteranec.</w:t>
      </w:r>
    </w:p>
    <w:p w:rsidR="00473BAE" w:rsidRDefault="00473B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POSTUPAK PRAĆENJA PROVEDBE PROPISA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 xml:space="preserve">Tijelo nadležno za praćenje usklađenosti mrežnih stranica i programskih rješenja za pokretne uređaje tijela javnog sektora sa zahtjevima pristupačnosti i nadzor nad provedbom Zakona o pristupačnosti je Povjerenik za informiranje Republike Hrvatske. </w:t>
      </w:r>
    </w:p>
    <w:p w:rsidR="00473BAE" w:rsidRDefault="00EF44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>U slučaju nezadovoljavajućih odgovora na obavijest ili zahtjev za povratne informacije o pristupačnosti ovim mrežnih stranica, korisnici se mogu obratiti Povjereniku za informiranje:</w:t>
      </w: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putem telefona na broj +385 1 4609-041 ili </w:t>
      </w:r>
    </w:p>
    <w:p w:rsidR="00473BAE" w:rsidRDefault="00EF4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putem elektroničke pošte: </w:t>
      </w:r>
      <w:hyperlink r:id="rId8">
        <w:r>
          <w:rPr>
            <w:rFonts w:ascii="Bookman Old Style" w:eastAsia="Bookman Old Style" w:hAnsi="Bookman Old Style" w:cs="Bookman Old Style"/>
            <w:color w:val="0563C1"/>
            <w:u w:val="single"/>
          </w:rPr>
          <w:t>pristupacnost@pristupinfo.hr</w:t>
        </w:r>
      </w:hyperlink>
      <w:r>
        <w:rPr>
          <w:rFonts w:ascii="Bookman Old Style" w:eastAsia="Bookman Old Style" w:hAnsi="Bookman Old Style" w:cs="Bookman Old Style"/>
          <w:color w:val="000000"/>
        </w:rPr>
        <w:t xml:space="preserve">. </w:t>
      </w:r>
    </w:p>
    <w:sectPr w:rsidR="00473BA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007"/>
    <w:multiLevelType w:val="multilevel"/>
    <w:tmpl w:val="F7D8C978"/>
    <w:lvl w:ilvl="0">
      <w:start w:val="1"/>
      <w:numFmt w:val="bullet"/>
      <w:lvlText w:val="✔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3A38D2"/>
    <w:multiLevelType w:val="multilevel"/>
    <w:tmpl w:val="01381C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D9538C"/>
    <w:multiLevelType w:val="multilevel"/>
    <w:tmpl w:val="F7A2B0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AE"/>
    <w:rsid w:val="00047ABC"/>
    <w:rsid w:val="001A4598"/>
    <w:rsid w:val="003F04AD"/>
    <w:rsid w:val="00473BAE"/>
    <w:rsid w:val="006D01CA"/>
    <w:rsid w:val="00E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B150"/>
  <w15:docId w15:val="{AE3071E5-2B7A-4D67-A0C8-534FCD01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tupacnost@pristup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Pročelnica</cp:lastModifiedBy>
  <cp:revision>4</cp:revision>
  <dcterms:created xsi:type="dcterms:W3CDTF">2020-09-18T05:33:00Z</dcterms:created>
  <dcterms:modified xsi:type="dcterms:W3CDTF">2020-09-18T05:37:00Z</dcterms:modified>
</cp:coreProperties>
</file>