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65579" w14:textId="1B8CEFBE" w:rsidR="00AE24A8" w:rsidRPr="00C008F1" w:rsidRDefault="00AE24A8" w:rsidP="00F40F15">
      <w:pPr>
        <w:pStyle w:val="Bezproreda"/>
        <w:rPr>
          <w:rFonts w:asciiTheme="minorHAnsi" w:hAnsiTheme="minorHAnsi" w:cstheme="minorHAnsi"/>
          <w:color w:val="auto"/>
          <w:szCs w:val="24"/>
        </w:rPr>
      </w:pPr>
      <w:bookmarkStart w:id="0" w:name="_Toc471905276"/>
      <w:r w:rsidRPr="00C008F1">
        <w:rPr>
          <w:rFonts w:asciiTheme="minorHAnsi" w:hAnsiTheme="minorHAnsi" w:cstheme="minorHAnsi"/>
          <w:color w:val="auto"/>
          <w:szCs w:val="24"/>
        </w:rPr>
        <w:t xml:space="preserve">Na temelju </w:t>
      </w:r>
      <w:bookmarkStart w:id="1" w:name="_Hlk158910344"/>
      <w:r w:rsidRPr="00C008F1">
        <w:rPr>
          <w:rFonts w:asciiTheme="minorHAnsi" w:hAnsiTheme="minorHAnsi" w:cstheme="minorHAnsi"/>
          <w:color w:val="auto"/>
          <w:szCs w:val="24"/>
        </w:rPr>
        <w:t xml:space="preserve">Programa mjera za poticanje rješavanja stambenog pitanja mladih na području Općine </w:t>
      </w:r>
      <w:r w:rsidR="00174A5C" w:rsidRPr="00C008F1">
        <w:rPr>
          <w:rFonts w:asciiTheme="minorHAnsi" w:hAnsiTheme="minorHAnsi" w:cstheme="minorHAnsi"/>
          <w:color w:val="auto"/>
          <w:szCs w:val="24"/>
        </w:rPr>
        <w:t>Peteranec</w:t>
      </w:r>
      <w:r w:rsidR="00B866C2">
        <w:rPr>
          <w:rFonts w:asciiTheme="minorHAnsi" w:hAnsiTheme="minorHAnsi" w:cstheme="minorHAnsi"/>
          <w:color w:val="auto"/>
          <w:szCs w:val="24"/>
        </w:rPr>
        <w:t xml:space="preserve"> u 202</w:t>
      </w:r>
      <w:r w:rsidR="007410FC">
        <w:rPr>
          <w:rFonts w:asciiTheme="minorHAnsi" w:hAnsiTheme="minorHAnsi" w:cstheme="minorHAnsi"/>
          <w:color w:val="auto"/>
          <w:szCs w:val="24"/>
        </w:rPr>
        <w:t>4</w:t>
      </w:r>
      <w:r w:rsidR="00CC647E" w:rsidRPr="00C008F1">
        <w:rPr>
          <w:rFonts w:asciiTheme="minorHAnsi" w:hAnsiTheme="minorHAnsi" w:cstheme="minorHAnsi"/>
          <w:color w:val="auto"/>
          <w:szCs w:val="24"/>
        </w:rPr>
        <w:t>. godini</w:t>
      </w:r>
      <w:r w:rsidR="00BE6426" w:rsidRPr="00C008F1">
        <w:rPr>
          <w:rFonts w:asciiTheme="minorHAnsi" w:hAnsiTheme="minorHAnsi" w:cstheme="minorHAnsi"/>
          <w:color w:val="auto"/>
          <w:szCs w:val="24"/>
        </w:rPr>
        <w:t xml:space="preserve"> </w:t>
      </w:r>
      <w:bookmarkEnd w:id="1"/>
      <w:r w:rsidR="001A435C" w:rsidRPr="00C008F1">
        <w:rPr>
          <w:rFonts w:asciiTheme="minorHAnsi" w:hAnsiTheme="minorHAnsi" w:cstheme="minorHAnsi"/>
          <w:color w:val="auto"/>
          <w:szCs w:val="24"/>
        </w:rPr>
        <w:t>KLASA:</w:t>
      </w:r>
      <w:r w:rsidR="001A435C" w:rsidRPr="00B866C2">
        <w:rPr>
          <w:rFonts w:asciiTheme="minorHAnsi" w:hAnsiTheme="minorHAnsi" w:cstheme="minorHAnsi"/>
          <w:color w:val="FF0000"/>
          <w:szCs w:val="24"/>
        </w:rPr>
        <w:t xml:space="preserve"> </w:t>
      </w:r>
      <w:r w:rsidR="00B866C2" w:rsidRPr="00FE05BD">
        <w:rPr>
          <w:rFonts w:asciiTheme="minorHAnsi" w:hAnsiTheme="minorHAnsi" w:cstheme="minorHAnsi"/>
          <w:color w:val="auto"/>
          <w:szCs w:val="24"/>
        </w:rPr>
        <w:t>370-01/2</w:t>
      </w:r>
      <w:r w:rsidR="007410FC">
        <w:rPr>
          <w:rFonts w:asciiTheme="minorHAnsi" w:hAnsiTheme="minorHAnsi" w:cstheme="minorHAnsi"/>
          <w:color w:val="auto"/>
          <w:szCs w:val="24"/>
        </w:rPr>
        <w:t>4</w:t>
      </w:r>
      <w:r w:rsidR="00962220" w:rsidRPr="00FE05BD">
        <w:rPr>
          <w:rFonts w:asciiTheme="minorHAnsi" w:hAnsiTheme="minorHAnsi" w:cstheme="minorHAnsi"/>
          <w:color w:val="auto"/>
          <w:szCs w:val="24"/>
        </w:rPr>
        <w:t>-01/01</w:t>
      </w:r>
      <w:r w:rsidR="001A435C" w:rsidRPr="00FE05BD">
        <w:rPr>
          <w:rFonts w:asciiTheme="minorHAnsi" w:hAnsiTheme="minorHAnsi" w:cstheme="minorHAnsi"/>
          <w:color w:val="auto"/>
          <w:szCs w:val="24"/>
        </w:rPr>
        <w:t>,</w:t>
      </w:r>
      <w:r w:rsidR="00CC647E" w:rsidRPr="00FE05BD">
        <w:rPr>
          <w:rFonts w:asciiTheme="minorHAnsi" w:hAnsiTheme="minorHAnsi" w:cstheme="minorHAnsi"/>
          <w:color w:val="auto"/>
          <w:szCs w:val="24"/>
        </w:rPr>
        <w:t xml:space="preserve"> </w:t>
      </w:r>
      <w:r w:rsidR="00CC647E" w:rsidRPr="00C008F1">
        <w:rPr>
          <w:rFonts w:asciiTheme="minorHAnsi" w:hAnsiTheme="minorHAnsi" w:cstheme="minorHAnsi"/>
          <w:color w:val="auto"/>
          <w:szCs w:val="24"/>
        </w:rPr>
        <w:t>URBROJ: 2137-</w:t>
      </w:r>
      <w:r w:rsidR="00174A5C" w:rsidRPr="00C008F1">
        <w:rPr>
          <w:rFonts w:asciiTheme="minorHAnsi" w:hAnsiTheme="minorHAnsi" w:cstheme="minorHAnsi"/>
          <w:color w:val="auto"/>
          <w:szCs w:val="24"/>
        </w:rPr>
        <w:t>12</w:t>
      </w:r>
      <w:r w:rsidR="00962220" w:rsidRPr="00C008F1">
        <w:rPr>
          <w:rFonts w:asciiTheme="minorHAnsi" w:hAnsiTheme="minorHAnsi" w:cstheme="minorHAnsi"/>
          <w:color w:val="auto"/>
          <w:szCs w:val="24"/>
        </w:rPr>
        <w:t>-</w:t>
      </w:r>
      <w:r w:rsidR="00D71B6D" w:rsidRPr="00C008F1">
        <w:rPr>
          <w:rFonts w:asciiTheme="minorHAnsi" w:hAnsiTheme="minorHAnsi" w:cstheme="minorHAnsi"/>
          <w:color w:val="auto"/>
          <w:szCs w:val="24"/>
        </w:rPr>
        <w:t>0</w:t>
      </w:r>
      <w:r w:rsidR="00962220" w:rsidRPr="00C008F1">
        <w:rPr>
          <w:rFonts w:asciiTheme="minorHAnsi" w:hAnsiTheme="minorHAnsi" w:cstheme="minorHAnsi"/>
          <w:color w:val="auto"/>
          <w:szCs w:val="24"/>
        </w:rPr>
        <w:t>2</w:t>
      </w:r>
      <w:r w:rsidR="00D71B6D" w:rsidRPr="00C008F1">
        <w:rPr>
          <w:rFonts w:asciiTheme="minorHAnsi" w:hAnsiTheme="minorHAnsi" w:cstheme="minorHAnsi"/>
          <w:color w:val="auto"/>
          <w:szCs w:val="24"/>
        </w:rPr>
        <w:t>-2</w:t>
      </w:r>
      <w:r w:rsidR="007410FC">
        <w:rPr>
          <w:rFonts w:asciiTheme="minorHAnsi" w:hAnsiTheme="minorHAnsi" w:cstheme="minorHAnsi"/>
          <w:color w:val="auto"/>
          <w:szCs w:val="24"/>
        </w:rPr>
        <w:t>4</w:t>
      </w:r>
      <w:r w:rsidRPr="00C008F1">
        <w:rPr>
          <w:rFonts w:asciiTheme="minorHAnsi" w:hAnsiTheme="minorHAnsi" w:cstheme="minorHAnsi"/>
          <w:color w:val="auto"/>
          <w:szCs w:val="24"/>
        </w:rPr>
        <w:t>-1</w:t>
      </w:r>
      <w:r w:rsidR="001A435C" w:rsidRPr="00C008F1">
        <w:rPr>
          <w:rFonts w:asciiTheme="minorHAnsi" w:hAnsiTheme="minorHAnsi" w:cstheme="minorHAnsi"/>
          <w:color w:val="auto"/>
          <w:szCs w:val="24"/>
        </w:rPr>
        <w:t xml:space="preserve">, od </w:t>
      </w:r>
      <w:r w:rsidR="007410FC">
        <w:rPr>
          <w:rFonts w:asciiTheme="minorHAnsi" w:hAnsiTheme="minorHAnsi" w:cstheme="minorHAnsi"/>
          <w:color w:val="auto"/>
          <w:szCs w:val="24"/>
        </w:rPr>
        <w:t>05</w:t>
      </w:r>
      <w:r w:rsidRPr="00C008F1">
        <w:rPr>
          <w:rFonts w:asciiTheme="minorHAnsi" w:hAnsiTheme="minorHAnsi" w:cstheme="minorHAnsi"/>
          <w:color w:val="auto"/>
          <w:szCs w:val="24"/>
        </w:rPr>
        <w:t xml:space="preserve">. </w:t>
      </w:r>
      <w:r w:rsidR="007410FC">
        <w:rPr>
          <w:rFonts w:asciiTheme="minorHAnsi" w:hAnsiTheme="minorHAnsi" w:cstheme="minorHAnsi"/>
          <w:color w:val="auto"/>
          <w:szCs w:val="24"/>
        </w:rPr>
        <w:t>veljače</w:t>
      </w:r>
      <w:r w:rsidR="00B866C2">
        <w:rPr>
          <w:rFonts w:asciiTheme="minorHAnsi" w:hAnsiTheme="minorHAnsi" w:cstheme="minorHAnsi"/>
          <w:color w:val="auto"/>
          <w:szCs w:val="24"/>
        </w:rPr>
        <w:t xml:space="preserve"> 202</w:t>
      </w:r>
      <w:r w:rsidR="007410FC">
        <w:rPr>
          <w:rFonts w:asciiTheme="minorHAnsi" w:hAnsiTheme="minorHAnsi" w:cstheme="minorHAnsi"/>
          <w:color w:val="auto"/>
          <w:szCs w:val="24"/>
        </w:rPr>
        <w:t>4</w:t>
      </w:r>
      <w:r w:rsidR="00B866C2">
        <w:rPr>
          <w:rFonts w:asciiTheme="minorHAnsi" w:hAnsiTheme="minorHAnsi" w:cstheme="minorHAnsi"/>
          <w:color w:val="auto"/>
          <w:szCs w:val="24"/>
        </w:rPr>
        <w:t xml:space="preserve">. godine, </w:t>
      </w:r>
      <w:r w:rsidRPr="00C008F1">
        <w:rPr>
          <w:rFonts w:asciiTheme="minorHAnsi" w:hAnsiTheme="minorHAnsi" w:cstheme="minorHAnsi"/>
          <w:color w:val="auto"/>
          <w:szCs w:val="24"/>
        </w:rPr>
        <w:t>objavljuje se</w:t>
      </w:r>
    </w:p>
    <w:p w14:paraId="20EA0842" w14:textId="77777777" w:rsidR="00AE24A8" w:rsidRPr="00C008F1" w:rsidRDefault="00AE24A8" w:rsidP="00F40F15">
      <w:pPr>
        <w:pStyle w:val="Bezproreda"/>
        <w:rPr>
          <w:rFonts w:asciiTheme="minorHAnsi" w:hAnsiTheme="minorHAnsi" w:cstheme="minorHAnsi"/>
          <w:color w:val="auto"/>
          <w:szCs w:val="24"/>
        </w:rPr>
      </w:pPr>
      <w:bookmarkStart w:id="2" w:name="_Toc471905285"/>
    </w:p>
    <w:p w14:paraId="4D4B84D9" w14:textId="77777777" w:rsidR="00AE24A8" w:rsidRPr="00C008F1" w:rsidRDefault="00AE24A8" w:rsidP="00F40F15">
      <w:pPr>
        <w:pStyle w:val="Bezproreda"/>
        <w:jc w:val="center"/>
        <w:rPr>
          <w:rFonts w:asciiTheme="minorHAnsi" w:hAnsiTheme="minorHAnsi" w:cstheme="minorHAnsi"/>
          <w:b/>
          <w:color w:val="auto"/>
          <w:szCs w:val="24"/>
        </w:rPr>
      </w:pPr>
      <w:r w:rsidRPr="00C008F1">
        <w:rPr>
          <w:rFonts w:asciiTheme="minorHAnsi" w:hAnsiTheme="minorHAnsi" w:cstheme="minorHAnsi"/>
          <w:b/>
          <w:color w:val="auto"/>
          <w:szCs w:val="24"/>
        </w:rPr>
        <w:t>J A V N I    P O Z I V</w:t>
      </w:r>
    </w:p>
    <w:p w14:paraId="65344D80" w14:textId="77777777" w:rsidR="00B866C2" w:rsidRDefault="00CC647E" w:rsidP="00F40F15">
      <w:pPr>
        <w:pStyle w:val="Bezproreda"/>
        <w:jc w:val="center"/>
        <w:rPr>
          <w:rFonts w:asciiTheme="minorHAnsi" w:hAnsiTheme="minorHAnsi" w:cstheme="minorHAnsi"/>
          <w:b/>
          <w:color w:val="auto"/>
          <w:szCs w:val="24"/>
        </w:rPr>
      </w:pPr>
      <w:r w:rsidRPr="00C008F1">
        <w:rPr>
          <w:rFonts w:asciiTheme="minorHAnsi" w:hAnsiTheme="minorHAnsi" w:cstheme="minorHAnsi"/>
          <w:b/>
          <w:color w:val="auto"/>
          <w:szCs w:val="24"/>
        </w:rPr>
        <w:t xml:space="preserve">mladima </w:t>
      </w:r>
      <w:r w:rsidR="00AE24A8" w:rsidRPr="00C008F1">
        <w:rPr>
          <w:rFonts w:asciiTheme="minorHAnsi" w:hAnsiTheme="minorHAnsi" w:cstheme="minorHAnsi"/>
          <w:b/>
          <w:color w:val="auto"/>
          <w:szCs w:val="24"/>
        </w:rPr>
        <w:t xml:space="preserve">za dostavu prijava za korištenje </w:t>
      </w:r>
      <w:bookmarkStart w:id="3" w:name="_Hlk158969182"/>
      <w:r w:rsidR="00B1490E" w:rsidRPr="00C008F1">
        <w:rPr>
          <w:rFonts w:asciiTheme="minorHAnsi" w:hAnsiTheme="minorHAnsi" w:cstheme="minorHAnsi"/>
          <w:b/>
          <w:color w:val="auto"/>
          <w:szCs w:val="24"/>
        </w:rPr>
        <w:t xml:space="preserve">sredstava </w:t>
      </w:r>
      <w:r w:rsidR="00B866C2">
        <w:rPr>
          <w:rFonts w:asciiTheme="minorHAnsi" w:hAnsiTheme="minorHAnsi" w:cstheme="minorHAnsi"/>
          <w:b/>
          <w:color w:val="auto"/>
          <w:szCs w:val="24"/>
        </w:rPr>
        <w:t xml:space="preserve">temeljem </w:t>
      </w:r>
    </w:p>
    <w:p w14:paraId="3E4BE777" w14:textId="7E479C26" w:rsidR="00AE24A8" w:rsidRDefault="007410FC" w:rsidP="00F40F15">
      <w:pPr>
        <w:pStyle w:val="Bezproreda"/>
        <w:jc w:val="center"/>
        <w:rPr>
          <w:rFonts w:asciiTheme="minorHAnsi" w:hAnsiTheme="minorHAnsi" w:cstheme="minorHAnsi"/>
          <w:b/>
          <w:color w:val="auto"/>
          <w:szCs w:val="24"/>
        </w:rPr>
      </w:pPr>
      <w:bookmarkStart w:id="4" w:name="_Hlk158969273"/>
      <w:bookmarkEnd w:id="2"/>
      <w:r w:rsidRPr="007410FC">
        <w:rPr>
          <w:rFonts w:asciiTheme="minorHAnsi" w:hAnsiTheme="minorHAnsi" w:cstheme="minorHAnsi"/>
          <w:b/>
          <w:color w:val="auto"/>
          <w:szCs w:val="24"/>
        </w:rPr>
        <w:t>Programa mjera za poticanje rješavanja stambenog pitanja mladih na području Općine Peteranec u 2024. godini</w:t>
      </w:r>
    </w:p>
    <w:bookmarkEnd w:id="3"/>
    <w:bookmarkEnd w:id="4"/>
    <w:p w14:paraId="1D535F60" w14:textId="77777777" w:rsidR="007410FC" w:rsidRPr="00C008F1" w:rsidRDefault="007410FC" w:rsidP="00F40F15">
      <w:pPr>
        <w:pStyle w:val="Bezproreda"/>
        <w:jc w:val="center"/>
        <w:rPr>
          <w:rFonts w:asciiTheme="minorHAnsi" w:hAnsiTheme="minorHAnsi" w:cstheme="minorHAnsi"/>
          <w:b/>
          <w:color w:val="auto"/>
          <w:szCs w:val="24"/>
        </w:rPr>
      </w:pPr>
    </w:p>
    <w:p w14:paraId="00FB9AF9" w14:textId="70C1E15A" w:rsidR="00AE24A8" w:rsidRPr="00C008F1" w:rsidRDefault="00AE24A8" w:rsidP="00F40F15">
      <w:pPr>
        <w:pStyle w:val="Bezproreda"/>
        <w:rPr>
          <w:rFonts w:asciiTheme="minorHAnsi" w:hAnsiTheme="minorHAnsi" w:cstheme="minorHAnsi"/>
          <w:color w:val="auto"/>
          <w:szCs w:val="24"/>
        </w:rPr>
      </w:pPr>
      <w:r w:rsidRPr="00C008F1">
        <w:rPr>
          <w:rFonts w:asciiTheme="minorHAnsi" w:hAnsiTheme="minorHAnsi" w:cstheme="minorHAnsi"/>
          <w:color w:val="auto"/>
          <w:szCs w:val="24"/>
        </w:rPr>
        <w:t xml:space="preserve">Ovim Javnim pozivom i mjerama propisanim Programom mjera za poticanje rješavanja stambenog pitanja mladih na području Općine </w:t>
      </w:r>
      <w:r w:rsidR="00174A5C" w:rsidRPr="00C008F1">
        <w:rPr>
          <w:rFonts w:asciiTheme="minorHAnsi" w:hAnsiTheme="minorHAnsi" w:cstheme="minorHAnsi"/>
          <w:color w:val="auto"/>
          <w:szCs w:val="24"/>
        </w:rPr>
        <w:t>Peteranec</w:t>
      </w:r>
      <w:r w:rsidR="001A435C" w:rsidRPr="00C008F1">
        <w:rPr>
          <w:rFonts w:asciiTheme="minorHAnsi" w:hAnsiTheme="minorHAnsi" w:cstheme="minorHAnsi"/>
          <w:color w:val="auto"/>
          <w:szCs w:val="24"/>
        </w:rPr>
        <w:t xml:space="preserve"> </w:t>
      </w:r>
      <w:r w:rsidR="00B866C2">
        <w:rPr>
          <w:rFonts w:asciiTheme="minorHAnsi" w:hAnsiTheme="minorHAnsi" w:cstheme="minorHAnsi"/>
          <w:color w:val="auto"/>
          <w:szCs w:val="24"/>
        </w:rPr>
        <w:t>u 202</w:t>
      </w:r>
      <w:r w:rsidR="007410FC">
        <w:rPr>
          <w:rFonts w:asciiTheme="minorHAnsi" w:hAnsiTheme="minorHAnsi" w:cstheme="minorHAnsi"/>
          <w:color w:val="auto"/>
          <w:szCs w:val="24"/>
        </w:rPr>
        <w:t>4</w:t>
      </w:r>
      <w:r w:rsidR="00CC647E" w:rsidRPr="00C008F1">
        <w:rPr>
          <w:rFonts w:asciiTheme="minorHAnsi" w:hAnsiTheme="minorHAnsi" w:cstheme="minorHAnsi"/>
          <w:color w:val="auto"/>
          <w:szCs w:val="24"/>
        </w:rPr>
        <w:t>. godini</w:t>
      </w:r>
      <w:r w:rsidR="00BE6426" w:rsidRPr="00C008F1">
        <w:rPr>
          <w:rFonts w:asciiTheme="minorHAnsi" w:hAnsiTheme="minorHAnsi" w:cstheme="minorHAnsi"/>
          <w:color w:val="auto"/>
          <w:szCs w:val="24"/>
        </w:rPr>
        <w:t xml:space="preserve"> </w:t>
      </w:r>
      <w:r w:rsidR="001A435C" w:rsidRPr="00C008F1">
        <w:rPr>
          <w:rFonts w:asciiTheme="minorHAnsi" w:hAnsiTheme="minorHAnsi" w:cstheme="minorHAnsi"/>
          <w:color w:val="auto"/>
          <w:szCs w:val="24"/>
        </w:rPr>
        <w:t>(u daljnjem tekstu:</w:t>
      </w:r>
      <w:r w:rsidR="00DD169C" w:rsidRPr="00C008F1">
        <w:rPr>
          <w:rFonts w:asciiTheme="minorHAnsi" w:hAnsiTheme="minorHAnsi" w:cstheme="minorHAnsi"/>
          <w:color w:val="auto"/>
          <w:szCs w:val="24"/>
        </w:rPr>
        <w:t xml:space="preserve"> </w:t>
      </w:r>
      <w:r w:rsidRPr="00C008F1">
        <w:rPr>
          <w:rFonts w:asciiTheme="minorHAnsi" w:hAnsiTheme="minorHAnsi" w:cstheme="minorHAnsi"/>
          <w:color w:val="auto"/>
          <w:szCs w:val="24"/>
        </w:rPr>
        <w:t xml:space="preserve">Program), namjerava se pomoći stanovništvu u rješavanju stambene problematike s ciljem sprječavanja raseljavanja te naseljavanja mladih na područje Općine </w:t>
      </w:r>
      <w:r w:rsidR="00174A5C" w:rsidRPr="00C008F1">
        <w:rPr>
          <w:rFonts w:asciiTheme="minorHAnsi" w:hAnsiTheme="minorHAnsi" w:cstheme="minorHAnsi"/>
          <w:color w:val="auto"/>
          <w:szCs w:val="24"/>
        </w:rPr>
        <w:t>Peteranec</w:t>
      </w:r>
      <w:r w:rsidRPr="00C008F1">
        <w:rPr>
          <w:rFonts w:asciiTheme="minorHAnsi" w:hAnsiTheme="minorHAnsi" w:cstheme="minorHAnsi"/>
          <w:color w:val="auto"/>
          <w:szCs w:val="24"/>
        </w:rPr>
        <w:t xml:space="preserve">.  </w:t>
      </w:r>
    </w:p>
    <w:p w14:paraId="4F74F4A9" w14:textId="77777777" w:rsidR="00B1490E" w:rsidRPr="00C008F1" w:rsidRDefault="00B1490E" w:rsidP="00F40F15">
      <w:pPr>
        <w:pStyle w:val="Bezproreda"/>
        <w:rPr>
          <w:rFonts w:asciiTheme="minorHAnsi" w:hAnsiTheme="minorHAnsi" w:cstheme="minorHAnsi"/>
          <w:color w:val="auto"/>
          <w:szCs w:val="24"/>
        </w:rPr>
      </w:pPr>
    </w:p>
    <w:p w14:paraId="54DAC5B2" w14:textId="04A189A1" w:rsidR="00F40F15" w:rsidRPr="00C008F1" w:rsidRDefault="00B1490E" w:rsidP="00F40F15">
      <w:pPr>
        <w:pStyle w:val="Bezproreda"/>
        <w:rPr>
          <w:rFonts w:asciiTheme="minorHAnsi" w:hAnsiTheme="minorHAnsi" w:cstheme="minorHAnsi"/>
          <w:color w:val="auto"/>
          <w:szCs w:val="24"/>
        </w:rPr>
      </w:pPr>
      <w:r w:rsidRPr="00C008F1">
        <w:rPr>
          <w:rFonts w:asciiTheme="minorHAnsi" w:hAnsiTheme="minorHAnsi" w:cstheme="minorHAnsi"/>
          <w:color w:val="auto"/>
          <w:szCs w:val="24"/>
        </w:rPr>
        <w:t xml:space="preserve">Predmet ovog Javnog poziva je podnošenje prijava za korištenje bespovratnih sredstava u okviru </w:t>
      </w:r>
      <w:r w:rsidR="007410FC">
        <w:rPr>
          <w:rFonts w:asciiTheme="minorHAnsi" w:hAnsiTheme="minorHAnsi" w:cstheme="minorHAnsi"/>
          <w:color w:val="auto"/>
          <w:szCs w:val="24"/>
        </w:rPr>
        <w:t xml:space="preserve">sljedećih </w:t>
      </w:r>
      <w:r w:rsidRPr="00C008F1">
        <w:rPr>
          <w:rFonts w:asciiTheme="minorHAnsi" w:hAnsiTheme="minorHAnsi" w:cstheme="minorHAnsi"/>
          <w:color w:val="auto"/>
          <w:szCs w:val="24"/>
        </w:rPr>
        <w:t>mjera za poticanje rješavanja stambenog pitanja:</w:t>
      </w:r>
    </w:p>
    <w:p w14:paraId="67DF1BD9" w14:textId="77777777" w:rsidR="00F40F15" w:rsidRPr="00C008F1" w:rsidRDefault="00F40F15" w:rsidP="00F40F15">
      <w:pPr>
        <w:pStyle w:val="Bezproreda"/>
        <w:rPr>
          <w:rFonts w:asciiTheme="minorHAnsi" w:hAnsiTheme="minorHAnsi" w:cstheme="minorHAnsi"/>
          <w:color w:val="auto"/>
          <w:szCs w:val="24"/>
        </w:rPr>
      </w:pPr>
    </w:p>
    <w:p w14:paraId="753C3A08" w14:textId="77777777" w:rsidR="005975E1" w:rsidRPr="00C008F1" w:rsidRDefault="00F40F15" w:rsidP="005975E1">
      <w:pPr>
        <w:pStyle w:val="Bezproreda"/>
        <w:ind w:firstLine="0"/>
        <w:rPr>
          <w:rFonts w:asciiTheme="minorHAnsi" w:hAnsiTheme="minorHAnsi" w:cstheme="minorHAnsi"/>
          <w:b/>
          <w:color w:val="auto"/>
          <w:szCs w:val="24"/>
        </w:rPr>
      </w:pPr>
      <w:r w:rsidRPr="00C008F1">
        <w:rPr>
          <w:rFonts w:asciiTheme="minorHAnsi" w:hAnsiTheme="minorHAnsi" w:cstheme="minorHAnsi"/>
          <w:b/>
          <w:color w:val="auto"/>
          <w:szCs w:val="24"/>
        </w:rPr>
        <w:t>1.</w:t>
      </w:r>
      <w:r w:rsidR="005975E1" w:rsidRPr="00C008F1">
        <w:rPr>
          <w:rFonts w:asciiTheme="minorHAnsi" w:hAnsiTheme="minorHAnsi" w:cstheme="minorHAnsi"/>
          <w:b/>
          <w:color w:val="auto"/>
          <w:szCs w:val="24"/>
        </w:rPr>
        <w:t xml:space="preserve"> </w:t>
      </w:r>
      <w:r w:rsidR="00D215F3" w:rsidRPr="00C008F1">
        <w:rPr>
          <w:rFonts w:asciiTheme="minorHAnsi" w:hAnsiTheme="minorHAnsi" w:cstheme="minorHAnsi"/>
          <w:b/>
          <w:color w:val="auto"/>
          <w:szCs w:val="24"/>
        </w:rPr>
        <w:t xml:space="preserve">4.1. FINANCIJSKA POMOĆ PRI KUPNJI STAMBENOG OBJEKTA RADI RJEŠAVANJA VLASTITOG STAMBENOG PITANJA NA PODRUČJU OPĆINE </w:t>
      </w:r>
      <w:r w:rsidR="00174A5C" w:rsidRPr="00C008F1">
        <w:rPr>
          <w:rFonts w:asciiTheme="minorHAnsi" w:hAnsiTheme="minorHAnsi" w:cstheme="minorHAnsi"/>
          <w:b/>
          <w:color w:val="auto"/>
          <w:szCs w:val="24"/>
        </w:rPr>
        <w:t>PETERANEC</w:t>
      </w:r>
    </w:p>
    <w:p w14:paraId="228B3BD2" w14:textId="77777777" w:rsidR="002F175E" w:rsidRPr="00C008F1" w:rsidRDefault="002F175E" w:rsidP="002F175E">
      <w:pPr>
        <w:pStyle w:val="Bezproreda"/>
        <w:ind w:firstLine="0"/>
        <w:rPr>
          <w:rFonts w:asciiTheme="minorHAnsi" w:hAnsiTheme="minorHAnsi" w:cstheme="minorHAnsi"/>
          <w:b/>
          <w:color w:val="auto"/>
          <w:szCs w:val="24"/>
        </w:rPr>
      </w:pPr>
    </w:p>
    <w:p w14:paraId="5282A4F4" w14:textId="298BD300" w:rsidR="00174A5C" w:rsidRDefault="002F175E" w:rsidP="005975E1">
      <w:pPr>
        <w:pStyle w:val="Bezproreda"/>
        <w:ind w:firstLine="0"/>
        <w:rPr>
          <w:rFonts w:asciiTheme="minorHAnsi" w:hAnsiTheme="minorHAnsi" w:cstheme="minorHAnsi"/>
          <w:b/>
          <w:color w:val="auto"/>
          <w:szCs w:val="24"/>
        </w:rPr>
      </w:pPr>
      <w:r w:rsidRPr="00C008F1">
        <w:rPr>
          <w:rFonts w:asciiTheme="minorHAnsi" w:hAnsiTheme="minorHAnsi" w:cstheme="minorHAnsi"/>
          <w:b/>
          <w:color w:val="auto"/>
          <w:szCs w:val="24"/>
        </w:rPr>
        <w:t xml:space="preserve">2. </w:t>
      </w:r>
      <w:r w:rsidR="005975E1" w:rsidRPr="00C008F1">
        <w:rPr>
          <w:rFonts w:asciiTheme="minorHAnsi" w:hAnsiTheme="minorHAnsi" w:cstheme="minorHAnsi"/>
          <w:b/>
          <w:color w:val="auto"/>
          <w:szCs w:val="24"/>
        </w:rPr>
        <w:t xml:space="preserve"> </w:t>
      </w:r>
      <w:bookmarkStart w:id="5" w:name="_Hlk158963536"/>
      <w:r w:rsidR="00D215F3" w:rsidRPr="00C008F1">
        <w:rPr>
          <w:rFonts w:asciiTheme="minorHAnsi" w:hAnsiTheme="minorHAnsi" w:cstheme="minorHAnsi"/>
          <w:b/>
          <w:color w:val="auto"/>
          <w:szCs w:val="24"/>
        </w:rPr>
        <w:t>4.2.</w:t>
      </w:r>
      <w:r w:rsidR="00D215F3" w:rsidRPr="00C008F1">
        <w:rPr>
          <w:rFonts w:asciiTheme="minorHAnsi" w:hAnsiTheme="minorHAnsi" w:cstheme="minorHAnsi"/>
          <w:b/>
          <w:color w:val="auto"/>
          <w:szCs w:val="24"/>
        </w:rPr>
        <w:tab/>
      </w:r>
      <w:r w:rsidR="00085F00" w:rsidRPr="00C008F1">
        <w:rPr>
          <w:rFonts w:asciiTheme="minorHAnsi" w:hAnsiTheme="minorHAnsi" w:cstheme="minorHAnsi"/>
          <w:b/>
          <w:color w:val="auto"/>
          <w:szCs w:val="24"/>
        </w:rPr>
        <w:t xml:space="preserve">POBOLJŠANJE KVALITETE STANOVANJA ULAGANJEM U IZGRADNJU NOVOG STAMBENOG OBJEKTA </w:t>
      </w:r>
      <w:r w:rsidR="00CC647E" w:rsidRPr="00C008F1">
        <w:rPr>
          <w:rFonts w:asciiTheme="minorHAnsi" w:hAnsiTheme="minorHAnsi" w:cstheme="minorHAnsi"/>
          <w:b/>
          <w:color w:val="auto"/>
          <w:szCs w:val="24"/>
        </w:rPr>
        <w:t>ODNOSNO NADOGRADNJU /DOGRADNJU POSTOJEĆEG OBJEKTA</w:t>
      </w:r>
      <w:r w:rsidR="007410FC">
        <w:rPr>
          <w:rFonts w:asciiTheme="minorHAnsi" w:hAnsiTheme="minorHAnsi" w:cstheme="minorHAnsi"/>
          <w:b/>
          <w:color w:val="auto"/>
          <w:szCs w:val="24"/>
        </w:rPr>
        <w:t xml:space="preserve"> KOJIM SE OSIGURAVA NOVI STAMBENI PROSTOR</w:t>
      </w:r>
    </w:p>
    <w:bookmarkEnd w:id="5"/>
    <w:p w14:paraId="19143E07" w14:textId="77777777" w:rsidR="007410FC" w:rsidRDefault="007410FC" w:rsidP="005975E1">
      <w:pPr>
        <w:pStyle w:val="Bezproreda"/>
        <w:ind w:firstLine="0"/>
        <w:rPr>
          <w:rFonts w:asciiTheme="minorHAnsi" w:hAnsiTheme="minorHAnsi" w:cstheme="minorHAnsi"/>
          <w:b/>
          <w:color w:val="auto"/>
          <w:szCs w:val="24"/>
        </w:rPr>
      </w:pPr>
    </w:p>
    <w:p w14:paraId="6075E59F" w14:textId="6405846C" w:rsidR="007410FC" w:rsidRDefault="007410FC" w:rsidP="005975E1">
      <w:pPr>
        <w:pStyle w:val="Bezproreda"/>
        <w:ind w:firstLine="0"/>
        <w:rPr>
          <w:rFonts w:asciiTheme="minorHAnsi" w:hAnsiTheme="minorHAnsi" w:cstheme="minorHAnsi"/>
          <w:b/>
          <w:color w:val="auto"/>
        </w:rPr>
      </w:pPr>
      <w:r>
        <w:rPr>
          <w:rFonts w:asciiTheme="minorHAnsi" w:hAnsiTheme="minorHAnsi" w:cstheme="minorHAnsi"/>
          <w:b/>
          <w:color w:val="auto"/>
        </w:rPr>
        <w:t xml:space="preserve">3. </w:t>
      </w:r>
      <w:bookmarkStart w:id="6" w:name="_Hlk158964649"/>
      <w:r w:rsidRPr="007410FC">
        <w:rPr>
          <w:rFonts w:asciiTheme="minorHAnsi" w:hAnsiTheme="minorHAnsi" w:cstheme="minorHAnsi"/>
          <w:b/>
          <w:color w:val="auto"/>
        </w:rPr>
        <w:t>4.3. ULAGANJE U ZAHVATE ZA OBITELJSKE KUĆE ILI STANOVE KOJIMA SE POBOLJŠAVA ENERGETSKA UČINKOVITOST GRAĐEVINE ILI KVALITETA STANOVANJA</w:t>
      </w:r>
    </w:p>
    <w:bookmarkEnd w:id="6"/>
    <w:p w14:paraId="5CCB7BC7" w14:textId="77777777" w:rsidR="007410FC" w:rsidRDefault="007410FC" w:rsidP="005975E1">
      <w:pPr>
        <w:pStyle w:val="Bezproreda"/>
        <w:ind w:firstLine="0"/>
        <w:rPr>
          <w:rFonts w:asciiTheme="minorHAnsi" w:hAnsiTheme="minorHAnsi" w:cstheme="minorHAnsi"/>
          <w:b/>
          <w:color w:val="auto"/>
        </w:rPr>
      </w:pPr>
    </w:p>
    <w:p w14:paraId="2AF4AA48" w14:textId="0BCE31F3" w:rsidR="007410FC" w:rsidRPr="00C008F1" w:rsidRDefault="007410FC" w:rsidP="005975E1">
      <w:pPr>
        <w:pStyle w:val="Bezproreda"/>
        <w:ind w:firstLine="0"/>
        <w:rPr>
          <w:rFonts w:asciiTheme="minorHAnsi" w:hAnsiTheme="minorHAnsi" w:cstheme="minorHAnsi"/>
          <w:b/>
          <w:color w:val="auto"/>
        </w:rPr>
      </w:pPr>
      <w:r>
        <w:rPr>
          <w:rFonts w:asciiTheme="minorHAnsi" w:hAnsiTheme="minorHAnsi" w:cstheme="minorHAnsi"/>
          <w:b/>
          <w:color w:val="auto"/>
        </w:rPr>
        <w:t xml:space="preserve">4. </w:t>
      </w:r>
      <w:r w:rsidRPr="007410FC">
        <w:rPr>
          <w:rFonts w:asciiTheme="minorHAnsi" w:hAnsiTheme="minorHAnsi" w:cstheme="minorHAnsi"/>
          <w:b/>
          <w:color w:val="auto"/>
        </w:rPr>
        <w:t>4.4. SUFINANCIRANJE TROŠKOVA IZRADE PROJEKTNO-TEHNIČKE DOKUMENTACIJE ZA GRADNJ</w:t>
      </w:r>
      <w:r>
        <w:rPr>
          <w:rFonts w:asciiTheme="minorHAnsi" w:hAnsiTheme="minorHAnsi" w:cstheme="minorHAnsi"/>
          <w:b/>
          <w:color w:val="auto"/>
        </w:rPr>
        <w:t>U</w:t>
      </w:r>
      <w:r w:rsidRPr="007410FC">
        <w:rPr>
          <w:rFonts w:asciiTheme="minorHAnsi" w:hAnsiTheme="minorHAnsi" w:cstheme="minorHAnsi"/>
          <w:b/>
          <w:color w:val="auto"/>
        </w:rPr>
        <w:t>, DOGRADNJU, NADOGRADNJU I REKONSTRUKCIJU OBITELJSKIH KUĆA</w:t>
      </w:r>
    </w:p>
    <w:p w14:paraId="78FF1149" w14:textId="77777777" w:rsidR="00085F00" w:rsidRPr="00C008F1" w:rsidRDefault="00085F00" w:rsidP="005975E1">
      <w:pPr>
        <w:pStyle w:val="Bezproreda"/>
        <w:ind w:firstLine="0"/>
        <w:rPr>
          <w:rFonts w:asciiTheme="minorHAnsi" w:hAnsiTheme="minorHAnsi" w:cstheme="minorHAnsi"/>
          <w:b/>
          <w:color w:val="auto"/>
          <w:szCs w:val="24"/>
        </w:rPr>
      </w:pPr>
    </w:p>
    <w:p w14:paraId="6C4705E4" w14:textId="0607C41B" w:rsidR="00F919EF" w:rsidRPr="00C008F1" w:rsidRDefault="00F919EF" w:rsidP="009F3EE3">
      <w:pPr>
        <w:pStyle w:val="Bezproreda"/>
        <w:rPr>
          <w:rFonts w:asciiTheme="minorHAnsi" w:hAnsiTheme="minorHAnsi" w:cstheme="minorHAnsi"/>
          <w:color w:val="auto"/>
          <w:lang w:eastAsia="en-US"/>
        </w:rPr>
      </w:pPr>
      <w:r w:rsidRPr="00C008F1">
        <w:rPr>
          <w:rFonts w:asciiTheme="minorHAnsi" w:hAnsiTheme="minorHAnsi" w:cstheme="minorHAnsi"/>
          <w:color w:val="auto"/>
          <w:lang w:eastAsia="en-US"/>
        </w:rPr>
        <w:t xml:space="preserve">Korisnici mjera iz ovog Programa su mlade obitelji i samci.  </w:t>
      </w:r>
    </w:p>
    <w:p w14:paraId="7BB9FD13" w14:textId="3B2F6998" w:rsidR="00F919EF" w:rsidRPr="005D1A6D" w:rsidRDefault="00F919EF" w:rsidP="009F3EE3">
      <w:pPr>
        <w:pStyle w:val="Bezproreda"/>
        <w:rPr>
          <w:rFonts w:asciiTheme="minorHAnsi" w:hAnsiTheme="minorHAnsi" w:cstheme="minorHAnsi"/>
          <w:color w:val="auto"/>
          <w:u w:val="single"/>
          <w:lang w:eastAsia="en-US"/>
        </w:rPr>
      </w:pPr>
      <w:r w:rsidRPr="00C008F1">
        <w:rPr>
          <w:rFonts w:asciiTheme="minorHAnsi" w:hAnsiTheme="minorHAnsi" w:cstheme="minorHAnsi"/>
          <w:color w:val="auto"/>
          <w:lang w:eastAsia="en-US"/>
        </w:rPr>
        <w:t xml:space="preserve">Mladom obitelji u smislu ovog Programa, smatra se podnositelj i njegov bračni ili izvanbračni drug pod uvjetom </w:t>
      </w:r>
      <w:r w:rsidRPr="00C008F1">
        <w:rPr>
          <w:rFonts w:asciiTheme="minorHAnsi" w:hAnsiTheme="minorHAnsi" w:cstheme="minorHAnsi"/>
          <w:color w:val="auto"/>
          <w:u w:val="single"/>
          <w:lang w:eastAsia="en-US"/>
        </w:rPr>
        <w:t>da  jedan od njih nije navršio  4</w:t>
      </w:r>
      <w:r w:rsidR="005D1A6D">
        <w:rPr>
          <w:rFonts w:asciiTheme="minorHAnsi" w:hAnsiTheme="minorHAnsi" w:cstheme="minorHAnsi"/>
          <w:color w:val="auto"/>
          <w:u w:val="single"/>
          <w:lang w:eastAsia="en-US"/>
        </w:rPr>
        <w:t>5</w:t>
      </w:r>
      <w:r w:rsidRPr="00C008F1">
        <w:rPr>
          <w:rFonts w:asciiTheme="minorHAnsi" w:hAnsiTheme="minorHAnsi" w:cstheme="minorHAnsi"/>
          <w:color w:val="auto"/>
          <w:u w:val="single"/>
          <w:lang w:eastAsia="en-US"/>
        </w:rPr>
        <w:t xml:space="preserve"> </w:t>
      </w:r>
      <w:r w:rsidR="005D1A6D">
        <w:rPr>
          <w:rFonts w:asciiTheme="minorHAnsi" w:hAnsiTheme="minorHAnsi" w:cstheme="minorHAnsi"/>
          <w:color w:val="auto"/>
          <w:u w:val="single"/>
          <w:lang w:eastAsia="en-US"/>
        </w:rPr>
        <w:t>(</w:t>
      </w:r>
      <w:bookmarkStart w:id="7" w:name="_Hlk158911340"/>
      <w:r w:rsidR="005D1A6D">
        <w:rPr>
          <w:rFonts w:asciiTheme="minorHAnsi" w:hAnsiTheme="minorHAnsi" w:cstheme="minorHAnsi"/>
          <w:color w:val="auto"/>
          <w:u w:val="single"/>
          <w:lang w:eastAsia="en-US"/>
        </w:rPr>
        <w:t>četrdeset pet)</w:t>
      </w:r>
      <w:r w:rsidRPr="00C008F1">
        <w:rPr>
          <w:rFonts w:asciiTheme="minorHAnsi" w:hAnsiTheme="minorHAnsi" w:cstheme="minorHAnsi"/>
          <w:color w:val="auto"/>
          <w:u w:val="single"/>
          <w:lang w:eastAsia="en-US"/>
        </w:rPr>
        <w:t xml:space="preserve"> </w:t>
      </w:r>
      <w:bookmarkEnd w:id="7"/>
      <w:r w:rsidRPr="00C008F1">
        <w:rPr>
          <w:rFonts w:asciiTheme="minorHAnsi" w:hAnsiTheme="minorHAnsi" w:cstheme="minorHAnsi"/>
          <w:color w:val="auto"/>
          <w:u w:val="single"/>
          <w:lang w:eastAsia="en-US"/>
        </w:rPr>
        <w:t>godin</w:t>
      </w:r>
      <w:r w:rsidR="005D1A6D">
        <w:rPr>
          <w:rFonts w:asciiTheme="minorHAnsi" w:hAnsiTheme="minorHAnsi" w:cstheme="minorHAnsi"/>
          <w:color w:val="auto"/>
          <w:u w:val="single"/>
          <w:lang w:eastAsia="en-US"/>
        </w:rPr>
        <w:t>a</w:t>
      </w:r>
      <w:r w:rsidRPr="00C008F1">
        <w:rPr>
          <w:rFonts w:asciiTheme="minorHAnsi" w:hAnsiTheme="minorHAnsi" w:cstheme="minorHAnsi"/>
          <w:color w:val="auto"/>
          <w:u w:val="single"/>
          <w:lang w:eastAsia="en-US"/>
        </w:rPr>
        <w:t xml:space="preserve">  života</w:t>
      </w:r>
      <w:r w:rsidRPr="00C008F1">
        <w:rPr>
          <w:rFonts w:asciiTheme="minorHAnsi" w:hAnsiTheme="minorHAnsi" w:cstheme="minorHAnsi"/>
          <w:color w:val="auto"/>
          <w:lang w:eastAsia="en-US"/>
        </w:rPr>
        <w:t xml:space="preserve"> </w:t>
      </w:r>
      <w:r w:rsidRPr="005D1A6D">
        <w:rPr>
          <w:rFonts w:asciiTheme="minorHAnsi" w:hAnsiTheme="minorHAnsi" w:cstheme="minorHAnsi"/>
          <w:color w:val="auto"/>
          <w:u w:val="single"/>
          <w:lang w:eastAsia="en-US"/>
        </w:rPr>
        <w:t xml:space="preserve">do dana raspisivanja </w:t>
      </w:r>
      <w:r w:rsidR="005D1A6D" w:rsidRPr="005D1A6D">
        <w:rPr>
          <w:rFonts w:asciiTheme="minorHAnsi" w:hAnsiTheme="minorHAnsi" w:cstheme="minorHAnsi"/>
          <w:color w:val="auto"/>
          <w:u w:val="single"/>
          <w:lang w:eastAsia="en-US"/>
        </w:rPr>
        <w:t>J</w:t>
      </w:r>
      <w:r w:rsidRPr="005D1A6D">
        <w:rPr>
          <w:rFonts w:asciiTheme="minorHAnsi" w:hAnsiTheme="minorHAnsi" w:cstheme="minorHAnsi"/>
          <w:color w:val="auto"/>
          <w:u w:val="single"/>
          <w:lang w:eastAsia="en-US"/>
        </w:rPr>
        <w:t xml:space="preserve">avnog poziva, te da svoje stambeno pitanje rješavaju stjecanjem vlasništva nad nekretninom po prvi put </w:t>
      </w:r>
      <w:bookmarkStart w:id="8" w:name="_Hlk158911403"/>
      <w:r w:rsidRPr="005D1A6D">
        <w:rPr>
          <w:rFonts w:asciiTheme="minorHAnsi" w:hAnsiTheme="minorHAnsi" w:cstheme="minorHAnsi"/>
          <w:color w:val="auto"/>
          <w:u w:val="single"/>
          <w:lang w:eastAsia="en-US"/>
        </w:rPr>
        <w:t>ili da</w:t>
      </w:r>
      <w:r w:rsidR="005D1A6D" w:rsidRPr="005D1A6D">
        <w:rPr>
          <w:rFonts w:asciiTheme="minorHAnsi" w:hAnsiTheme="minorHAnsi" w:cstheme="minorHAnsi"/>
          <w:color w:val="auto"/>
          <w:u w:val="single"/>
          <w:lang w:eastAsia="en-US"/>
        </w:rPr>
        <w:t xml:space="preserve"> grade svoju prvu nekretninu ili da</w:t>
      </w:r>
      <w:r w:rsidRPr="005D1A6D">
        <w:rPr>
          <w:rFonts w:asciiTheme="minorHAnsi" w:hAnsiTheme="minorHAnsi" w:cstheme="minorHAnsi"/>
          <w:color w:val="auto"/>
          <w:u w:val="single"/>
          <w:lang w:eastAsia="en-US"/>
        </w:rPr>
        <w:t xml:space="preserve"> rade dogradnju ili nad</w:t>
      </w:r>
      <w:r w:rsidR="00EC3F9B" w:rsidRPr="005D1A6D">
        <w:rPr>
          <w:rFonts w:asciiTheme="minorHAnsi" w:hAnsiTheme="minorHAnsi" w:cstheme="minorHAnsi"/>
          <w:color w:val="auto"/>
          <w:u w:val="single"/>
          <w:lang w:eastAsia="en-US"/>
        </w:rPr>
        <w:t>o</w:t>
      </w:r>
      <w:r w:rsidRPr="005D1A6D">
        <w:rPr>
          <w:rFonts w:asciiTheme="minorHAnsi" w:hAnsiTheme="minorHAnsi" w:cstheme="minorHAnsi"/>
          <w:color w:val="auto"/>
          <w:u w:val="single"/>
          <w:lang w:eastAsia="en-US"/>
        </w:rPr>
        <w:t>gradnju svoj</w:t>
      </w:r>
      <w:r w:rsidR="005D1A6D" w:rsidRPr="005D1A6D">
        <w:rPr>
          <w:rFonts w:asciiTheme="minorHAnsi" w:hAnsiTheme="minorHAnsi" w:cstheme="minorHAnsi"/>
          <w:color w:val="auto"/>
          <w:u w:val="single"/>
          <w:lang w:eastAsia="en-US"/>
        </w:rPr>
        <w:t>e</w:t>
      </w:r>
      <w:r w:rsidRPr="005D1A6D">
        <w:rPr>
          <w:rFonts w:asciiTheme="minorHAnsi" w:hAnsiTheme="minorHAnsi" w:cstheme="minorHAnsi"/>
          <w:color w:val="auto"/>
          <w:u w:val="single"/>
          <w:lang w:eastAsia="en-US"/>
        </w:rPr>
        <w:t xml:space="preserve"> prv</w:t>
      </w:r>
      <w:r w:rsidR="005D1A6D" w:rsidRPr="005D1A6D">
        <w:rPr>
          <w:rFonts w:asciiTheme="minorHAnsi" w:hAnsiTheme="minorHAnsi" w:cstheme="minorHAnsi"/>
          <w:color w:val="auto"/>
          <w:u w:val="single"/>
          <w:lang w:eastAsia="en-US"/>
        </w:rPr>
        <w:t>e</w:t>
      </w:r>
      <w:r w:rsidRPr="005D1A6D">
        <w:rPr>
          <w:rFonts w:asciiTheme="minorHAnsi" w:hAnsiTheme="minorHAnsi" w:cstheme="minorHAnsi"/>
          <w:color w:val="auto"/>
          <w:u w:val="single"/>
          <w:lang w:eastAsia="en-US"/>
        </w:rPr>
        <w:t xml:space="preserve"> nekretni</w:t>
      </w:r>
      <w:r w:rsidR="005D1A6D" w:rsidRPr="005D1A6D">
        <w:rPr>
          <w:rFonts w:asciiTheme="minorHAnsi" w:hAnsiTheme="minorHAnsi" w:cstheme="minorHAnsi"/>
          <w:color w:val="auto"/>
          <w:u w:val="single"/>
          <w:lang w:eastAsia="en-US"/>
        </w:rPr>
        <w:t>ne ili izvode radove na nekretnini u njihovom vlasništvu ili suvlasništvu u svrhu poboljšanja kvalitete stanovanja</w:t>
      </w:r>
      <w:r w:rsidRPr="005D1A6D">
        <w:rPr>
          <w:rFonts w:asciiTheme="minorHAnsi" w:hAnsiTheme="minorHAnsi" w:cstheme="minorHAnsi"/>
          <w:color w:val="auto"/>
          <w:u w:val="single"/>
          <w:lang w:eastAsia="en-US"/>
        </w:rPr>
        <w:t xml:space="preserve"> </w:t>
      </w:r>
      <w:r w:rsidR="000311CA" w:rsidRPr="000311CA">
        <w:rPr>
          <w:rFonts w:asciiTheme="minorHAnsi" w:hAnsiTheme="minorHAnsi" w:cstheme="minorHAnsi"/>
          <w:color w:val="auto"/>
          <w:u w:val="single"/>
          <w:lang w:eastAsia="en-US"/>
        </w:rPr>
        <w:t>uključivo i izradu projektno-tehničke dokumentacije.</w:t>
      </w:r>
    </w:p>
    <w:bookmarkEnd w:id="8"/>
    <w:p w14:paraId="292ECED8" w14:textId="77777777" w:rsidR="00F919EF" w:rsidRPr="005D1A6D" w:rsidRDefault="00F919EF" w:rsidP="00F919EF">
      <w:pPr>
        <w:spacing w:after="0" w:line="240" w:lineRule="auto"/>
        <w:ind w:right="0" w:firstLine="0"/>
        <w:rPr>
          <w:rFonts w:asciiTheme="minorHAnsi" w:eastAsiaTheme="minorHAnsi" w:hAnsiTheme="minorHAnsi" w:cstheme="minorHAnsi"/>
          <w:color w:val="auto"/>
          <w:szCs w:val="24"/>
          <w:lang w:eastAsia="en-US"/>
        </w:rPr>
      </w:pPr>
    </w:p>
    <w:p w14:paraId="03C20193" w14:textId="77777777" w:rsidR="00F919EF" w:rsidRPr="00C008F1" w:rsidRDefault="00F919EF" w:rsidP="009F3EE3">
      <w:pPr>
        <w:pStyle w:val="Bezproreda"/>
        <w:rPr>
          <w:rFonts w:asciiTheme="minorHAnsi" w:hAnsiTheme="minorHAnsi" w:cstheme="minorHAnsi"/>
          <w:color w:val="auto"/>
          <w:lang w:eastAsia="en-US"/>
        </w:rPr>
      </w:pPr>
      <w:r w:rsidRPr="00C008F1">
        <w:rPr>
          <w:rFonts w:asciiTheme="minorHAnsi" w:hAnsiTheme="minorHAnsi" w:cstheme="minorHAnsi"/>
          <w:color w:val="auto"/>
          <w:lang w:eastAsia="en-US"/>
        </w:rPr>
        <w:t xml:space="preserve">Mladom obitelji smatra se i </w:t>
      </w:r>
      <w:proofErr w:type="spellStart"/>
      <w:r w:rsidRPr="00C008F1">
        <w:rPr>
          <w:rFonts w:asciiTheme="minorHAnsi" w:hAnsiTheme="minorHAnsi" w:cstheme="minorHAnsi"/>
          <w:color w:val="auto"/>
          <w:lang w:eastAsia="en-US"/>
        </w:rPr>
        <w:t>jednoroditeljska</w:t>
      </w:r>
      <w:proofErr w:type="spellEnd"/>
      <w:r w:rsidRPr="00C008F1">
        <w:rPr>
          <w:rFonts w:asciiTheme="minorHAnsi" w:hAnsiTheme="minorHAnsi" w:cstheme="minorHAnsi"/>
          <w:color w:val="auto"/>
          <w:lang w:eastAsia="en-US"/>
        </w:rPr>
        <w:t xml:space="preserve"> obitelj koju čine dijete, odnosno djeca i jedan roditelj ili samohrani roditelj pod uvjetima iz prethodnog stavka.  </w:t>
      </w:r>
    </w:p>
    <w:p w14:paraId="44C3145B" w14:textId="77777777" w:rsidR="00F919EF" w:rsidRPr="00C008F1" w:rsidRDefault="00F919EF" w:rsidP="009F3EE3">
      <w:pPr>
        <w:pStyle w:val="Bezproreda"/>
        <w:rPr>
          <w:rFonts w:asciiTheme="minorHAnsi" w:hAnsiTheme="minorHAnsi" w:cstheme="minorHAnsi"/>
          <w:color w:val="auto"/>
          <w:lang w:eastAsia="en-US"/>
        </w:rPr>
      </w:pPr>
    </w:p>
    <w:p w14:paraId="5294F8AC" w14:textId="1505B241" w:rsidR="00F919EF" w:rsidRDefault="00F919EF" w:rsidP="009F3EE3">
      <w:pPr>
        <w:pStyle w:val="Bezproreda"/>
        <w:rPr>
          <w:rFonts w:asciiTheme="minorHAnsi" w:hAnsiTheme="minorHAnsi" w:cstheme="minorHAnsi"/>
          <w:color w:val="auto"/>
          <w:u w:val="single"/>
          <w:lang w:eastAsia="en-US"/>
        </w:rPr>
      </w:pPr>
      <w:r w:rsidRPr="00C008F1">
        <w:rPr>
          <w:rFonts w:asciiTheme="minorHAnsi" w:hAnsiTheme="minorHAnsi" w:cstheme="minorHAnsi"/>
          <w:color w:val="auto"/>
          <w:lang w:eastAsia="en-US"/>
        </w:rPr>
        <w:t xml:space="preserve">Samcem se smatra osoba koja nije u izvanbračnoj vezi niti u braku s drugom osobom te nema djece s drugim osobama pod uvjetom </w:t>
      </w:r>
      <w:r w:rsidRPr="000311CA">
        <w:rPr>
          <w:rFonts w:asciiTheme="minorHAnsi" w:hAnsiTheme="minorHAnsi" w:cstheme="minorHAnsi"/>
          <w:color w:val="auto"/>
          <w:u w:val="single"/>
          <w:lang w:eastAsia="en-US"/>
        </w:rPr>
        <w:t>da  nije navrši</w:t>
      </w:r>
      <w:r w:rsidR="005D1A6D" w:rsidRPr="000311CA">
        <w:rPr>
          <w:rFonts w:asciiTheme="minorHAnsi" w:hAnsiTheme="minorHAnsi" w:cstheme="minorHAnsi"/>
          <w:color w:val="auto"/>
          <w:u w:val="single"/>
          <w:lang w:eastAsia="en-US"/>
        </w:rPr>
        <w:t>la</w:t>
      </w:r>
      <w:r w:rsidRPr="000311CA">
        <w:rPr>
          <w:rFonts w:asciiTheme="minorHAnsi" w:hAnsiTheme="minorHAnsi" w:cstheme="minorHAnsi"/>
          <w:color w:val="auto"/>
          <w:u w:val="single"/>
          <w:lang w:eastAsia="en-US"/>
        </w:rPr>
        <w:t xml:space="preserve">  4</w:t>
      </w:r>
      <w:r w:rsidR="005D1A6D" w:rsidRPr="000311CA">
        <w:rPr>
          <w:rFonts w:asciiTheme="minorHAnsi" w:hAnsiTheme="minorHAnsi" w:cstheme="minorHAnsi"/>
          <w:color w:val="auto"/>
          <w:u w:val="single"/>
          <w:lang w:eastAsia="en-US"/>
        </w:rPr>
        <w:t xml:space="preserve">5 </w:t>
      </w:r>
      <w:r w:rsidRPr="000311CA">
        <w:rPr>
          <w:rFonts w:asciiTheme="minorHAnsi" w:hAnsiTheme="minorHAnsi" w:cstheme="minorHAnsi"/>
          <w:color w:val="auto"/>
          <w:u w:val="single"/>
          <w:lang w:eastAsia="en-US"/>
        </w:rPr>
        <w:t xml:space="preserve">  </w:t>
      </w:r>
      <w:r w:rsidR="005D1A6D" w:rsidRPr="000311CA">
        <w:rPr>
          <w:rFonts w:asciiTheme="minorHAnsi" w:hAnsiTheme="minorHAnsi" w:cstheme="minorHAnsi"/>
          <w:color w:val="auto"/>
          <w:u w:val="single"/>
          <w:lang w:eastAsia="en-US"/>
        </w:rPr>
        <w:t xml:space="preserve">(četrdeset pet) </w:t>
      </w:r>
      <w:r w:rsidRPr="000311CA">
        <w:rPr>
          <w:rFonts w:asciiTheme="minorHAnsi" w:hAnsiTheme="minorHAnsi" w:cstheme="minorHAnsi"/>
          <w:color w:val="auto"/>
          <w:u w:val="single"/>
          <w:lang w:eastAsia="en-US"/>
        </w:rPr>
        <w:t xml:space="preserve"> života do dana raspisivanja </w:t>
      </w:r>
      <w:r w:rsidR="005D1A6D" w:rsidRPr="000311CA">
        <w:rPr>
          <w:rFonts w:asciiTheme="minorHAnsi" w:hAnsiTheme="minorHAnsi" w:cstheme="minorHAnsi"/>
          <w:color w:val="auto"/>
          <w:u w:val="single"/>
          <w:lang w:eastAsia="en-US"/>
        </w:rPr>
        <w:t>J</w:t>
      </w:r>
      <w:r w:rsidRPr="000311CA">
        <w:rPr>
          <w:rFonts w:asciiTheme="minorHAnsi" w:hAnsiTheme="minorHAnsi" w:cstheme="minorHAnsi"/>
          <w:color w:val="auto"/>
          <w:u w:val="single"/>
          <w:lang w:eastAsia="en-US"/>
        </w:rPr>
        <w:t xml:space="preserve">avnog poziva, te da svoje stambeno pitanje rješava stjecanjem vlasništva nad nekretninom po prvi put </w:t>
      </w:r>
      <w:r w:rsidR="000311CA" w:rsidRPr="000311CA">
        <w:rPr>
          <w:rFonts w:asciiTheme="minorHAnsi" w:hAnsiTheme="minorHAnsi" w:cstheme="minorHAnsi"/>
          <w:color w:val="auto"/>
          <w:u w:val="single"/>
          <w:lang w:eastAsia="en-US"/>
        </w:rPr>
        <w:t>ili da grad</w:t>
      </w:r>
      <w:r w:rsidR="000311CA">
        <w:rPr>
          <w:rFonts w:asciiTheme="minorHAnsi" w:hAnsiTheme="minorHAnsi" w:cstheme="minorHAnsi"/>
          <w:color w:val="auto"/>
          <w:u w:val="single"/>
          <w:lang w:eastAsia="en-US"/>
        </w:rPr>
        <w:t>i</w:t>
      </w:r>
      <w:r w:rsidR="000311CA" w:rsidRPr="000311CA">
        <w:rPr>
          <w:rFonts w:asciiTheme="minorHAnsi" w:hAnsiTheme="minorHAnsi" w:cstheme="minorHAnsi"/>
          <w:color w:val="auto"/>
          <w:u w:val="single"/>
          <w:lang w:eastAsia="en-US"/>
        </w:rPr>
        <w:t xml:space="preserve"> svoju prvu nekretninu ili da rad</w:t>
      </w:r>
      <w:r w:rsidR="000311CA">
        <w:rPr>
          <w:rFonts w:asciiTheme="minorHAnsi" w:hAnsiTheme="minorHAnsi" w:cstheme="minorHAnsi"/>
          <w:color w:val="auto"/>
          <w:u w:val="single"/>
          <w:lang w:eastAsia="en-US"/>
        </w:rPr>
        <w:t>i</w:t>
      </w:r>
      <w:r w:rsidR="000311CA" w:rsidRPr="000311CA">
        <w:rPr>
          <w:rFonts w:asciiTheme="minorHAnsi" w:hAnsiTheme="minorHAnsi" w:cstheme="minorHAnsi"/>
          <w:color w:val="auto"/>
          <w:u w:val="single"/>
          <w:lang w:eastAsia="en-US"/>
        </w:rPr>
        <w:t xml:space="preserve"> dogradnju ili nadogradnju svoje prve nekretnine ili izvod</w:t>
      </w:r>
      <w:r w:rsidR="000311CA">
        <w:rPr>
          <w:rFonts w:asciiTheme="minorHAnsi" w:hAnsiTheme="minorHAnsi" w:cstheme="minorHAnsi"/>
          <w:color w:val="auto"/>
          <w:u w:val="single"/>
          <w:lang w:eastAsia="en-US"/>
        </w:rPr>
        <w:t>i</w:t>
      </w:r>
      <w:r w:rsidR="000311CA" w:rsidRPr="000311CA">
        <w:rPr>
          <w:rFonts w:asciiTheme="minorHAnsi" w:hAnsiTheme="minorHAnsi" w:cstheme="minorHAnsi"/>
          <w:color w:val="auto"/>
          <w:u w:val="single"/>
          <w:lang w:eastAsia="en-US"/>
        </w:rPr>
        <w:t xml:space="preserve"> radove na nekretnini u </w:t>
      </w:r>
      <w:r w:rsidR="000311CA">
        <w:rPr>
          <w:rFonts w:asciiTheme="minorHAnsi" w:hAnsiTheme="minorHAnsi" w:cstheme="minorHAnsi"/>
          <w:color w:val="auto"/>
          <w:u w:val="single"/>
          <w:lang w:eastAsia="en-US"/>
        </w:rPr>
        <w:t>svojem</w:t>
      </w:r>
      <w:r w:rsidR="000311CA" w:rsidRPr="000311CA">
        <w:rPr>
          <w:rFonts w:asciiTheme="minorHAnsi" w:hAnsiTheme="minorHAnsi" w:cstheme="minorHAnsi"/>
          <w:color w:val="auto"/>
          <w:u w:val="single"/>
          <w:lang w:eastAsia="en-US"/>
        </w:rPr>
        <w:t xml:space="preserve"> vlasništvu ili </w:t>
      </w:r>
      <w:r w:rsidR="000311CA" w:rsidRPr="000311CA">
        <w:rPr>
          <w:rFonts w:asciiTheme="minorHAnsi" w:hAnsiTheme="minorHAnsi" w:cstheme="minorHAnsi"/>
          <w:color w:val="auto"/>
          <w:u w:val="single"/>
          <w:lang w:eastAsia="en-US"/>
        </w:rPr>
        <w:lastRenderedPageBreak/>
        <w:t>suvlasništvu u svrhu poboljšanja kvalitete stanovanja</w:t>
      </w:r>
      <w:r w:rsidR="000311CA">
        <w:rPr>
          <w:rFonts w:asciiTheme="minorHAnsi" w:hAnsiTheme="minorHAnsi" w:cstheme="minorHAnsi"/>
          <w:color w:val="auto"/>
          <w:u w:val="single"/>
          <w:lang w:eastAsia="en-US"/>
        </w:rPr>
        <w:t xml:space="preserve"> </w:t>
      </w:r>
      <w:bookmarkStart w:id="9" w:name="_Hlk158911491"/>
      <w:r w:rsidR="000311CA">
        <w:rPr>
          <w:rFonts w:asciiTheme="minorHAnsi" w:hAnsiTheme="minorHAnsi" w:cstheme="minorHAnsi"/>
          <w:color w:val="auto"/>
          <w:u w:val="single"/>
          <w:lang w:eastAsia="en-US"/>
        </w:rPr>
        <w:t>uključivo i izradu projektno-tehničke dokumentacije</w:t>
      </w:r>
      <w:r w:rsidR="000311CA" w:rsidRPr="000311CA">
        <w:rPr>
          <w:rFonts w:asciiTheme="minorHAnsi" w:hAnsiTheme="minorHAnsi" w:cstheme="minorHAnsi"/>
          <w:color w:val="auto"/>
          <w:u w:val="single"/>
          <w:lang w:eastAsia="en-US"/>
        </w:rPr>
        <w:t>.</w:t>
      </w:r>
    </w:p>
    <w:p w14:paraId="2DECAA50" w14:textId="77777777" w:rsidR="000311CA" w:rsidRPr="000311CA" w:rsidRDefault="000311CA" w:rsidP="009F3EE3">
      <w:pPr>
        <w:pStyle w:val="Bezproreda"/>
        <w:rPr>
          <w:rFonts w:asciiTheme="minorHAnsi" w:hAnsiTheme="minorHAnsi" w:cstheme="minorHAnsi"/>
          <w:color w:val="auto"/>
          <w:u w:val="single"/>
          <w:lang w:eastAsia="en-US"/>
        </w:rPr>
      </w:pPr>
    </w:p>
    <w:bookmarkEnd w:id="9"/>
    <w:p w14:paraId="7CC8C2C5" w14:textId="768E5ADA" w:rsidR="000311CA" w:rsidRPr="000311CA" w:rsidRDefault="000311CA" w:rsidP="000311CA">
      <w:pPr>
        <w:spacing w:after="0" w:line="240" w:lineRule="auto"/>
        <w:ind w:right="0" w:firstLine="705"/>
        <w:rPr>
          <w:rFonts w:asciiTheme="minorHAnsi" w:eastAsiaTheme="minorHAnsi" w:hAnsiTheme="minorHAnsi" w:cstheme="minorHAnsi"/>
          <w:color w:val="auto"/>
          <w:szCs w:val="24"/>
          <w:lang w:eastAsia="en-US"/>
        </w:rPr>
      </w:pPr>
      <w:r w:rsidRPr="000311CA">
        <w:rPr>
          <w:rFonts w:asciiTheme="minorHAnsi" w:eastAsiaTheme="minorHAnsi" w:hAnsiTheme="minorHAnsi" w:cstheme="minorHAnsi"/>
          <w:color w:val="auto"/>
          <w:szCs w:val="24"/>
          <w:lang w:eastAsia="en-US"/>
        </w:rPr>
        <w:t xml:space="preserve">Na Javni poziv za korištenje mjera iz ovog Programa  može se javiti mlada obitelj ili samac koji ispunjavaju slijedeće uvjete:  </w:t>
      </w:r>
    </w:p>
    <w:p w14:paraId="3CE4F714" w14:textId="77777777" w:rsidR="000311CA" w:rsidRPr="000311CA" w:rsidRDefault="000311CA" w:rsidP="000311CA">
      <w:pPr>
        <w:numPr>
          <w:ilvl w:val="0"/>
          <w:numId w:val="9"/>
        </w:numPr>
        <w:spacing w:after="0" w:line="240" w:lineRule="auto"/>
        <w:ind w:right="0"/>
        <w:rPr>
          <w:rFonts w:asciiTheme="minorHAnsi" w:eastAsiaTheme="minorHAnsi" w:hAnsiTheme="minorHAnsi" w:cstheme="minorHAnsi"/>
          <w:color w:val="auto"/>
          <w:szCs w:val="24"/>
          <w:lang w:eastAsia="en-US"/>
        </w:rPr>
      </w:pPr>
      <w:r w:rsidRPr="000311CA">
        <w:rPr>
          <w:rFonts w:asciiTheme="minorHAnsi" w:eastAsiaTheme="minorHAnsi" w:hAnsiTheme="minorHAnsi" w:cstheme="minorHAnsi"/>
          <w:color w:val="auto"/>
          <w:szCs w:val="24"/>
          <w:lang w:eastAsia="en-US"/>
        </w:rPr>
        <w:t xml:space="preserve">da je samac,  jedan od bračnih/izvanbračnih drugova mlađi od 45 godina života do dana raspisivanja Javnog poziva, </w:t>
      </w:r>
    </w:p>
    <w:p w14:paraId="36E7A03E" w14:textId="77777777" w:rsidR="000311CA" w:rsidRPr="000311CA" w:rsidRDefault="000311CA" w:rsidP="000311CA">
      <w:pPr>
        <w:numPr>
          <w:ilvl w:val="0"/>
          <w:numId w:val="9"/>
        </w:numPr>
        <w:spacing w:after="0" w:line="240" w:lineRule="auto"/>
        <w:ind w:right="0"/>
        <w:rPr>
          <w:rFonts w:asciiTheme="minorHAnsi" w:eastAsiaTheme="minorHAnsi" w:hAnsiTheme="minorHAnsi" w:cstheme="minorHAnsi"/>
          <w:strike/>
          <w:color w:val="2F5496" w:themeColor="accent1" w:themeShade="BF"/>
          <w:szCs w:val="24"/>
          <w:lang w:eastAsia="en-US"/>
        </w:rPr>
      </w:pPr>
      <w:r w:rsidRPr="000311CA">
        <w:rPr>
          <w:rFonts w:asciiTheme="minorHAnsi" w:eastAsiaTheme="minorHAnsi" w:hAnsiTheme="minorHAnsi" w:cstheme="minorHAnsi"/>
          <w:color w:val="auto"/>
          <w:szCs w:val="24"/>
          <w:lang w:eastAsia="en-US"/>
        </w:rPr>
        <w:t xml:space="preserve">da samac, niti jedan od bračnih/izvanbračnih drugova koji po prvi put rješava stambeno pitanje stjecanjem prava vlasništva, u trenutku podnošenja zahtjeva nemaju riješeno stambeno pitanje te da nema u vlasništvu/suvlasništvu (u ½ dijela nekretnine), obiteljsku kuću/stan ili kuću/stan za odmor odnosno objekt pogodan za stanovanje na području Republike Hrvatske ili da pojedinačno ili zajedno nisu vlasnici/suvlasnici poslovnog prostora na području Republike Hrvatske. </w:t>
      </w:r>
    </w:p>
    <w:p w14:paraId="6EFB4C87" w14:textId="77777777" w:rsidR="000311CA" w:rsidRPr="000311CA" w:rsidRDefault="000311CA" w:rsidP="000311CA">
      <w:pPr>
        <w:numPr>
          <w:ilvl w:val="0"/>
          <w:numId w:val="9"/>
        </w:numPr>
        <w:spacing w:after="0" w:line="240" w:lineRule="auto"/>
        <w:ind w:right="0"/>
        <w:rPr>
          <w:rFonts w:asciiTheme="minorHAnsi" w:eastAsiaTheme="minorHAnsi" w:hAnsiTheme="minorHAnsi" w:cstheme="minorHAnsi"/>
          <w:color w:val="auto"/>
          <w:szCs w:val="24"/>
          <w:lang w:eastAsia="en-US"/>
        </w:rPr>
      </w:pPr>
      <w:r w:rsidRPr="000311CA">
        <w:rPr>
          <w:rFonts w:asciiTheme="minorHAnsi" w:eastAsiaTheme="minorHAnsi" w:hAnsiTheme="minorHAnsi" w:cstheme="minorHAnsi"/>
          <w:color w:val="auto"/>
          <w:szCs w:val="24"/>
          <w:lang w:eastAsia="en-US"/>
        </w:rPr>
        <w:t xml:space="preserve">na </w:t>
      </w:r>
      <w:proofErr w:type="spellStart"/>
      <w:r w:rsidRPr="000311CA">
        <w:rPr>
          <w:rFonts w:asciiTheme="minorHAnsi" w:eastAsiaTheme="minorHAnsi" w:hAnsiTheme="minorHAnsi" w:cstheme="minorHAnsi"/>
          <w:color w:val="auto"/>
          <w:szCs w:val="24"/>
          <w:lang w:eastAsia="en-US"/>
        </w:rPr>
        <w:t>jednoroditeljsku</w:t>
      </w:r>
      <w:proofErr w:type="spellEnd"/>
      <w:r w:rsidRPr="000311CA">
        <w:rPr>
          <w:rFonts w:asciiTheme="minorHAnsi" w:eastAsiaTheme="minorHAnsi" w:hAnsiTheme="minorHAnsi" w:cstheme="minorHAnsi"/>
          <w:color w:val="auto"/>
          <w:szCs w:val="24"/>
          <w:lang w:eastAsia="en-US"/>
        </w:rPr>
        <w:t xml:space="preserve"> obitelj i samohranog roditelja na odgovarajući se način primjenjuju odredbe prethodnih stavaka,</w:t>
      </w:r>
    </w:p>
    <w:p w14:paraId="39B3C75C" w14:textId="77777777" w:rsidR="000311CA" w:rsidRPr="000311CA" w:rsidRDefault="000311CA" w:rsidP="000311CA">
      <w:pPr>
        <w:numPr>
          <w:ilvl w:val="0"/>
          <w:numId w:val="9"/>
        </w:numPr>
        <w:spacing w:after="0" w:line="240" w:lineRule="auto"/>
        <w:ind w:right="0"/>
        <w:rPr>
          <w:rFonts w:asciiTheme="minorHAnsi" w:eastAsiaTheme="minorHAnsi" w:hAnsiTheme="minorHAnsi" w:cstheme="minorHAnsi"/>
          <w:color w:val="auto"/>
          <w:szCs w:val="24"/>
          <w:lang w:eastAsia="en-US"/>
        </w:rPr>
      </w:pPr>
      <w:r w:rsidRPr="000311CA">
        <w:rPr>
          <w:rFonts w:asciiTheme="minorHAnsi" w:eastAsiaTheme="minorHAnsi" w:hAnsiTheme="minorHAnsi" w:cstheme="minorHAnsi"/>
          <w:color w:val="auto"/>
          <w:szCs w:val="24"/>
          <w:lang w:eastAsia="en-US"/>
        </w:rPr>
        <w:t>da je samac, jedan od bračnih/izvanbračnih drugova u radnom odnosu na neodređeno vrijeme,</w:t>
      </w:r>
    </w:p>
    <w:p w14:paraId="40F3F90D" w14:textId="77777777" w:rsidR="000311CA" w:rsidRPr="000311CA" w:rsidRDefault="000311CA" w:rsidP="000311CA">
      <w:pPr>
        <w:numPr>
          <w:ilvl w:val="0"/>
          <w:numId w:val="9"/>
        </w:numPr>
        <w:spacing w:after="0" w:line="240" w:lineRule="auto"/>
        <w:ind w:right="0"/>
        <w:rPr>
          <w:rFonts w:asciiTheme="minorHAnsi" w:eastAsiaTheme="minorHAnsi" w:hAnsiTheme="minorHAnsi" w:cstheme="minorHAnsi"/>
          <w:color w:val="auto"/>
          <w:szCs w:val="24"/>
          <w:lang w:eastAsia="en-US"/>
        </w:rPr>
      </w:pPr>
      <w:r w:rsidRPr="000311CA">
        <w:rPr>
          <w:rFonts w:asciiTheme="minorHAnsi" w:eastAsiaTheme="minorHAnsi" w:hAnsiTheme="minorHAnsi" w:cstheme="minorHAnsi"/>
          <w:color w:val="auto"/>
          <w:szCs w:val="24"/>
          <w:lang w:eastAsia="en-US"/>
        </w:rPr>
        <w:t>da samac, jedan od bračnih/izvanbračnih dugova ima visoku, višu ili srednju stručnu spremu,</w:t>
      </w:r>
    </w:p>
    <w:p w14:paraId="6AA63F63" w14:textId="77777777" w:rsidR="000311CA" w:rsidRDefault="000311CA" w:rsidP="000311CA">
      <w:pPr>
        <w:numPr>
          <w:ilvl w:val="0"/>
          <w:numId w:val="9"/>
        </w:numPr>
        <w:spacing w:after="0" w:line="240" w:lineRule="auto"/>
        <w:ind w:right="0"/>
        <w:rPr>
          <w:rFonts w:asciiTheme="minorHAnsi" w:eastAsiaTheme="minorHAnsi" w:hAnsiTheme="minorHAnsi" w:cstheme="minorHAnsi"/>
          <w:color w:val="auto"/>
          <w:szCs w:val="24"/>
          <w:lang w:eastAsia="en-US"/>
        </w:rPr>
      </w:pPr>
      <w:r w:rsidRPr="000311CA">
        <w:rPr>
          <w:rFonts w:asciiTheme="minorHAnsi" w:eastAsiaTheme="minorHAnsi" w:hAnsiTheme="minorHAnsi" w:cstheme="minorHAnsi"/>
          <w:color w:val="auto"/>
          <w:szCs w:val="24"/>
          <w:lang w:eastAsia="en-US"/>
        </w:rPr>
        <w:t>da samac,  niti jedan od bračnih/izvanbračnih dugova nije kažnjavan odnosno da se protiv njega ne vodi kazneni postupak.</w:t>
      </w:r>
    </w:p>
    <w:p w14:paraId="70B7C0A6" w14:textId="77777777" w:rsidR="00082478" w:rsidRDefault="00082478" w:rsidP="00082478">
      <w:pPr>
        <w:spacing w:after="0" w:line="240" w:lineRule="auto"/>
        <w:ind w:right="0" w:firstLine="0"/>
        <w:rPr>
          <w:rFonts w:asciiTheme="minorHAnsi" w:eastAsiaTheme="minorHAnsi" w:hAnsiTheme="minorHAnsi" w:cstheme="minorHAnsi"/>
          <w:color w:val="auto"/>
          <w:szCs w:val="24"/>
          <w:lang w:eastAsia="en-US"/>
        </w:rPr>
      </w:pPr>
    </w:p>
    <w:p w14:paraId="77CA95AD" w14:textId="77777777" w:rsidR="00082478" w:rsidRPr="00082478" w:rsidRDefault="00082478" w:rsidP="00082478">
      <w:pPr>
        <w:spacing w:after="0" w:line="240" w:lineRule="auto"/>
        <w:ind w:right="0" w:firstLine="705"/>
        <w:rPr>
          <w:rFonts w:asciiTheme="minorHAnsi" w:eastAsiaTheme="minorHAnsi" w:hAnsiTheme="minorHAnsi" w:cstheme="minorHAnsi"/>
          <w:color w:val="auto"/>
          <w:szCs w:val="24"/>
          <w:lang w:eastAsia="en-US"/>
        </w:rPr>
      </w:pPr>
      <w:r w:rsidRPr="00082478">
        <w:rPr>
          <w:rFonts w:asciiTheme="minorHAnsi" w:eastAsiaTheme="minorHAnsi" w:hAnsiTheme="minorHAnsi" w:cstheme="minorHAnsi"/>
          <w:color w:val="auto"/>
          <w:szCs w:val="24"/>
          <w:lang w:eastAsia="en-US"/>
        </w:rPr>
        <w:t>Korisnici mjera po ovom Programu mogu imati prebivalište izvan područja Općine Peteranec pod uvjetom da stambeno pitanje rješavaju na području Općine Peteranec.</w:t>
      </w:r>
    </w:p>
    <w:p w14:paraId="7F56967C" w14:textId="08CCD656" w:rsidR="00082478" w:rsidRDefault="00082478" w:rsidP="00082478">
      <w:pPr>
        <w:spacing w:after="0" w:line="240" w:lineRule="auto"/>
        <w:ind w:right="0" w:firstLine="705"/>
        <w:rPr>
          <w:rFonts w:asciiTheme="minorHAnsi" w:eastAsiaTheme="minorHAnsi" w:hAnsiTheme="minorHAnsi" w:cstheme="minorHAnsi"/>
          <w:color w:val="auto"/>
          <w:szCs w:val="24"/>
          <w:lang w:eastAsia="en-US"/>
        </w:rPr>
      </w:pPr>
      <w:r w:rsidRPr="00082478">
        <w:rPr>
          <w:rFonts w:asciiTheme="minorHAnsi" w:eastAsiaTheme="minorHAnsi" w:hAnsiTheme="minorHAnsi" w:cstheme="minorHAnsi"/>
          <w:color w:val="auto"/>
          <w:szCs w:val="24"/>
          <w:lang w:eastAsia="en-US"/>
        </w:rPr>
        <w:t>Korisnicima mjera sredstva se mogu isplatiti ukoliko ne postoji dugovanje po drugoj osnovi prema Proračunu Općine Peteranec.</w:t>
      </w:r>
    </w:p>
    <w:p w14:paraId="29999F20" w14:textId="77777777" w:rsidR="00082478" w:rsidRPr="000311CA" w:rsidRDefault="00082478" w:rsidP="00082478">
      <w:pPr>
        <w:spacing w:after="0" w:line="240" w:lineRule="auto"/>
        <w:ind w:left="1065" w:right="0" w:firstLine="0"/>
        <w:rPr>
          <w:rFonts w:asciiTheme="minorHAnsi" w:eastAsiaTheme="minorHAnsi" w:hAnsiTheme="minorHAnsi" w:cstheme="minorHAnsi"/>
          <w:color w:val="auto"/>
          <w:szCs w:val="24"/>
          <w:lang w:eastAsia="en-US"/>
        </w:rPr>
      </w:pPr>
    </w:p>
    <w:bookmarkEnd w:id="0"/>
    <w:p w14:paraId="7823C4E6" w14:textId="77777777" w:rsidR="00834AF0" w:rsidRPr="00082478" w:rsidRDefault="00B1490E" w:rsidP="00834AF0">
      <w:pPr>
        <w:pStyle w:val="Bezproreda"/>
        <w:ind w:firstLine="0"/>
        <w:rPr>
          <w:rFonts w:asciiTheme="minorHAnsi" w:hAnsiTheme="minorHAnsi" w:cstheme="minorHAnsi"/>
          <w:color w:val="auto"/>
          <w:szCs w:val="24"/>
        </w:rPr>
      </w:pPr>
      <w:r w:rsidRPr="00082478">
        <w:rPr>
          <w:rFonts w:asciiTheme="minorHAnsi" w:hAnsiTheme="minorHAnsi" w:cstheme="minorHAnsi"/>
          <w:b/>
          <w:color w:val="auto"/>
          <w:szCs w:val="24"/>
          <w:u w:val="single"/>
        </w:rPr>
        <w:t>MJERE I POTREBNA DOKUMENTACIJA:</w:t>
      </w:r>
    </w:p>
    <w:p w14:paraId="0F45A8B1" w14:textId="77777777" w:rsidR="005975E1" w:rsidRPr="00082478" w:rsidRDefault="005975E1" w:rsidP="005975E1">
      <w:pPr>
        <w:pStyle w:val="Bezproreda"/>
        <w:rPr>
          <w:rFonts w:asciiTheme="minorHAnsi" w:hAnsiTheme="minorHAnsi" w:cstheme="minorHAnsi"/>
          <w:color w:val="auto"/>
          <w:szCs w:val="24"/>
        </w:rPr>
      </w:pPr>
    </w:p>
    <w:p w14:paraId="7E65363C" w14:textId="30FA11D0" w:rsidR="005975E1" w:rsidRPr="00082478" w:rsidRDefault="00082478" w:rsidP="005975E1">
      <w:pPr>
        <w:pStyle w:val="Bezproreda"/>
        <w:ind w:firstLine="0"/>
        <w:rPr>
          <w:rFonts w:asciiTheme="minorHAnsi" w:hAnsiTheme="minorHAnsi" w:cstheme="minorHAnsi"/>
          <w:b/>
          <w:color w:val="auto"/>
          <w:szCs w:val="24"/>
        </w:rPr>
      </w:pPr>
      <w:r w:rsidRPr="00082478">
        <w:rPr>
          <w:rFonts w:asciiTheme="minorHAnsi" w:hAnsiTheme="minorHAnsi" w:cstheme="minorHAnsi"/>
          <w:b/>
          <w:color w:val="auto"/>
          <w:szCs w:val="24"/>
        </w:rPr>
        <w:t xml:space="preserve">MJERA </w:t>
      </w:r>
      <w:r w:rsidR="005975E1" w:rsidRPr="00082478">
        <w:rPr>
          <w:rFonts w:asciiTheme="minorHAnsi" w:hAnsiTheme="minorHAnsi" w:cstheme="minorHAnsi"/>
          <w:b/>
          <w:color w:val="auto"/>
          <w:szCs w:val="24"/>
        </w:rPr>
        <w:t>4.1. FINANCIJSKA POMOĆ PRI KUPNJI STAMBENOG</w:t>
      </w:r>
      <w:r w:rsidR="00577811" w:rsidRPr="00082478">
        <w:rPr>
          <w:rFonts w:asciiTheme="minorHAnsi" w:hAnsiTheme="minorHAnsi" w:cstheme="minorHAnsi"/>
          <w:b/>
          <w:color w:val="auto"/>
          <w:szCs w:val="24"/>
        </w:rPr>
        <w:t xml:space="preserve"> </w:t>
      </w:r>
      <w:r w:rsidR="005975E1" w:rsidRPr="00082478">
        <w:rPr>
          <w:rFonts w:asciiTheme="minorHAnsi" w:hAnsiTheme="minorHAnsi" w:cstheme="minorHAnsi"/>
          <w:b/>
          <w:color w:val="auto"/>
          <w:szCs w:val="24"/>
        </w:rPr>
        <w:t xml:space="preserve">OBJEKTA RADI RJEŠAVANJA VLASTITOG STAMBENOG PITANJA NA PODRUČJU OPĆINE </w:t>
      </w:r>
      <w:r w:rsidR="00174A5C" w:rsidRPr="00082478">
        <w:rPr>
          <w:rFonts w:asciiTheme="minorHAnsi" w:hAnsiTheme="minorHAnsi" w:cstheme="minorHAnsi"/>
          <w:b/>
          <w:color w:val="auto"/>
          <w:szCs w:val="24"/>
        </w:rPr>
        <w:t>PETERANEC</w:t>
      </w:r>
    </w:p>
    <w:p w14:paraId="0BDE94E2" w14:textId="77777777" w:rsidR="00BE4354" w:rsidRPr="00082478" w:rsidRDefault="00BE4354" w:rsidP="005975E1">
      <w:pPr>
        <w:pStyle w:val="Bezproreda"/>
        <w:ind w:firstLine="0"/>
        <w:rPr>
          <w:rFonts w:asciiTheme="minorHAnsi" w:hAnsiTheme="minorHAnsi" w:cstheme="minorHAnsi"/>
          <w:b/>
          <w:color w:val="auto"/>
          <w:szCs w:val="24"/>
        </w:rPr>
      </w:pPr>
    </w:p>
    <w:p w14:paraId="750269F4" w14:textId="77777777" w:rsidR="00BE4354" w:rsidRPr="00082478" w:rsidRDefault="00BE4354" w:rsidP="00BE4354">
      <w:pPr>
        <w:pStyle w:val="Bezproreda"/>
        <w:rPr>
          <w:rFonts w:asciiTheme="minorHAnsi" w:eastAsiaTheme="minorHAnsi" w:hAnsiTheme="minorHAnsi" w:cstheme="minorHAnsi"/>
          <w:color w:val="auto"/>
          <w:sz w:val="22"/>
          <w:lang w:eastAsia="en-US"/>
        </w:rPr>
      </w:pPr>
      <w:r w:rsidRPr="00082478">
        <w:rPr>
          <w:rFonts w:asciiTheme="minorHAnsi" w:eastAsiaTheme="minorHAnsi" w:hAnsiTheme="minorHAnsi" w:cstheme="minorHAnsi"/>
          <w:color w:val="auto"/>
          <w:sz w:val="22"/>
          <w:lang w:eastAsia="en-US"/>
        </w:rPr>
        <w:t>S obzirom na nedostatak raspoloživih građevinskih zemljišta i stambenih objekata u vlasništvu Općine Peteranec, samcu ili mladoj obitelji u smislu ovog Programa, može se odobriti pomoć pri kupnji stambenog objekta (kuće ili stana) u vlasništvu druge fizičke ili pravne osobe uz uvjete propisane ovim Programom.</w:t>
      </w:r>
    </w:p>
    <w:p w14:paraId="78A7BD42" w14:textId="77777777" w:rsidR="00BE4354" w:rsidRPr="00082478" w:rsidRDefault="00BE4354" w:rsidP="00BE4354">
      <w:pPr>
        <w:spacing w:after="0" w:line="240" w:lineRule="auto"/>
        <w:ind w:right="0" w:firstLine="0"/>
        <w:rPr>
          <w:rFonts w:asciiTheme="minorHAnsi" w:eastAsiaTheme="minorHAnsi" w:hAnsiTheme="minorHAnsi" w:cstheme="minorHAnsi"/>
          <w:color w:val="auto"/>
          <w:sz w:val="22"/>
          <w:lang w:eastAsia="en-US"/>
        </w:rPr>
      </w:pPr>
      <w:r w:rsidRPr="00082478">
        <w:rPr>
          <w:rFonts w:asciiTheme="minorHAnsi" w:eastAsiaTheme="minorHAnsi" w:hAnsiTheme="minorHAnsi" w:cstheme="minorHAnsi"/>
          <w:color w:val="auto"/>
          <w:sz w:val="22"/>
          <w:lang w:eastAsia="en-US"/>
        </w:rPr>
        <w:tab/>
        <w:t>U slučaju kupnje stambenog objekta od fizičke osobe, a uz uvjet da se stambeni objekt nalazi na području Općine Peteranec samac ili mlada obitelj može ostvariti pomoć:</w:t>
      </w:r>
    </w:p>
    <w:p w14:paraId="5614847C" w14:textId="77777777" w:rsidR="00BE4354" w:rsidRPr="00082478" w:rsidRDefault="00BE4354" w:rsidP="00BE4354">
      <w:pPr>
        <w:spacing w:after="0" w:line="240" w:lineRule="auto"/>
        <w:ind w:right="0" w:firstLine="0"/>
        <w:rPr>
          <w:rFonts w:asciiTheme="minorHAnsi" w:eastAsiaTheme="minorHAnsi" w:hAnsiTheme="minorHAnsi" w:cstheme="minorHAnsi"/>
          <w:color w:val="auto"/>
          <w:sz w:val="22"/>
          <w:lang w:eastAsia="en-US"/>
        </w:rPr>
      </w:pPr>
    </w:p>
    <w:p w14:paraId="1EFC9D45" w14:textId="343A646D" w:rsidR="00082478" w:rsidRPr="003B1813" w:rsidRDefault="00BE4354" w:rsidP="00082478">
      <w:pPr>
        <w:spacing w:after="0" w:line="240" w:lineRule="auto"/>
        <w:ind w:right="0" w:firstLine="0"/>
        <w:rPr>
          <w:rFonts w:asciiTheme="minorHAnsi" w:eastAsiaTheme="minorHAnsi" w:hAnsiTheme="minorHAnsi" w:cstheme="minorHAnsi"/>
          <w:b/>
          <w:color w:val="auto"/>
          <w:sz w:val="22"/>
          <w:u w:val="single"/>
          <w:lang w:eastAsia="en-US"/>
        </w:rPr>
      </w:pPr>
      <w:r w:rsidRPr="00082478">
        <w:rPr>
          <w:rFonts w:asciiTheme="minorHAnsi" w:eastAsiaTheme="minorHAnsi" w:hAnsiTheme="minorHAnsi" w:cstheme="minorHAnsi"/>
          <w:b/>
          <w:color w:val="auto"/>
          <w:sz w:val="22"/>
          <w:lang w:eastAsia="en-US"/>
        </w:rPr>
        <w:tab/>
      </w:r>
      <w:r w:rsidR="003B1813" w:rsidRPr="003B1813">
        <w:rPr>
          <w:rFonts w:asciiTheme="minorHAnsi" w:eastAsiaTheme="minorHAnsi" w:hAnsiTheme="minorHAnsi" w:cstheme="minorHAnsi"/>
          <w:b/>
          <w:color w:val="auto"/>
          <w:sz w:val="22"/>
          <w:u w:val="single"/>
          <w:lang w:eastAsia="en-US"/>
        </w:rPr>
        <w:t>Z</w:t>
      </w:r>
      <w:r w:rsidR="00082478" w:rsidRPr="003B1813">
        <w:rPr>
          <w:rFonts w:asciiTheme="minorHAnsi" w:eastAsiaTheme="minorHAnsi" w:hAnsiTheme="minorHAnsi" w:cstheme="minorHAnsi"/>
          <w:b/>
          <w:color w:val="auto"/>
          <w:sz w:val="22"/>
          <w:u w:val="single"/>
          <w:lang w:eastAsia="en-US"/>
        </w:rPr>
        <w:t>a kupnju stambenog objekta (kuće ili stana) u vrijednosti:</w:t>
      </w:r>
    </w:p>
    <w:p w14:paraId="5C2A1125" w14:textId="77777777" w:rsidR="00082478" w:rsidRPr="00082478" w:rsidRDefault="00082478" w:rsidP="003B1813">
      <w:pPr>
        <w:spacing w:after="0" w:line="240" w:lineRule="auto"/>
        <w:ind w:right="0" w:firstLine="708"/>
        <w:rPr>
          <w:rFonts w:asciiTheme="minorHAnsi" w:eastAsiaTheme="minorHAnsi" w:hAnsiTheme="minorHAnsi" w:cstheme="minorHAnsi"/>
          <w:b/>
          <w:color w:val="auto"/>
          <w:sz w:val="22"/>
          <w:lang w:eastAsia="en-US"/>
        </w:rPr>
      </w:pPr>
      <w:r w:rsidRPr="00082478">
        <w:rPr>
          <w:rFonts w:asciiTheme="minorHAnsi" w:eastAsiaTheme="minorHAnsi" w:hAnsiTheme="minorHAnsi" w:cstheme="minorHAnsi"/>
          <w:b/>
          <w:color w:val="auto"/>
          <w:sz w:val="22"/>
          <w:lang w:eastAsia="en-US"/>
        </w:rPr>
        <w:t>- od 10.000,00 EUR do 20.000,00 EUR u iznosu 3.000,00 EUR;</w:t>
      </w:r>
    </w:p>
    <w:p w14:paraId="54E0914E" w14:textId="77777777" w:rsidR="00082478" w:rsidRPr="00082478" w:rsidRDefault="00082478" w:rsidP="003B1813">
      <w:pPr>
        <w:spacing w:after="0" w:line="240" w:lineRule="auto"/>
        <w:ind w:right="0" w:firstLine="708"/>
        <w:rPr>
          <w:rFonts w:asciiTheme="minorHAnsi" w:eastAsiaTheme="minorHAnsi" w:hAnsiTheme="minorHAnsi" w:cstheme="minorHAnsi"/>
          <w:b/>
          <w:color w:val="auto"/>
          <w:sz w:val="22"/>
          <w:lang w:eastAsia="en-US"/>
        </w:rPr>
      </w:pPr>
      <w:r w:rsidRPr="00082478">
        <w:rPr>
          <w:rFonts w:asciiTheme="minorHAnsi" w:eastAsiaTheme="minorHAnsi" w:hAnsiTheme="minorHAnsi" w:cstheme="minorHAnsi"/>
          <w:b/>
          <w:color w:val="auto"/>
          <w:sz w:val="22"/>
          <w:lang w:eastAsia="en-US"/>
        </w:rPr>
        <w:t>- od 20.000,01 EUR do 30.000,00 EUR u iznosu 4.500,00 EUR;</w:t>
      </w:r>
    </w:p>
    <w:p w14:paraId="46334782" w14:textId="77777777" w:rsidR="00082478" w:rsidRPr="00082478" w:rsidRDefault="00082478" w:rsidP="003B1813">
      <w:pPr>
        <w:spacing w:after="0" w:line="240" w:lineRule="auto"/>
        <w:ind w:right="0" w:firstLine="708"/>
        <w:rPr>
          <w:rFonts w:asciiTheme="minorHAnsi" w:eastAsiaTheme="minorHAnsi" w:hAnsiTheme="minorHAnsi" w:cstheme="minorHAnsi"/>
          <w:b/>
          <w:color w:val="auto"/>
          <w:sz w:val="22"/>
          <w:lang w:eastAsia="en-US"/>
        </w:rPr>
      </w:pPr>
      <w:r w:rsidRPr="00082478">
        <w:rPr>
          <w:rFonts w:asciiTheme="minorHAnsi" w:eastAsiaTheme="minorHAnsi" w:hAnsiTheme="minorHAnsi" w:cstheme="minorHAnsi"/>
          <w:b/>
          <w:color w:val="auto"/>
          <w:sz w:val="22"/>
          <w:lang w:eastAsia="en-US"/>
        </w:rPr>
        <w:t>- od 30.000,01 EUR do 40,000,00 EUR u iznosu 5.500,00 EUR;</w:t>
      </w:r>
    </w:p>
    <w:p w14:paraId="384B2ED4" w14:textId="77777777" w:rsidR="00082478" w:rsidRPr="00082478" w:rsidRDefault="00082478" w:rsidP="003B1813">
      <w:pPr>
        <w:spacing w:after="0" w:line="240" w:lineRule="auto"/>
        <w:ind w:right="0" w:firstLine="708"/>
        <w:rPr>
          <w:rFonts w:asciiTheme="minorHAnsi" w:eastAsiaTheme="minorHAnsi" w:hAnsiTheme="minorHAnsi" w:cstheme="minorHAnsi"/>
          <w:b/>
          <w:color w:val="auto"/>
          <w:sz w:val="22"/>
          <w:lang w:eastAsia="en-US"/>
        </w:rPr>
      </w:pPr>
      <w:r w:rsidRPr="00082478">
        <w:rPr>
          <w:rFonts w:asciiTheme="minorHAnsi" w:eastAsiaTheme="minorHAnsi" w:hAnsiTheme="minorHAnsi" w:cstheme="minorHAnsi"/>
          <w:b/>
          <w:color w:val="auto"/>
          <w:sz w:val="22"/>
          <w:lang w:eastAsia="en-US"/>
        </w:rPr>
        <w:t>- od 40.000,01 EUR i više u iznosu 6.500,00 EUR .</w:t>
      </w:r>
    </w:p>
    <w:p w14:paraId="646EDBE0" w14:textId="77777777" w:rsidR="00082478" w:rsidRPr="00082478" w:rsidRDefault="00082478" w:rsidP="00082478">
      <w:pPr>
        <w:spacing w:after="0" w:line="240" w:lineRule="auto"/>
        <w:ind w:right="0" w:firstLine="0"/>
        <w:rPr>
          <w:rFonts w:asciiTheme="minorHAnsi" w:eastAsiaTheme="minorHAnsi" w:hAnsiTheme="minorHAnsi" w:cstheme="minorHAnsi"/>
          <w:b/>
          <w:color w:val="auto"/>
          <w:sz w:val="22"/>
          <w:lang w:eastAsia="en-US"/>
        </w:rPr>
      </w:pPr>
    </w:p>
    <w:p w14:paraId="79B49D4F" w14:textId="79F6DDF7" w:rsidR="00082478" w:rsidRPr="00D04630" w:rsidRDefault="00082478" w:rsidP="00082478">
      <w:pPr>
        <w:spacing w:after="0" w:line="240" w:lineRule="auto"/>
        <w:ind w:right="0" w:firstLine="0"/>
        <w:rPr>
          <w:rFonts w:asciiTheme="minorHAnsi" w:eastAsiaTheme="minorHAnsi" w:hAnsiTheme="minorHAnsi" w:cstheme="minorHAnsi"/>
          <w:color w:val="auto"/>
          <w:sz w:val="22"/>
          <w:u w:val="single"/>
          <w:lang w:eastAsia="en-US"/>
        </w:rPr>
      </w:pPr>
      <w:r w:rsidRPr="00082478">
        <w:rPr>
          <w:rFonts w:asciiTheme="minorHAnsi" w:eastAsiaTheme="minorHAnsi" w:hAnsiTheme="minorHAnsi" w:cstheme="minorHAnsi"/>
          <w:b/>
          <w:color w:val="auto"/>
          <w:sz w:val="22"/>
          <w:lang w:eastAsia="en-US"/>
        </w:rPr>
        <w:tab/>
      </w:r>
      <w:r w:rsidRPr="00D04630">
        <w:rPr>
          <w:rFonts w:asciiTheme="minorHAnsi" w:eastAsiaTheme="minorHAnsi" w:hAnsiTheme="minorHAnsi" w:cstheme="minorHAnsi"/>
          <w:b/>
          <w:color w:val="auto"/>
          <w:sz w:val="22"/>
          <w:u w:val="single"/>
          <w:lang w:eastAsia="en-US"/>
        </w:rPr>
        <w:t>Kupnja nekretnine u vrijednosti manjoj od 10.000,00 EUR neće se sufinancirati temeljem ovog Programa</w:t>
      </w:r>
      <w:r w:rsidR="003B1813">
        <w:rPr>
          <w:rFonts w:asciiTheme="minorHAnsi" w:eastAsiaTheme="minorHAnsi" w:hAnsiTheme="minorHAnsi" w:cstheme="minorHAnsi"/>
          <w:b/>
          <w:color w:val="auto"/>
          <w:sz w:val="22"/>
          <w:u w:val="single"/>
          <w:lang w:eastAsia="en-US"/>
        </w:rPr>
        <w:t>.</w:t>
      </w:r>
    </w:p>
    <w:p w14:paraId="60D8708A" w14:textId="0BF60F46" w:rsidR="00BE4354" w:rsidRPr="00082478" w:rsidRDefault="00BE4354" w:rsidP="00082478">
      <w:pPr>
        <w:spacing w:after="0" w:line="240" w:lineRule="auto"/>
        <w:ind w:right="0" w:firstLine="708"/>
        <w:rPr>
          <w:rFonts w:asciiTheme="minorHAnsi" w:eastAsiaTheme="minorHAnsi" w:hAnsiTheme="minorHAnsi" w:cstheme="minorHAnsi"/>
          <w:color w:val="auto"/>
          <w:sz w:val="22"/>
          <w:lang w:eastAsia="en-US"/>
        </w:rPr>
      </w:pPr>
      <w:r w:rsidRPr="00082478">
        <w:rPr>
          <w:rFonts w:asciiTheme="minorHAnsi" w:eastAsiaTheme="minorHAnsi" w:hAnsiTheme="minorHAnsi" w:cstheme="minorHAnsi"/>
          <w:color w:val="auto"/>
          <w:sz w:val="22"/>
          <w:lang w:eastAsia="en-US"/>
        </w:rPr>
        <w:lastRenderedPageBreak/>
        <w:t xml:space="preserve">Potpora za kupnju stambenog objekta, uz opće uvjete propisane ovim Programom, odobrava se uz uvjet da se radi o objektu koji se nalazi na području Općine Peteranec uz predočenje valjanog kupoprodajnog ugovora, potpisanog i ovjerenog od strane javnog bilježnika. </w:t>
      </w:r>
    </w:p>
    <w:p w14:paraId="6A625318" w14:textId="77777777" w:rsidR="00BE4354" w:rsidRPr="00082478" w:rsidRDefault="00BE4354" w:rsidP="00BE4354">
      <w:pPr>
        <w:spacing w:after="0" w:line="240" w:lineRule="auto"/>
        <w:ind w:right="0" w:firstLine="708"/>
        <w:rPr>
          <w:rFonts w:asciiTheme="minorHAnsi" w:eastAsiaTheme="minorHAnsi" w:hAnsiTheme="minorHAnsi" w:cstheme="minorHAnsi"/>
          <w:color w:val="auto"/>
          <w:sz w:val="22"/>
          <w:lang w:eastAsia="en-US"/>
        </w:rPr>
      </w:pPr>
      <w:r w:rsidRPr="00082478">
        <w:rPr>
          <w:rFonts w:asciiTheme="minorHAnsi" w:eastAsiaTheme="minorHAnsi" w:hAnsiTheme="minorHAnsi" w:cstheme="minorHAnsi"/>
          <w:color w:val="auto"/>
          <w:sz w:val="22"/>
          <w:lang w:eastAsia="en-US"/>
        </w:rPr>
        <w:t>Potpora je jednokratna po obitelji odnosno po stambenom objektu.</w:t>
      </w:r>
    </w:p>
    <w:p w14:paraId="591AAE50" w14:textId="77777777" w:rsidR="00BE4354" w:rsidRPr="00082478" w:rsidRDefault="00BE4354" w:rsidP="00BE4354">
      <w:pPr>
        <w:spacing w:after="0" w:line="240" w:lineRule="auto"/>
        <w:ind w:right="0" w:firstLine="0"/>
        <w:rPr>
          <w:rFonts w:asciiTheme="minorHAnsi" w:eastAsiaTheme="minorHAnsi" w:hAnsiTheme="minorHAnsi" w:cstheme="minorHAnsi"/>
          <w:color w:val="auto"/>
          <w:sz w:val="22"/>
          <w:lang w:eastAsia="en-US"/>
        </w:rPr>
      </w:pPr>
      <w:r w:rsidRPr="00082478">
        <w:rPr>
          <w:rFonts w:asciiTheme="minorHAnsi" w:eastAsiaTheme="minorHAnsi" w:hAnsiTheme="minorHAnsi" w:cstheme="minorHAnsi"/>
          <w:color w:val="auto"/>
          <w:sz w:val="22"/>
          <w:lang w:eastAsia="en-US"/>
        </w:rPr>
        <w:tab/>
        <w:t xml:space="preserve">U slučaju kupnje stambenog objekta podnositelj zahtjeva i članovi njegove obitelji moraju prijaviti prebivalište na adresi nekretnine u roku 6 mjeseci od zaključenja ugovora o sufinanciranju. </w:t>
      </w:r>
    </w:p>
    <w:p w14:paraId="6F9E10CC" w14:textId="1E119CC2" w:rsidR="00BE4354" w:rsidRPr="00D40B24" w:rsidRDefault="00BE4354" w:rsidP="00BE4354">
      <w:pPr>
        <w:spacing w:after="0" w:line="240" w:lineRule="auto"/>
        <w:ind w:right="0" w:firstLine="0"/>
        <w:rPr>
          <w:rFonts w:asciiTheme="minorHAnsi" w:eastAsiaTheme="minorHAnsi" w:hAnsiTheme="minorHAnsi" w:cstheme="minorHAnsi"/>
          <w:color w:val="auto"/>
          <w:sz w:val="22"/>
          <w:lang w:eastAsia="en-US"/>
        </w:rPr>
      </w:pPr>
      <w:r w:rsidRPr="00082478">
        <w:rPr>
          <w:rFonts w:asciiTheme="minorHAnsi" w:eastAsiaTheme="minorHAnsi" w:hAnsiTheme="minorHAnsi" w:cstheme="minorHAnsi"/>
          <w:color w:val="auto"/>
          <w:sz w:val="22"/>
          <w:lang w:eastAsia="en-US"/>
        </w:rPr>
        <w:tab/>
        <w:t xml:space="preserve">Podnositelj zahtjeva na </w:t>
      </w:r>
      <w:r w:rsidR="00082478" w:rsidRPr="00082478">
        <w:rPr>
          <w:rFonts w:asciiTheme="minorHAnsi" w:eastAsiaTheme="minorHAnsi" w:hAnsiTheme="minorHAnsi" w:cstheme="minorHAnsi"/>
          <w:color w:val="auto"/>
          <w:sz w:val="22"/>
          <w:lang w:eastAsia="en-US"/>
        </w:rPr>
        <w:t>J</w:t>
      </w:r>
      <w:r w:rsidRPr="00082478">
        <w:rPr>
          <w:rFonts w:asciiTheme="minorHAnsi" w:eastAsiaTheme="minorHAnsi" w:hAnsiTheme="minorHAnsi" w:cstheme="minorHAnsi"/>
          <w:color w:val="auto"/>
          <w:sz w:val="22"/>
          <w:lang w:eastAsia="en-US"/>
        </w:rPr>
        <w:t xml:space="preserve">avni poziv prilaže izjavu o promjeni </w:t>
      </w:r>
      <w:r w:rsidRPr="00D40B24">
        <w:rPr>
          <w:rFonts w:asciiTheme="minorHAnsi" w:eastAsiaTheme="minorHAnsi" w:hAnsiTheme="minorHAnsi" w:cstheme="minorHAnsi"/>
          <w:color w:val="auto"/>
          <w:sz w:val="22"/>
          <w:lang w:eastAsia="en-US"/>
        </w:rPr>
        <w:t xml:space="preserve">prebivališta (Obrazac </w:t>
      </w:r>
      <w:r w:rsidR="00082478" w:rsidRPr="00D40B24">
        <w:rPr>
          <w:rFonts w:asciiTheme="minorHAnsi" w:eastAsiaTheme="minorHAnsi" w:hAnsiTheme="minorHAnsi" w:cstheme="minorHAnsi"/>
          <w:color w:val="auto"/>
          <w:sz w:val="22"/>
          <w:lang w:eastAsia="en-US"/>
        </w:rPr>
        <w:t>8</w:t>
      </w:r>
      <w:r w:rsidRPr="00D40B24">
        <w:rPr>
          <w:rFonts w:asciiTheme="minorHAnsi" w:eastAsiaTheme="minorHAnsi" w:hAnsiTheme="minorHAnsi" w:cstheme="minorHAnsi"/>
          <w:color w:val="auto"/>
          <w:sz w:val="22"/>
          <w:lang w:eastAsia="en-US"/>
        </w:rPr>
        <w:t>).</w:t>
      </w:r>
    </w:p>
    <w:p w14:paraId="1DF744DE" w14:textId="77777777" w:rsidR="00BE4354" w:rsidRPr="00D40B24" w:rsidRDefault="00BE4354" w:rsidP="00BE4354">
      <w:pPr>
        <w:spacing w:after="0" w:line="240" w:lineRule="auto"/>
        <w:ind w:right="0" w:firstLine="0"/>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ab/>
        <w:t xml:space="preserve">Objekt odnosno nekretnina na koju se odnosi prijava mora biti u </w:t>
      </w:r>
      <w:bookmarkStart w:id="10" w:name="_Hlk536536281"/>
      <w:r w:rsidRPr="00D40B24">
        <w:rPr>
          <w:rFonts w:asciiTheme="minorHAnsi" w:eastAsiaTheme="minorHAnsi" w:hAnsiTheme="minorHAnsi" w:cstheme="minorHAnsi"/>
          <w:color w:val="auto"/>
          <w:sz w:val="22"/>
          <w:lang w:eastAsia="en-US"/>
        </w:rPr>
        <w:t xml:space="preserve">vlasništvu podnositelja ili njegovu suvlasništvu i to u najmanje  ½ dijela predmetne nekretnine podnositelja. </w:t>
      </w:r>
      <w:bookmarkEnd w:id="10"/>
    </w:p>
    <w:p w14:paraId="3219BBB6" w14:textId="2C5C3229" w:rsidR="00BE4354" w:rsidRPr="00D40B24" w:rsidRDefault="00BE4354" w:rsidP="00BE4354">
      <w:pPr>
        <w:spacing w:after="0" w:line="240" w:lineRule="auto"/>
        <w:ind w:right="0" w:firstLine="0"/>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ab/>
        <w:t xml:space="preserve">Za suvlasnički dio mora priložiti izjavu kojom suvlasnik potvrđuje da je suglasan i upoznat sa podnošenjem prijave za korištenje ove mjere (Obrazac </w:t>
      </w:r>
      <w:r w:rsidR="00082478" w:rsidRPr="00D40B24">
        <w:rPr>
          <w:rFonts w:asciiTheme="minorHAnsi" w:eastAsiaTheme="minorHAnsi" w:hAnsiTheme="minorHAnsi" w:cstheme="minorHAnsi"/>
          <w:color w:val="auto"/>
          <w:sz w:val="22"/>
          <w:lang w:eastAsia="en-US"/>
        </w:rPr>
        <w:t>9</w:t>
      </w:r>
      <w:r w:rsidRPr="00D40B24">
        <w:rPr>
          <w:rFonts w:asciiTheme="minorHAnsi" w:eastAsiaTheme="minorHAnsi" w:hAnsiTheme="minorHAnsi" w:cstheme="minorHAnsi"/>
          <w:color w:val="auto"/>
          <w:sz w:val="22"/>
          <w:lang w:eastAsia="en-US"/>
        </w:rPr>
        <w:t>).</w:t>
      </w:r>
    </w:p>
    <w:p w14:paraId="2042FE66" w14:textId="4F9E8C59" w:rsidR="00BE4354" w:rsidRPr="00D40B24" w:rsidRDefault="00BE4354" w:rsidP="00BE4354">
      <w:pPr>
        <w:spacing w:after="0" w:line="240" w:lineRule="auto"/>
        <w:ind w:right="0" w:firstLine="0"/>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ab/>
        <w:t xml:space="preserve">Prijava na ovu mjeru moguća je do 30. studenoga tekuće godine po raspisanom </w:t>
      </w:r>
      <w:r w:rsidR="00C9468C" w:rsidRPr="00D40B24">
        <w:rPr>
          <w:rFonts w:asciiTheme="minorHAnsi" w:eastAsiaTheme="minorHAnsi" w:hAnsiTheme="minorHAnsi" w:cstheme="minorHAnsi"/>
          <w:color w:val="auto"/>
          <w:sz w:val="22"/>
          <w:lang w:eastAsia="en-US"/>
        </w:rPr>
        <w:t>J</w:t>
      </w:r>
      <w:r w:rsidRPr="00D40B24">
        <w:rPr>
          <w:rFonts w:asciiTheme="minorHAnsi" w:eastAsiaTheme="minorHAnsi" w:hAnsiTheme="minorHAnsi" w:cstheme="minorHAnsi"/>
          <w:color w:val="auto"/>
          <w:sz w:val="22"/>
          <w:lang w:eastAsia="en-US"/>
        </w:rPr>
        <w:t>avnom pozivu odnosno do iskorištenja sredstava osiguranih u Proračunu Općine u tu svrhu.</w:t>
      </w:r>
    </w:p>
    <w:p w14:paraId="45265B42" w14:textId="77777777" w:rsidR="00BE4354" w:rsidRPr="00D40B24" w:rsidRDefault="00BE4354" w:rsidP="00BE4354">
      <w:pPr>
        <w:spacing w:after="0" w:line="240" w:lineRule="auto"/>
        <w:ind w:right="0" w:firstLine="0"/>
        <w:rPr>
          <w:rFonts w:asciiTheme="minorHAnsi" w:eastAsia="Tahoma" w:hAnsiTheme="minorHAnsi" w:cstheme="minorHAnsi"/>
          <w:color w:val="auto"/>
          <w:sz w:val="22"/>
          <w:lang w:eastAsia="en-US"/>
        </w:rPr>
      </w:pPr>
      <w:r w:rsidRPr="00D40B24">
        <w:rPr>
          <w:rFonts w:asciiTheme="minorHAnsi" w:eastAsiaTheme="minorHAnsi" w:hAnsiTheme="minorHAnsi" w:cstheme="minorHAnsi"/>
          <w:color w:val="auto"/>
          <w:sz w:val="22"/>
          <w:lang w:eastAsia="en-US"/>
        </w:rPr>
        <w:tab/>
      </w:r>
      <w:r w:rsidRPr="00D40B24">
        <w:rPr>
          <w:rFonts w:asciiTheme="minorHAnsi" w:eastAsia="Tahoma" w:hAnsiTheme="minorHAnsi" w:cstheme="minorHAnsi"/>
          <w:color w:val="auto"/>
          <w:sz w:val="22"/>
          <w:lang w:eastAsia="en-US"/>
        </w:rPr>
        <w:t>Podnositelj zahtjeva odnosno korisnik ove mjere dostavlja instrument osiguranja u obliku bjanko zadužnice u korist Općine Peteranec na iznos koji pokriva  iznos odobrene potpore uvećane za eventualne troškove prisilne naplate.</w:t>
      </w:r>
    </w:p>
    <w:p w14:paraId="6B87C266" w14:textId="77777777" w:rsidR="00BE4354" w:rsidRPr="00D40B24" w:rsidRDefault="00BE4354" w:rsidP="00BE4354">
      <w:pPr>
        <w:pStyle w:val="Bezproreda"/>
        <w:rPr>
          <w:rFonts w:asciiTheme="minorHAnsi" w:eastAsia="Tahoma" w:hAnsiTheme="minorHAnsi" w:cstheme="minorHAnsi"/>
          <w:color w:val="auto"/>
          <w:szCs w:val="24"/>
        </w:rPr>
      </w:pPr>
      <w:r w:rsidRPr="00D40B24">
        <w:rPr>
          <w:rFonts w:asciiTheme="minorHAnsi" w:eastAsia="Tahoma" w:hAnsiTheme="minorHAnsi" w:cstheme="minorHAnsi"/>
          <w:color w:val="auto"/>
          <w:szCs w:val="24"/>
        </w:rPr>
        <w:t>Instrument osiguranja se aktivira u slučaju:</w:t>
      </w:r>
    </w:p>
    <w:p w14:paraId="5239B193" w14:textId="77777777" w:rsidR="00BE4354" w:rsidRPr="00D40B24" w:rsidRDefault="00BE4354" w:rsidP="00BE4354">
      <w:pPr>
        <w:pStyle w:val="Bezproreda"/>
        <w:numPr>
          <w:ilvl w:val="0"/>
          <w:numId w:val="9"/>
        </w:numPr>
        <w:rPr>
          <w:rFonts w:asciiTheme="minorHAnsi" w:eastAsia="Tahoma" w:hAnsiTheme="minorHAnsi" w:cstheme="minorHAnsi"/>
          <w:color w:val="auto"/>
          <w:szCs w:val="24"/>
        </w:rPr>
      </w:pPr>
      <w:r w:rsidRPr="00D40B24">
        <w:rPr>
          <w:rFonts w:asciiTheme="minorHAnsi" w:eastAsia="Tahoma" w:hAnsiTheme="minorHAnsi" w:cstheme="minorHAnsi"/>
          <w:color w:val="auto"/>
          <w:szCs w:val="24"/>
        </w:rPr>
        <w:t xml:space="preserve">da podnositelj zahtjeva odnosno korisnik mjere ne prijavi svoje prebivalište i prebivalište članova svoje obitelji u propisanim rokovima iz ovog Programa, </w:t>
      </w:r>
    </w:p>
    <w:p w14:paraId="0A5E2B3F" w14:textId="77777777" w:rsidR="00BE4354" w:rsidRPr="00D40B24" w:rsidRDefault="00BE4354" w:rsidP="00BE4354">
      <w:pPr>
        <w:pStyle w:val="Bezproreda"/>
        <w:numPr>
          <w:ilvl w:val="0"/>
          <w:numId w:val="9"/>
        </w:numPr>
        <w:rPr>
          <w:rFonts w:asciiTheme="minorHAnsi" w:eastAsia="Tahoma" w:hAnsiTheme="minorHAnsi" w:cstheme="minorHAnsi"/>
          <w:color w:val="auto"/>
          <w:szCs w:val="24"/>
        </w:rPr>
      </w:pPr>
      <w:r w:rsidRPr="00D40B24">
        <w:rPr>
          <w:rFonts w:asciiTheme="minorHAnsi" w:eastAsia="Tahoma" w:hAnsiTheme="minorHAnsi" w:cstheme="minorHAnsi"/>
          <w:color w:val="auto"/>
          <w:szCs w:val="24"/>
        </w:rPr>
        <w:t>ne izvršava obveze iz ugovora te postupa protivno smislu ovog Programa.</w:t>
      </w:r>
    </w:p>
    <w:p w14:paraId="59ADD75E" w14:textId="77777777" w:rsidR="00BE4354" w:rsidRPr="00D40B24" w:rsidRDefault="00BE4354" w:rsidP="00BE4354">
      <w:pPr>
        <w:pStyle w:val="Bezproreda"/>
        <w:ind w:left="1065" w:firstLine="0"/>
        <w:rPr>
          <w:rFonts w:asciiTheme="minorHAnsi" w:eastAsia="Tahoma" w:hAnsiTheme="minorHAnsi" w:cstheme="minorHAnsi"/>
          <w:color w:val="auto"/>
          <w:szCs w:val="24"/>
        </w:rPr>
      </w:pPr>
    </w:p>
    <w:p w14:paraId="29715A8F" w14:textId="77777777" w:rsidR="00701792" w:rsidRPr="00D40B24" w:rsidRDefault="00701792" w:rsidP="00701792">
      <w:pPr>
        <w:pStyle w:val="Bezproreda"/>
        <w:rPr>
          <w:rFonts w:asciiTheme="minorHAnsi" w:eastAsia="Tahoma" w:hAnsiTheme="minorHAnsi" w:cstheme="minorHAnsi"/>
          <w:color w:val="auto"/>
          <w:szCs w:val="24"/>
          <w:u w:val="single"/>
        </w:rPr>
      </w:pPr>
      <w:r w:rsidRPr="00D40B24">
        <w:rPr>
          <w:rFonts w:asciiTheme="minorHAnsi" w:eastAsia="Tahoma" w:hAnsiTheme="minorHAnsi" w:cstheme="minorHAnsi"/>
          <w:color w:val="auto"/>
          <w:szCs w:val="24"/>
          <w:u w:val="single"/>
        </w:rPr>
        <w:t>Potpora se neće odobriti za kupnju stambenog objekta koji je u vlasništvu/suvlasništvu osobe koja je najmanje s jednim od bračnih/izvanbračnih d</w:t>
      </w:r>
      <w:r w:rsidR="00D94941" w:rsidRPr="00D40B24">
        <w:rPr>
          <w:rFonts w:asciiTheme="minorHAnsi" w:eastAsia="Tahoma" w:hAnsiTheme="minorHAnsi" w:cstheme="minorHAnsi"/>
          <w:color w:val="auto"/>
          <w:szCs w:val="24"/>
          <w:u w:val="single"/>
        </w:rPr>
        <w:t>r</w:t>
      </w:r>
      <w:r w:rsidRPr="00D40B24">
        <w:rPr>
          <w:rFonts w:asciiTheme="minorHAnsi" w:eastAsia="Tahoma" w:hAnsiTheme="minorHAnsi" w:cstheme="minorHAnsi"/>
          <w:color w:val="auto"/>
          <w:szCs w:val="24"/>
          <w:u w:val="single"/>
        </w:rPr>
        <w:t>ugova u:</w:t>
      </w:r>
    </w:p>
    <w:p w14:paraId="7CABD824" w14:textId="77777777" w:rsidR="00701792" w:rsidRPr="00D40B24" w:rsidRDefault="00701792" w:rsidP="00701792">
      <w:pPr>
        <w:pStyle w:val="Bezproreda"/>
        <w:rPr>
          <w:rFonts w:asciiTheme="minorHAnsi" w:eastAsia="Tahoma" w:hAnsiTheme="minorHAnsi" w:cstheme="minorHAnsi"/>
          <w:color w:val="auto"/>
          <w:szCs w:val="24"/>
        </w:rPr>
      </w:pPr>
      <w:r w:rsidRPr="00D40B24">
        <w:rPr>
          <w:rFonts w:asciiTheme="minorHAnsi" w:eastAsia="Tahoma" w:hAnsiTheme="minorHAnsi" w:cstheme="minorHAnsi"/>
          <w:color w:val="auto"/>
          <w:szCs w:val="24"/>
        </w:rPr>
        <w:tab/>
        <w:t>1. krvnom srodstvu u ravnoj liniji – otac, majka, djed, baka, pradjed, prabaka,</w:t>
      </w:r>
    </w:p>
    <w:p w14:paraId="678FE61F" w14:textId="77777777" w:rsidR="00701792" w:rsidRPr="00D40B24" w:rsidRDefault="00701792" w:rsidP="00701792">
      <w:pPr>
        <w:pStyle w:val="Bezproreda"/>
        <w:rPr>
          <w:rFonts w:asciiTheme="minorHAnsi" w:eastAsia="Tahoma" w:hAnsiTheme="minorHAnsi" w:cstheme="minorHAnsi"/>
          <w:color w:val="auto"/>
          <w:szCs w:val="24"/>
        </w:rPr>
      </w:pPr>
      <w:r w:rsidRPr="00D40B24">
        <w:rPr>
          <w:rFonts w:asciiTheme="minorHAnsi" w:eastAsia="Tahoma" w:hAnsiTheme="minorHAnsi" w:cstheme="minorHAnsi"/>
          <w:color w:val="auto"/>
          <w:szCs w:val="24"/>
        </w:rPr>
        <w:tab/>
        <w:t>2. krvnom srodstvu u pobočnoj liniji – brat ili sestra,</w:t>
      </w:r>
    </w:p>
    <w:p w14:paraId="167C15A5" w14:textId="77777777" w:rsidR="00701792" w:rsidRPr="00D40B24" w:rsidRDefault="00701792" w:rsidP="00701792">
      <w:pPr>
        <w:pStyle w:val="Bezproreda"/>
        <w:rPr>
          <w:rFonts w:asciiTheme="minorHAnsi" w:eastAsia="Tahoma" w:hAnsiTheme="minorHAnsi" w:cstheme="minorHAnsi"/>
          <w:color w:val="auto"/>
          <w:szCs w:val="24"/>
        </w:rPr>
      </w:pPr>
      <w:r w:rsidRPr="00D40B24">
        <w:rPr>
          <w:rFonts w:asciiTheme="minorHAnsi" w:eastAsia="Tahoma" w:hAnsiTheme="minorHAnsi" w:cstheme="minorHAnsi"/>
          <w:color w:val="auto"/>
          <w:szCs w:val="24"/>
        </w:rPr>
        <w:tab/>
        <w:t>3. srodstvu po tazbini – bračni drugovi, roditelji bračnih/izvanbračnih drugova,</w:t>
      </w:r>
    </w:p>
    <w:p w14:paraId="31572160" w14:textId="77777777" w:rsidR="00701792" w:rsidRPr="00D40B24" w:rsidRDefault="00701792" w:rsidP="00701792">
      <w:pPr>
        <w:pStyle w:val="Bezproreda"/>
        <w:rPr>
          <w:rFonts w:asciiTheme="minorHAnsi" w:eastAsia="Tahoma" w:hAnsiTheme="minorHAnsi" w:cstheme="minorHAnsi"/>
          <w:color w:val="auto"/>
          <w:szCs w:val="24"/>
        </w:rPr>
      </w:pPr>
      <w:r w:rsidRPr="00D40B24">
        <w:rPr>
          <w:rFonts w:asciiTheme="minorHAnsi" w:eastAsia="Tahoma" w:hAnsiTheme="minorHAnsi" w:cstheme="minorHAnsi"/>
          <w:color w:val="auto"/>
          <w:szCs w:val="24"/>
        </w:rPr>
        <w:tab/>
        <w:t>4. građanskom srodstvu – posvojitelji, posvojenici.</w:t>
      </w:r>
    </w:p>
    <w:p w14:paraId="4B12CF7B" w14:textId="77777777" w:rsidR="00D04630" w:rsidRPr="00D40B24" w:rsidRDefault="00D04630" w:rsidP="00701792">
      <w:pPr>
        <w:pStyle w:val="Bezproreda"/>
        <w:rPr>
          <w:rFonts w:asciiTheme="minorHAnsi" w:eastAsia="Tahoma" w:hAnsiTheme="minorHAnsi" w:cstheme="minorHAnsi"/>
          <w:color w:val="auto"/>
          <w:szCs w:val="24"/>
        </w:rPr>
      </w:pPr>
    </w:p>
    <w:p w14:paraId="2553684B" w14:textId="77777777" w:rsidR="00D04630" w:rsidRPr="00D40B24" w:rsidRDefault="00D04630" w:rsidP="00D04630">
      <w:pPr>
        <w:spacing w:after="0" w:line="240" w:lineRule="auto"/>
        <w:ind w:right="0" w:firstLine="0"/>
        <w:rPr>
          <w:rFonts w:asciiTheme="minorHAnsi" w:eastAsiaTheme="minorHAnsi" w:hAnsiTheme="minorHAnsi" w:cstheme="minorHAnsi"/>
          <w:b/>
          <w:color w:val="auto"/>
          <w:sz w:val="22"/>
          <w:u w:val="single"/>
          <w:lang w:eastAsia="en-US"/>
        </w:rPr>
      </w:pPr>
      <w:r w:rsidRPr="00D40B24">
        <w:rPr>
          <w:rFonts w:asciiTheme="minorHAnsi" w:eastAsiaTheme="minorHAnsi" w:hAnsiTheme="minorHAnsi" w:cstheme="minorHAnsi"/>
          <w:b/>
          <w:color w:val="auto"/>
          <w:sz w:val="22"/>
          <w:u w:val="single"/>
          <w:lang w:eastAsia="en-US"/>
        </w:rPr>
        <w:t>Potrebna dokumentacija koja se prilaže zahtjevu:</w:t>
      </w:r>
    </w:p>
    <w:p w14:paraId="0BD4D80C" w14:textId="77777777" w:rsidR="00D04630" w:rsidRPr="00D40B24" w:rsidRDefault="00D04630" w:rsidP="00D04630">
      <w:pPr>
        <w:numPr>
          <w:ilvl w:val="0"/>
          <w:numId w:val="9"/>
        </w:numPr>
        <w:spacing w:after="0" w:line="240" w:lineRule="auto"/>
        <w:ind w:right="0"/>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shd w:val="clear" w:color="auto" w:fill="FFFFFF" w:themeFill="background1"/>
          <w:lang w:eastAsia="en-US"/>
        </w:rPr>
        <w:t>Obrazac 1.</w:t>
      </w:r>
      <w:r w:rsidRPr="00D40B24">
        <w:rPr>
          <w:rFonts w:asciiTheme="minorHAnsi" w:eastAsiaTheme="minorHAnsi" w:hAnsiTheme="minorHAnsi" w:cstheme="minorHAnsi"/>
          <w:color w:val="auto"/>
          <w:sz w:val="22"/>
          <w:lang w:eastAsia="en-US"/>
        </w:rPr>
        <w:t xml:space="preserve"> – prijava za Mjeru 4.1.,</w:t>
      </w:r>
    </w:p>
    <w:p w14:paraId="7F42807B" w14:textId="77777777" w:rsidR="00562750" w:rsidRPr="00D40B24" w:rsidRDefault="00D04630" w:rsidP="00562750">
      <w:pPr>
        <w:numPr>
          <w:ilvl w:val="0"/>
          <w:numId w:val="9"/>
        </w:numPr>
        <w:spacing w:after="0" w:line="240" w:lineRule="auto"/>
        <w:ind w:right="0"/>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preslika osobne iskaznice podnositelja i bračnog odnosno izvanbračnog druga,</w:t>
      </w:r>
    </w:p>
    <w:p w14:paraId="2A3A116D" w14:textId="3AB2FA8B" w:rsidR="00D04630" w:rsidRPr="00D40B24" w:rsidRDefault="00D04630" w:rsidP="00562750">
      <w:pPr>
        <w:numPr>
          <w:ilvl w:val="0"/>
          <w:numId w:val="9"/>
        </w:numPr>
        <w:spacing w:after="0" w:line="240" w:lineRule="auto"/>
        <w:ind w:right="0"/>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Izvadak iz matice vjenčanih ne stariji od 6 mjeseci od dana podnošenja zahtjeva odnosno izjava o izvanbračnoj zajednici (Obrazac 7),</w:t>
      </w:r>
    </w:p>
    <w:p w14:paraId="10BB540C" w14:textId="77777777" w:rsidR="00D04630" w:rsidRPr="00D40B24" w:rsidRDefault="00D04630" w:rsidP="00D04630">
      <w:pPr>
        <w:numPr>
          <w:ilvl w:val="0"/>
          <w:numId w:val="9"/>
        </w:numPr>
        <w:spacing w:after="0" w:line="240" w:lineRule="auto"/>
        <w:ind w:right="0"/>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izvadak iz zemljišnih knjiga za stambeni objekt koji je predmet zahtjeva,</w:t>
      </w:r>
    </w:p>
    <w:p w14:paraId="7D9414D7" w14:textId="77777777" w:rsidR="00D04630" w:rsidRPr="00D40B24" w:rsidRDefault="00D04630" w:rsidP="00D04630">
      <w:pPr>
        <w:numPr>
          <w:ilvl w:val="0"/>
          <w:numId w:val="9"/>
        </w:numPr>
        <w:spacing w:after="0" w:line="240" w:lineRule="auto"/>
        <w:ind w:right="0"/>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izjava za suvlasnika u slučaju suvlasništva (Obrazac 9),</w:t>
      </w:r>
    </w:p>
    <w:p w14:paraId="06164D7A" w14:textId="77777777" w:rsidR="00397710" w:rsidRPr="00D40B24" w:rsidRDefault="00397710" w:rsidP="00397710">
      <w:pPr>
        <w:numPr>
          <w:ilvl w:val="0"/>
          <w:numId w:val="9"/>
        </w:numPr>
        <w:spacing w:after="0" w:line="240" w:lineRule="auto"/>
        <w:ind w:right="0"/>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izjava o vlasništvu i prvoj nekretnini (Obrazac 5),</w:t>
      </w:r>
    </w:p>
    <w:p w14:paraId="08FA7328" w14:textId="77777777" w:rsidR="00D04630" w:rsidRPr="00D40B24" w:rsidRDefault="00D04630" w:rsidP="00D04630">
      <w:pPr>
        <w:numPr>
          <w:ilvl w:val="0"/>
          <w:numId w:val="9"/>
        </w:numPr>
        <w:spacing w:after="0" w:line="240" w:lineRule="auto"/>
        <w:ind w:right="0"/>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preslika ugovora o kupoprodaji stambenog objekta,</w:t>
      </w:r>
    </w:p>
    <w:p w14:paraId="0B207CAF" w14:textId="77777777" w:rsidR="00D04630" w:rsidRPr="00D40B24" w:rsidRDefault="00D04630" w:rsidP="00D04630">
      <w:pPr>
        <w:numPr>
          <w:ilvl w:val="0"/>
          <w:numId w:val="9"/>
        </w:numPr>
        <w:spacing w:after="0" w:line="240" w:lineRule="auto"/>
        <w:ind w:right="0"/>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izjava da će prije isplate potpore dostaviti bjanko zadužnicu (Obrazac 6),</w:t>
      </w:r>
    </w:p>
    <w:p w14:paraId="785BED0F" w14:textId="77777777" w:rsidR="00D04630" w:rsidRPr="00D40B24" w:rsidRDefault="00D04630" w:rsidP="00D04630">
      <w:pPr>
        <w:numPr>
          <w:ilvl w:val="0"/>
          <w:numId w:val="9"/>
        </w:numPr>
        <w:spacing w:after="0" w:line="240" w:lineRule="auto"/>
        <w:ind w:right="0"/>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izjava o promjeni prebivališta (Obrazac 8),</w:t>
      </w:r>
    </w:p>
    <w:p w14:paraId="79A24E15" w14:textId="77777777" w:rsidR="00D04630" w:rsidRPr="00D40B24" w:rsidRDefault="00D04630" w:rsidP="00D04630">
      <w:pPr>
        <w:numPr>
          <w:ilvl w:val="0"/>
          <w:numId w:val="9"/>
        </w:numPr>
        <w:spacing w:after="0" w:line="240" w:lineRule="auto"/>
        <w:ind w:right="0"/>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preslika diplome odnosno svjedodžbe o stečenoj stručnoj spremi podnositelja i bračnog odnosno izvanbračnog druga,</w:t>
      </w:r>
    </w:p>
    <w:p w14:paraId="629A82B9" w14:textId="77777777" w:rsidR="00D04630" w:rsidRPr="00D40B24" w:rsidRDefault="00D04630" w:rsidP="00D04630">
      <w:pPr>
        <w:numPr>
          <w:ilvl w:val="0"/>
          <w:numId w:val="9"/>
        </w:numPr>
        <w:spacing w:after="0" w:line="240" w:lineRule="auto"/>
        <w:ind w:right="0"/>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dokaz da je podnositelj zahtjeva ili bračni odnosno izvanbračni drug u radnom odnosu (preslika ugovora o radu i elektronički zapis o podacima evidentiranim u matičnoj evidenciji HZMO-a),</w:t>
      </w:r>
    </w:p>
    <w:p w14:paraId="5C95E03A" w14:textId="77777777" w:rsidR="00D04630" w:rsidRPr="00D40B24" w:rsidRDefault="00D04630" w:rsidP="00D04630">
      <w:pPr>
        <w:numPr>
          <w:ilvl w:val="0"/>
          <w:numId w:val="9"/>
        </w:numPr>
        <w:spacing w:after="0" w:line="240" w:lineRule="auto"/>
        <w:ind w:right="0"/>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potvrda o dohotku za prethodnu godinu za podnositelja i bračnog odnosno izvanbračnog druga te ostale članove zajedničkog kućanstva;</w:t>
      </w:r>
    </w:p>
    <w:p w14:paraId="7CC7F5EC" w14:textId="77777777" w:rsidR="00D04630" w:rsidRPr="00D40B24" w:rsidRDefault="00D04630" w:rsidP="00D04630">
      <w:pPr>
        <w:numPr>
          <w:ilvl w:val="0"/>
          <w:numId w:val="9"/>
        </w:numPr>
        <w:contextualSpacing/>
        <w:rPr>
          <w:rFonts w:asciiTheme="minorHAnsi" w:hAnsiTheme="minorHAnsi" w:cstheme="minorHAnsi"/>
          <w:color w:val="auto"/>
          <w:sz w:val="22"/>
        </w:rPr>
      </w:pPr>
      <w:r w:rsidRPr="00D40B24">
        <w:rPr>
          <w:rFonts w:asciiTheme="minorHAnsi" w:hAnsiTheme="minorHAnsi" w:cstheme="minorHAnsi"/>
          <w:color w:val="auto"/>
          <w:sz w:val="22"/>
        </w:rPr>
        <w:t>potvrda o prebivalištu nadležne policijske uprave ne starija od 30 dana od dana podnošenja zahtjeva za podnositelja zahtjeva i bračnog odnosno izvanbračnog druga,</w:t>
      </w:r>
    </w:p>
    <w:p w14:paraId="1E324B4F" w14:textId="77777777" w:rsidR="00D04630" w:rsidRPr="00D40B24" w:rsidRDefault="00D04630" w:rsidP="00D04630">
      <w:pPr>
        <w:numPr>
          <w:ilvl w:val="0"/>
          <w:numId w:val="9"/>
        </w:numPr>
        <w:spacing w:after="0" w:line="240" w:lineRule="auto"/>
        <w:ind w:right="0"/>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potvrda o nekažnjavanju ne starija od 15 dana od dana podnošenja zahtjeva za podnositelja zahtjeva i bračnog odnosno izvanbračnog druga,</w:t>
      </w:r>
    </w:p>
    <w:p w14:paraId="0A7FD0D2" w14:textId="77777777" w:rsidR="00D04630" w:rsidRPr="00D40B24" w:rsidRDefault="00D04630" w:rsidP="00D04630">
      <w:pPr>
        <w:numPr>
          <w:ilvl w:val="0"/>
          <w:numId w:val="9"/>
        </w:numPr>
        <w:spacing w:after="0" w:line="240" w:lineRule="auto"/>
        <w:ind w:right="0"/>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lastRenderedPageBreak/>
        <w:t xml:space="preserve">izjava o osobnim podacima (Obrazac 10). </w:t>
      </w:r>
    </w:p>
    <w:p w14:paraId="0AEE6E5D" w14:textId="77777777" w:rsidR="005975E1" w:rsidRPr="00D40B24" w:rsidRDefault="005975E1" w:rsidP="00D04630">
      <w:pPr>
        <w:pStyle w:val="Bezproreda"/>
        <w:ind w:firstLine="0"/>
        <w:rPr>
          <w:rFonts w:asciiTheme="minorHAnsi" w:hAnsiTheme="minorHAnsi" w:cstheme="minorHAnsi"/>
          <w:color w:val="auto"/>
          <w:szCs w:val="24"/>
        </w:rPr>
      </w:pPr>
    </w:p>
    <w:p w14:paraId="25E65634" w14:textId="1085BDB8" w:rsidR="00D04630" w:rsidRPr="00D40B24" w:rsidRDefault="005975E1" w:rsidP="005975E1">
      <w:pPr>
        <w:pStyle w:val="Bezproreda"/>
        <w:ind w:firstLine="0"/>
        <w:rPr>
          <w:rFonts w:asciiTheme="minorHAnsi" w:hAnsiTheme="minorHAnsi" w:cstheme="minorHAnsi"/>
          <w:b/>
          <w:color w:val="auto"/>
          <w:szCs w:val="24"/>
        </w:rPr>
      </w:pPr>
      <w:r w:rsidRPr="00D40B24">
        <w:rPr>
          <w:rFonts w:asciiTheme="minorHAnsi" w:hAnsiTheme="minorHAnsi" w:cstheme="minorHAnsi"/>
          <w:b/>
          <w:color w:val="auto"/>
          <w:szCs w:val="24"/>
        </w:rPr>
        <w:t>4.2.</w:t>
      </w:r>
      <w:r w:rsidR="00D04630" w:rsidRPr="00D40B24">
        <w:rPr>
          <w:rFonts w:asciiTheme="minorHAnsi" w:hAnsiTheme="minorHAnsi" w:cstheme="minorHAnsi"/>
          <w:b/>
          <w:color w:val="auto"/>
          <w:szCs w:val="24"/>
        </w:rPr>
        <w:t xml:space="preserve"> POBOLJŠANJE KVALITETE STANOVANJA ULAGANJEM U IZGRADNJU NOVOG STAMBENOG OBJEKTA ODNOSNO NADOGRADNJU /DOGRADNJU POSTOJEĆEG OBJEKTA KOJIM SE OSIGURAVA NOVI STAMBENI PROSTOR</w:t>
      </w:r>
    </w:p>
    <w:p w14:paraId="17632560" w14:textId="77777777" w:rsidR="00322090" w:rsidRPr="00D40B24" w:rsidRDefault="00322090" w:rsidP="005975E1">
      <w:pPr>
        <w:pStyle w:val="Bezproreda"/>
        <w:ind w:firstLine="0"/>
        <w:rPr>
          <w:rFonts w:asciiTheme="minorHAnsi" w:hAnsiTheme="minorHAnsi" w:cstheme="minorHAnsi"/>
          <w:color w:val="auto"/>
          <w:szCs w:val="24"/>
        </w:rPr>
      </w:pPr>
    </w:p>
    <w:p w14:paraId="519D93A3" w14:textId="77777777" w:rsidR="00490CC7" w:rsidRPr="00D40B24" w:rsidRDefault="00490CC7" w:rsidP="00490CC7">
      <w:pPr>
        <w:spacing w:after="0" w:line="240" w:lineRule="auto"/>
        <w:ind w:right="0" w:firstLine="0"/>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ab/>
        <w:t xml:space="preserve">Na izgradnju novog stambenog objekta odnosno nadogradnju/dogradnju postojećeg objekta u smislu ovog Programa primjenjuju se važeći propisi koji vrijede za gradnju te je sukladno tim propisima nužno ishoditi građevnu dozvolu i priložiti je zahtjevu. </w:t>
      </w:r>
    </w:p>
    <w:p w14:paraId="2535C429" w14:textId="77777777" w:rsidR="00490CC7" w:rsidRPr="00D40B24" w:rsidRDefault="00490CC7" w:rsidP="00490CC7">
      <w:pPr>
        <w:spacing w:after="0" w:line="240" w:lineRule="auto"/>
        <w:ind w:right="0" w:firstLine="708"/>
        <w:rPr>
          <w:rFonts w:asciiTheme="minorHAnsi" w:eastAsiaTheme="minorHAnsi" w:hAnsiTheme="minorHAnsi" w:cstheme="minorHAnsi"/>
          <w:color w:val="auto"/>
          <w:sz w:val="22"/>
          <w:lang w:eastAsia="en-US"/>
        </w:rPr>
      </w:pPr>
      <w:bookmarkStart w:id="11" w:name="_Hlk32305304"/>
      <w:r w:rsidRPr="00D40B24">
        <w:rPr>
          <w:rFonts w:asciiTheme="minorHAnsi" w:eastAsiaTheme="minorHAnsi" w:hAnsiTheme="minorHAnsi" w:cstheme="minorHAnsi"/>
          <w:color w:val="auto"/>
          <w:sz w:val="22"/>
          <w:lang w:eastAsia="en-US"/>
        </w:rPr>
        <w:t>Nadogradnja/dogradnja obiteljskih kuća ili stanova u smislu ovog Programa podrazumijeva dogradnju i nadogradnju postojećeg stambenog objekta samca odnosno mlade obitelji koja zadovoljava uvjete i kriterije za podnošenje prijave u skladu s ovim Programom.</w:t>
      </w:r>
    </w:p>
    <w:p w14:paraId="1AB31A9C" w14:textId="77777777" w:rsidR="00490CC7" w:rsidRPr="00D40B24" w:rsidRDefault="00490CC7" w:rsidP="00490CC7">
      <w:pPr>
        <w:spacing w:after="0" w:line="240" w:lineRule="auto"/>
        <w:ind w:right="0" w:firstLine="0"/>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ab/>
        <w:t xml:space="preserve">Nadogradnja/dogradnja stambenog objekta je prihvatljiv trošak ako postojeći objekt nije odgovarajući stan. </w:t>
      </w:r>
    </w:p>
    <w:p w14:paraId="6410919C" w14:textId="77777777" w:rsidR="00490CC7" w:rsidRPr="00D40B24" w:rsidRDefault="00490CC7" w:rsidP="00490CC7">
      <w:pPr>
        <w:spacing w:after="0" w:line="240" w:lineRule="auto"/>
        <w:ind w:right="0" w:firstLine="0"/>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ab/>
        <w:t xml:space="preserve">Za dogradnju i nadogradnju primjenjuju se važeći propisi koji vrijede za gradnju te kada je sukladno tim propisima nužno ishoditi građevinsku dozvolu, uporabnu dozvolu ili glavni projekt, zahtjevu se prilaže takav dokument.  </w:t>
      </w:r>
    </w:p>
    <w:bookmarkEnd w:id="11"/>
    <w:p w14:paraId="6AAEFDB0" w14:textId="77777777" w:rsidR="00490CC7" w:rsidRPr="00D40B24" w:rsidRDefault="00490CC7" w:rsidP="00490CC7">
      <w:pPr>
        <w:spacing w:after="0" w:line="240" w:lineRule="auto"/>
        <w:ind w:right="0" w:firstLine="0"/>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ab/>
        <w:t xml:space="preserve">Prihvatljiv trošak po ovoj mjeri su materijal i radovi na izgradnji, dogradnji i nadogradnji stambenog prostora. </w:t>
      </w:r>
    </w:p>
    <w:p w14:paraId="564737FB" w14:textId="77777777" w:rsidR="00490CC7" w:rsidRPr="00D40B24" w:rsidRDefault="00490CC7" w:rsidP="00490CC7">
      <w:pPr>
        <w:spacing w:after="0" w:line="240" w:lineRule="auto"/>
        <w:ind w:right="0" w:firstLine="0"/>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ab/>
        <w:t>Prije odobravanja korištenja sredstava u okviru ove mjere, Općina Peteranec zadržava pravo provjere i uvida na terenu po ovlaštenoj osobi svih kriterija o kojima ovisi odobravanje potpore.</w:t>
      </w:r>
    </w:p>
    <w:p w14:paraId="053B795F" w14:textId="77777777" w:rsidR="00490CC7" w:rsidRPr="00D40B24" w:rsidRDefault="00490CC7" w:rsidP="00490CC7">
      <w:pPr>
        <w:spacing w:after="0" w:line="240" w:lineRule="auto"/>
        <w:ind w:right="0" w:firstLine="0"/>
        <w:rPr>
          <w:rFonts w:asciiTheme="minorHAnsi" w:eastAsiaTheme="minorHAnsi" w:hAnsiTheme="minorHAnsi" w:cstheme="minorHAnsi"/>
          <w:color w:val="auto"/>
          <w:sz w:val="22"/>
          <w:lang w:eastAsia="en-US"/>
        </w:rPr>
      </w:pPr>
    </w:p>
    <w:p w14:paraId="55ABD52D" w14:textId="77777777" w:rsidR="00490CC7" w:rsidRPr="00D40B24" w:rsidRDefault="00490CC7" w:rsidP="00490CC7">
      <w:pPr>
        <w:spacing w:after="0" w:line="240" w:lineRule="auto"/>
        <w:ind w:right="0" w:firstLine="0"/>
        <w:rPr>
          <w:rFonts w:asciiTheme="minorHAnsi" w:eastAsiaTheme="minorHAnsi" w:hAnsiTheme="minorHAnsi" w:cstheme="minorHAnsi"/>
          <w:b/>
          <w:bCs/>
          <w:color w:val="auto"/>
          <w:sz w:val="22"/>
          <w:lang w:eastAsia="en-US"/>
        </w:rPr>
      </w:pPr>
      <w:r w:rsidRPr="00D40B24">
        <w:rPr>
          <w:rFonts w:asciiTheme="minorHAnsi" w:eastAsiaTheme="minorHAnsi" w:hAnsiTheme="minorHAnsi" w:cstheme="minorHAnsi"/>
          <w:color w:val="auto"/>
          <w:sz w:val="22"/>
          <w:lang w:eastAsia="en-US"/>
        </w:rPr>
        <w:tab/>
      </w:r>
      <w:r w:rsidRPr="00D40B24">
        <w:rPr>
          <w:rFonts w:asciiTheme="minorHAnsi" w:eastAsiaTheme="minorHAnsi" w:hAnsiTheme="minorHAnsi" w:cstheme="minorHAnsi"/>
          <w:b/>
          <w:bCs/>
          <w:color w:val="auto"/>
          <w:sz w:val="22"/>
          <w:lang w:eastAsia="en-US"/>
        </w:rPr>
        <w:t>Temeljem ove mjere potpora se odobrava:</w:t>
      </w:r>
    </w:p>
    <w:p w14:paraId="6793D996" w14:textId="76039712" w:rsidR="00490CC7" w:rsidRPr="00D40B24" w:rsidRDefault="00490CC7" w:rsidP="003B1813">
      <w:pPr>
        <w:numPr>
          <w:ilvl w:val="0"/>
          <w:numId w:val="9"/>
        </w:numPr>
        <w:spacing w:after="0" w:line="240" w:lineRule="auto"/>
        <w:ind w:right="0"/>
        <w:rPr>
          <w:rFonts w:asciiTheme="minorHAnsi" w:eastAsiaTheme="minorHAnsi" w:hAnsiTheme="minorHAnsi" w:cstheme="minorHAnsi"/>
          <w:b/>
          <w:bCs/>
          <w:color w:val="auto"/>
          <w:sz w:val="22"/>
          <w:lang w:eastAsia="en-US"/>
        </w:rPr>
      </w:pPr>
      <w:r w:rsidRPr="00D40B24">
        <w:rPr>
          <w:rFonts w:asciiTheme="minorHAnsi" w:eastAsiaTheme="minorHAnsi" w:hAnsiTheme="minorHAnsi" w:cstheme="minorHAnsi"/>
          <w:b/>
          <w:bCs/>
          <w:color w:val="auto"/>
          <w:sz w:val="22"/>
          <w:lang w:eastAsia="en-US"/>
        </w:rPr>
        <w:t xml:space="preserve">za nadogradnju/dogradnju postojećeg objekta u iznosu </w:t>
      </w:r>
      <w:r w:rsidR="003B1813" w:rsidRPr="00D40B24">
        <w:rPr>
          <w:rFonts w:asciiTheme="minorHAnsi" w:eastAsiaTheme="minorHAnsi" w:hAnsiTheme="minorHAnsi" w:cstheme="minorHAnsi"/>
          <w:b/>
          <w:bCs/>
          <w:color w:val="auto"/>
          <w:sz w:val="22"/>
          <w:lang w:eastAsia="en-US"/>
        </w:rPr>
        <w:t>3.000,00</w:t>
      </w:r>
      <w:r w:rsidR="00B96443" w:rsidRPr="00D40B24">
        <w:rPr>
          <w:rFonts w:asciiTheme="minorHAnsi" w:eastAsiaTheme="minorHAnsi" w:hAnsiTheme="minorHAnsi" w:cstheme="minorHAnsi"/>
          <w:b/>
          <w:bCs/>
          <w:color w:val="auto"/>
          <w:sz w:val="22"/>
          <w:lang w:eastAsia="en-US"/>
        </w:rPr>
        <w:t xml:space="preserve"> EUR</w:t>
      </w:r>
      <w:r w:rsidR="003B1813" w:rsidRPr="00D40B24">
        <w:rPr>
          <w:rFonts w:asciiTheme="minorHAnsi" w:eastAsiaTheme="minorHAnsi" w:hAnsiTheme="minorHAnsi" w:cstheme="minorHAnsi"/>
          <w:b/>
          <w:bCs/>
          <w:color w:val="auto"/>
          <w:sz w:val="22"/>
          <w:lang w:eastAsia="en-US"/>
        </w:rPr>
        <w:t xml:space="preserve"> </w:t>
      </w:r>
      <w:r w:rsidRPr="00D40B24">
        <w:rPr>
          <w:rFonts w:asciiTheme="minorHAnsi" w:eastAsiaTheme="minorHAnsi" w:hAnsiTheme="minorHAnsi" w:cstheme="minorHAnsi"/>
          <w:b/>
          <w:bCs/>
          <w:color w:val="auto"/>
          <w:sz w:val="22"/>
          <w:lang w:eastAsia="en-US"/>
        </w:rPr>
        <w:t>uz uvjet da se stambeni objekt koji se nadograđuje/dograđuje nalazi na području Općine Peteranec;</w:t>
      </w:r>
    </w:p>
    <w:p w14:paraId="2E0F41C2" w14:textId="1303DCC6" w:rsidR="00490CC7" w:rsidRPr="00D40B24" w:rsidRDefault="00490CC7" w:rsidP="00490CC7">
      <w:pPr>
        <w:numPr>
          <w:ilvl w:val="0"/>
          <w:numId w:val="9"/>
        </w:numPr>
        <w:spacing w:after="0" w:line="240" w:lineRule="auto"/>
        <w:ind w:right="0"/>
        <w:rPr>
          <w:rFonts w:asciiTheme="minorHAnsi" w:eastAsiaTheme="minorHAnsi" w:hAnsiTheme="minorHAnsi" w:cstheme="minorHAnsi"/>
          <w:b/>
          <w:bCs/>
          <w:color w:val="auto"/>
          <w:sz w:val="22"/>
          <w:lang w:eastAsia="en-US"/>
        </w:rPr>
      </w:pPr>
      <w:r w:rsidRPr="00D40B24">
        <w:rPr>
          <w:rFonts w:asciiTheme="minorHAnsi" w:eastAsiaTheme="minorHAnsi" w:hAnsiTheme="minorHAnsi" w:cstheme="minorHAnsi"/>
          <w:b/>
          <w:bCs/>
          <w:color w:val="auto"/>
          <w:sz w:val="22"/>
          <w:lang w:eastAsia="en-US"/>
        </w:rPr>
        <w:t xml:space="preserve">za izgradnju novog stambenog objekta u iznosu </w:t>
      </w:r>
      <w:r w:rsidR="003B1813" w:rsidRPr="00D40B24">
        <w:rPr>
          <w:rFonts w:asciiTheme="minorHAnsi" w:eastAsiaTheme="minorHAnsi" w:hAnsiTheme="minorHAnsi" w:cstheme="minorHAnsi"/>
          <w:b/>
          <w:bCs/>
          <w:color w:val="auto"/>
          <w:sz w:val="22"/>
          <w:lang w:eastAsia="en-US"/>
        </w:rPr>
        <w:t>6.000,00</w:t>
      </w:r>
      <w:r w:rsidR="00B96443" w:rsidRPr="00D40B24">
        <w:rPr>
          <w:rFonts w:asciiTheme="minorHAnsi" w:eastAsiaTheme="minorHAnsi" w:hAnsiTheme="minorHAnsi" w:cstheme="minorHAnsi"/>
          <w:b/>
          <w:bCs/>
          <w:color w:val="auto"/>
          <w:sz w:val="22"/>
          <w:lang w:eastAsia="en-US"/>
        </w:rPr>
        <w:t xml:space="preserve"> EUR </w:t>
      </w:r>
      <w:r w:rsidRPr="00D40B24">
        <w:rPr>
          <w:rFonts w:asciiTheme="minorHAnsi" w:eastAsiaTheme="minorHAnsi" w:hAnsiTheme="minorHAnsi" w:cstheme="minorHAnsi"/>
          <w:b/>
          <w:bCs/>
          <w:color w:val="auto"/>
          <w:sz w:val="22"/>
          <w:lang w:eastAsia="en-US"/>
        </w:rPr>
        <w:t>uz uvjet da se stambeni objekt gradi na području Općine Peteranec</w:t>
      </w:r>
      <w:r w:rsidR="003B1813" w:rsidRPr="00D40B24">
        <w:rPr>
          <w:rFonts w:asciiTheme="minorHAnsi" w:eastAsiaTheme="minorHAnsi" w:hAnsiTheme="minorHAnsi" w:cstheme="minorHAnsi"/>
          <w:b/>
          <w:bCs/>
          <w:color w:val="auto"/>
          <w:sz w:val="22"/>
          <w:lang w:eastAsia="en-US"/>
        </w:rPr>
        <w:t>.</w:t>
      </w:r>
    </w:p>
    <w:p w14:paraId="1A5A8965" w14:textId="77777777" w:rsidR="00490CC7" w:rsidRPr="00D40B24" w:rsidRDefault="00490CC7" w:rsidP="00490CC7">
      <w:pPr>
        <w:spacing w:after="0" w:line="240" w:lineRule="auto"/>
        <w:ind w:left="1065" w:right="0" w:firstLine="0"/>
        <w:rPr>
          <w:rFonts w:asciiTheme="minorHAnsi" w:eastAsiaTheme="minorHAnsi" w:hAnsiTheme="minorHAnsi" w:cstheme="minorHAnsi"/>
          <w:b/>
          <w:bCs/>
          <w:color w:val="auto"/>
          <w:sz w:val="22"/>
          <w:lang w:eastAsia="en-US"/>
        </w:rPr>
      </w:pPr>
    </w:p>
    <w:p w14:paraId="1E5599F8" w14:textId="77777777" w:rsidR="00490CC7" w:rsidRPr="00D40B24" w:rsidRDefault="00490CC7" w:rsidP="00490CC7">
      <w:pPr>
        <w:spacing w:after="0" w:line="240" w:lineRule="auto"/>
        <w:ind w:right="0" w:firstLine="705"/>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 xml:space="preserve">Potpora je jednokratna po podnositelju odnosno po stambenom objektu. </w:t>
      </w:r>
    </w:p>
    <w:p w14:paraId="5500945C" w14:textId="77777777" w:rsidR="00490CC7" w:rsidRPr="00D40B24" w:rsidRDefault="00490CC7" w:rsidP="00490CC7">
      <w:pPr>
        <w:spacing w:after="0" w:line="240" w:lineRule="auto"/>
        <w:ind w:right="0" w:firstLine="0"/>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ab/>
        <w:t xml:space="preserve">Potpora se odobrava, uz opće uvjete propisane ovim Programom, ako je objekt na području Općine Peteranec. </w:t>
      </w:r>
    </w:p>
    <w:p w14:paraId="12488263" w14:textId="77777777" w:rsidR="00490CC7" w:rsidRPr="00D40B24" w:rsidRDefault="00490CC7" w:rsidP="00490CC7">
      <w:pPr>
        <w:spacing w:after="0" w:line="240" w:lineRule="auto"/>
        <w:ind w:right="0" w:firstLine="0"/>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ab/>
        <w:t xml:space="preserve">U slučaju gradnje novog stambenog o objekta podnositelj zahtjeva i članovi njegove obitelji moraju prijaviti prebivalište na adresi nekretnine u roku od 36 mjeseci od zaključenja ugovora o sufinanciranju, a u slučaju dogradnje/nadogradnje u roku 12 mjeseci od zaključenja istog. </w:t>
      </w:r>
    </w:p>
    <w:p w14:paraId="02BED833" w14:textId="307A4618" w:rsidR="00490CC7" w:rsidRPr="00D40B24" w:rsidRDefault="00490CC7" w:rsidP="00490CC7">
      <w:pPr>
        <w:spacing w:after="0" w:line="240" w:lineRule="auto"/>
        <w:ind w:right="0" w:firstLine="0"/>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ab/>
        <w:t xml:space="preserve">Nekretnina na koju se odnosi prijava mora biti u vlasništvu podnositelja ili njegovu suvlasništvu i to u najmanje  ½ dijela predmetne nekretnine podnositelja. Za suvlasnički dio mora priložiti izjavu kojom suvlasnik potvrđuje da je bio suglasan sa radovima i da je upoznat sa podnošenjem prijave za korištenje ove mjere (Obrazac </w:t>
      </w:r>
      <w:r w:rsidR="003B1813" w:rsidRPr="00D40B24">
        <w:rPr>
          <w:rFonts w:asciiTheme="minorHAnsi" w:eastAsiaTheme="minorHAnsi" w:hAnsiTheme="minorHAnsi" w:cstheme="minorHAnsi"/>
          <w:color w:val="auto"/>
          <w:sz w:val="22"/>
          <w:lang w:eastAsia="en-US"/>
        </w:rPr>
        <w:t>9</w:t>
      </w:r>
      <w:r w:rsidRPr="00D40B24">
        <w:rPr>
          <w:rFonts w:asciiTheme="minorHAnsi" w:eastAsiaTheme="minorHAnsi" w:hAnsiTheme="minorHAnsi" w:cstheme="minorHAnsi"/>
          <w:color w:val="auto"/>
          <w:sz w:val="22"/>
          <w:lang w:eastAsia="en-US"/>
        </w:rPr>
        <w:t xml:space="preserve">). </w:t>
      </w:r>
    </w:p>
    <w:p w14:paraId="6E78D3E6" w14:textId="77777777" w:rsidR="00490CC7" w:rsidRPr="00D40B24" w:rsidRDefault="00490CC7" w:rsidP="00490CC7">
      <w:pPr>
        <w:spacing w:after="0" w:line="240" w:lineRule="auto"/>
        <w:ind w:right="0" w:firstLine="0"/>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ab/>
        <w:t xml:space="preserve">Prijava za ovu mjeru moguća je do 30. studenoga tekuće godine po raspisanom javnom pozivu odnosno do iskorištavanja sredstava koja su u Proračunu Općine osigurana za tu svrhu. </w:t>
      </w:r>
    </w:p>
    <w:p w14:paraId="23688028" w14:textId="77777777" w:rsidR="003B1813" w:rsidRPr="00D40B24" w:rsidRDefault="003B1813" w:rsidP="00490CC7">
      <w:pPr>
        <w:spacing w:after="0" w:line="240" w:lineRule="auto"/>
        <w:ind w:right="0" w:firstLine="0"/>
        <w:rPr>
          <w:rFonts w:asciiTheme="minorHAnsi" w:eastAsiaTheme="minorHAnsi" w:hAnsiTheme="minorHAnsi" w:cstheme="minorHAnsi"/>
          <w:color w:val="auto"/>
          <w:sz w:val="22"/>
          <w:lang w:eastAsia="en-US"/>
        </w:rPr>
      </w:pPr>
    </w:p>
    <w:p w14:paraId="7C1B78E5" w14:textId="77777777" w:rsidR="003B1813" w:rsidRPr="00D40B24" w:rsidRDefault="003B1813" w:rsidP="003B1813">
      <w:pPr>
        <w:spacing w:after="0" w:line="240" w:lineRule="auto"/>
        <w:ind w:right="0" w:firstLine="0"/>
        <w:rPr>
          <w:rFonts w:asciiTheme="minorHAnsi" w:eastAsiaTheme="minorHAnsi" w:hAnsiTheme="minorHAnsi" w:cstheme="minorHAnsi"/>
          <w:b/>
          <w:color w:val="auto"/>
          <w:sz w:val="22"/>
          <w:u w:val="single"/>
          <w:lang w:eastAsia="en-US"/>
        </w:rPr>
      </w:pPr>
      <w:r w:rsidRPr="00D40B24">
        <w:rPr>
          <w:rFonts w:asciiTheme="minorHAnsi" w:eastAsiaTheme="minorHAnsi" w:hAnsiTheme="minorHAnsi" w:cstheme="minorHAnsi"/>
          <w:b/>
          <w:color w:val="auto"/>
          <w:sz w:val="22"/>
          <w:u w:val="single"/>
          <w:lang w:eastAsia="en-US"/>
        </w:rPr>
        <w:t>Potrebna dokumentacija koja se prilaže zahtjevu:</w:t>
      </w:r>
    </w:p>
    <w:p w14:paraId="44F9F2C3" w14:textId="77777777" w:rsidR="003B1813" w:rsidRPr="00D40B24" w:rsidRDefault="003B1813" w:rsidP="003B1813">
      <w:pPr>
        <w:numPr>
          <w:ilvl w:val="0"/>
          <w:numId w:val="9"/>
        </w:numPr>
        <w:spacing w:after="0" w:line="240" w:lineRule="auto"/>
        <w:ind w:right="0"/>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Obrazac 2. – prijava za Mjeru 4.2.,</w:t>
      </w:r>
    </w:p>
    <w:p w14:paraId="43E2E933" w14:textId="77777777" w:rsidR="003B1813" w:rsidRPr="00D40B24" w:rsidRDefault="003B1813" w:rsidP="003B1813">
      <w:pPr>
        <w:numPr>
          <w:ilvl w:val="0"/>
          <w:numId w:val="9"/>
        </w:numPr>
        <w:spacing w:after="0" w:line="240" w:lineRule="auto"/>
        <w:ind w:right="0"/>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preslika osobne iskaznice podnositelja i bračnog  odnosno izvanbračnog druga,</w:t>
      </w:r>
    </w:p>
    <w:p w14:paraId="73191281" w14:textId="77777777" w:rsidR="003B1813" w:rsidRPr="00D40B24" w:rsidRDefault="003B1813" w:rsidP="003B1813">
      <w:pPr>
        <w:numPr>
          <w:ilvl w:val="0"/>
          <w:numId w:val="9"/>
        </w:numPr>
        <w:spacing w:after="0" w:line="240" w:lineRule="auto"/>
        <w:ind w:right="0"/>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Izvadak iz matice vjenčanih ne stariji od 6 mjeseci od dana podnošenja zahtjeva odnosno izjava o izvanbračnoj zajednici (Obrazac 7),</w:t>
      </w:r>
    </w:p>
    <w:p w14:paraId="23E7DBEC" w14:textId="77777777" w:rsidR="003B1813" w:rsidRPr="00D40B24" w:rsidRDefault="003B1813" w:rsidP="003B1813">
      <w:pPr>
        <w:numPr>
          <w:ilvl w:val="0"/>
          <w:numId w:val="9"/>
        </w:numPr>
        <w:spacing w:after="0" w:line="240" w:lineRule="auto"/>
        <w:ind w:right="0"/>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izvadak iz zemljišnih knjiga za nekretninu koji je predmet zahtjeva,</w:t>
      </w:r>
    </w:p>
    <w:p w14:paraId="10ECA65C" w14:textId="77777777" w:rsidR="003B1813" w:rsidRPr="00D40B24" w:rsidRDefault="003B1813" w:rsidP="003B1813">
      <w:pPr>
        <w:numPr>
          <w:ilvl w:val="0"/>
          <w:numId w:val="9"/>
        </w:numPr>
        <w:spacing w:after="0" w:line="240" w:lineRule="auto"/>
        <w:ind w:right="0"/>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izjava za suvlasnika u slučaju suvlasništva (Obrazac 9),</w:t>
      </w:r>
    </w:p>
    <w:p w14:paraId="61B6BEAF" w14:textId="53EE85CF" w:rsidR="003B1813" w:rsidRPr="00D40B24" w:rsidRDefault="003B1813" w:rsidP="003B1813">
      <w:pPr>
        <w:numPr>
          <w:ilvl w:val="0"/>
          <w:numId w:val="9"/>
        </w:numPr>
        <w:spacing w:after="0" w:line="240" w:lineRule="auto"/>
        <w:ind w:right="0"/>
        <w:rPr>
          <w:rFonts w:asciiTheme="minorHAnsi" w:eastAsiaTheme="minorHAnsi" w:hAnsiTheme="minorHAnsi" w:cstheme="minorHAnsi"/>
          <w:color w:val="auto"/>
          <w:sz w:val="22"/>
          <w:lang w:eastAsia="en-US"/>
        </w:rPr>
      </w:pPr>
      <w:bookmarkStart w:id="12" w:name="_Hlk159219966"/>
      <w:r w:rsidRPr="00D40B24">
        <w:rPr>
          <w:rFonts w:asciiTheme="minorHAnsi" w:eastAsiaTheme="minorHAnsi" w:hAnsiTheme="minorHAnsi" w:cstheme="minorHAnsi"/>
          <w:color w:val="auto"/>
          <w:sz w:val="22"/>
          <w:lang w:eastAsia="en-US"/>
        </w:rPr>
        <w:t xml:space="preserve">izjava </w:t>
      </w:r>
      <w:r w:rsidR="00597836" w:rsidRPr="00D40B24">
        <w:rPr>
          <w:rFonts w:asciiTheme="minorHAnsi" w:eastAsiaTheme="minorHAnsi" w:hAnsiTheme="minorHAnsi" w:cstheme="minorHAnsi"/>
          <w:color w:val="auto"/>
          <w:sz w:val="22"/>
          <w:lang w:eastAsia="en-US"/>
        </w:rPr>
        <w:t xml:space="preserve">o vlasništvu i prvoj nekretnini </w:t>
      </w:r>
      <w:r w:rsidRPr="00D40B24">
        <w:rPr>
          <w:rFonts w:asciiTheme="minorHAnsi" w:eastAsiaTheme="minorHAnsi" w:hAnsiTheme="minorHAnsi" w:cstheme="minorHAnsi"/>
          <w:color w:val="auto"/>
          <w:sz w:val="22"/>
          <w:lang w:eastAsia="en-US"/>
        </w:rPr>
        <w:t>(Obrazac 5),</w:t>
      </w:r>
    </w:p>
    <w:bookmarkEnd w:id="12"/>
    <w:p w14:paraId="3ABE204F" w14:textId="77777777" w:rsidR="003B1813" w:rsidRPr="00D40B24" w:rsidRDefault="003B1813" w:rsidP="003B1813">
      <w:pPr>
        <w:numPr>
          <w:ilvl w:val="0"/>
          <w:numId w:val="9"/>
        </w:numPr>
        <w:spacing w:after="0" w:line="240" w:lineRule="auto"/>
        <w:ind w:right="0"/>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izjava da će prije isplate potpore dostaviti bjanko zadužnicu (Obrazac 6),</w:t>
      </w:r>
    </w:p>
    <w:p w14:paraId="2AEA3D49" w14:textId="77777777" w:rsidR="003B1813" w:rsidRPr="00D40B24" w:rsidRDefault="003B1813" w:rsidP="003B1813">
      <w:pPr>
        <w:numPr>
          <w:ilvl w:val="0"/>
          <w:numId w:val="9"/>
        </w:numPr>
        <w:spacing w:after="0" w:line="240" w:lineRule="auto"/>
        <w:ind w:right="0"/>
        <w:rPr>
          <w:rFonts w:asciiTheme="minorHAnsi" w:eastAsiaTheme="minorHAnsi" w:hAnsiTheme="minorHAnsi" w:cstheme="minorHAnsi"/>
          <w:color w:val="auto"/>
          <w:sz w:val="22"/>
          <w:lang w:eastAsia="en-US"/>
        </w:rPr>
      </w:pPr>
      <w:bookmarkStart w:id="13" w:name="_Hlk159222426"/>
      <w:r w:rsidRPr="00D40B24">
        <w:rPr>
          <w:rFonts w:asciiTheme="minorHAnsi" w:eastAsiaTheme="minorHAnsi" w:hAnsiTheme="minorHAnsi" w:cstheme="minorHAnsi"/>
          <w:color w:val="auto"/>
          <w:sz w:val="22"/>
          <w:lang w:eastAsia="en-US"/>
        </w:rPr>
        <w:t>izjava o promjeni prebivališta (Obrazac 8),</w:t>
      </w:r>
    </w:p>
    <w:bookmarkEnd w:id="13"/>
    <w:p w14:paraId="773DD10A" w14:textId="77777777" w:rsidR="003B1813" w:rsidRPr="00D40B24" w:rsidRDefault="003B1813" w:rsidP="003B1813">
      <w:pPr>
        <w:numPr>
          <w:ilvl w:val="0"/>
          <w:numId w:val="9"/>
        </w:numPr>
        <w:spacing w:after="0" w:line="240" w:lineRule="auto"/>
        <w:ind w:right="0"/>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lastRenderedPageBreak/>
        <w:t>preslika pravomoćne i izvršne građevinske dozvole, uporabne dozvole, glavnog projekta (na CD-u),</w:t>
      </w:r>
    </w:p>
    <w:p w14:paraId="19895D54" w14:textId="77777777" w:rsidR="003B1813" w:rsidRPr="00D40B24" w:rsidRDefault="003B1813" w:rsidP="003B1813">
      <w:pPr>
        <w:numPr>
          <w:ilvl w:val="0"/>
          <w:numId w:val="9"/>
        </w:numPr>
        <w:spacing w:after="0" w:line="240" w:lineRule="auto"/>
        <w:ind w:right="0"/>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preslika prijave početka građenja (ukoliko je primjenjivo)</w:t>
      </w:r>
    </w:p>
    <w:p w14:paraId="45CE1A2F" w14:textId="77777777" w:rsidR="003B1813" w:rsidRPr="00D40B24" w:rsidRDefault="003B1813" w:rsidP="003B1813">
      <w:pPr>
        <w:numPr>
          <w:ilvl w:val="0"/>
          <w:numId w:val="9"/>
        </w:numPr>
        <w:spacing w:after="0" w:line="240" w:lineRule="auto"/>
        <w:ind w:right="0"/>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preslika diplome odnosno svjedodžbe o stečenoj stručnoj spremi podnositelja i bračnog odnosno izvanbračnog druga,</w:t>
      </w:r>
    </w:p>
    <w:p w14:paraId="0ECF5F89" w14:textId="77777777" w:rsidR="003B1813" w:rsidRPr="00D40B24" w:rsidRDefault="003B1813" w:rsidP="003B1813">
      <w:pPr>
        <w:numPr>
          <w:ilvl w:val="0"/>
          <w:numId w:val="9"/>
        </w:numPr>
        <w:spacing w:after="0" w:line="240" w:lineRule="auto"/>
        <w:ind w:right="0"/>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dokaz da je podnositelj zahtjeva ili bračni odnosno izvanbračni drug u stalnom radnom odnosu (preslika ugovora o radu i elektronički zapis o podacima evidentiranim u matičnoj evidenciji HZMO-a),</w:t>
      </w:r>
    </w:p>
    <w:p w14:paraId="4490B1CF" w14:textId="77777777" w:rsidR="003B1813" w:rsidRPr="00D40B24" w:rsidRDefault="003B1813" w:rsidP="003B1813">
      <w:pPr>
        <w:numPr>
          <w:ilvl w:val="0"/>
          <w:numId w:val="9"/>
        </w:numPr>
        <w:spacing w:after="0" w:line="240" w:lineRule="auto"/>
        <w:ind w:right="0"/>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potvrda o dohotku za proteklu godinu za podnositelja i bračnog odnosno izvanbračnog druga te ostale članove zajedničkog kućanstva;</w:t>
      </w:r>
    </w:p>
    <w:p w14:paraId="7E021E06" w14:textId="77777777" w:rsidR="003B1813" w:rsidRPr="00D40B24" w:rsidRDefault="003B1813" w:rsidP="003B1813">
      <w:pPr>
        <w:numPr>
          <w:ilvl w:val="0"/>
          <w:numId w:val="9"/>
        </w:numPr>
        <w:spacing w:after="0" w:line="240" w:lineRule="auto"/>
        <w:ind w:right="0"/>
        <w:rPr>
          <w:rFonts w:asciiTheme="minorHAnsi" w:eastAsiaTheme="minorHAnsi" w:hAnsiTheme="minorHAnsi" w:cstheme="minorHAnsi"/>
          <w:color w:val="auto"/>
          <w:sz w:val="22"/>
          <w:lang w:eastAsia="en-US"/>
        </w:rPr>
      </w:pPr>
      <w:r w:rsidRPr="00D40B24">
        <w:rPr>
          <w:rFonts w:asciiTheme="minorHAnsi" w:eastAsiaTheme="minorHAnsi" w:hAnsiTheme="minorHAnsi" w:cstheme="minorBidi"/>
          <w:color w:val="auto"/>
          <w:sz w:val="22"/>
          <w:lang w:eastAsia="en-US"/>
        </w:rPr>
        <w:t>potvrda o prebivalištu nadležne policijske uprave ne starija od 30 dana od dana podnošenja zahtjeva za podnositelja zahtjeva i bračnog odnosno izvanbračnog druga,</w:t>
      </w:r>
    </w:p>
    <w:p w14:paraId="3246C57D" w14:textId="77777777" w:rsidR="003B1813" w:rsidRPr="00D40B24" w:rsidRDefault="003B1813" w:rsidP="003B1813">
      <w:pPr>
        <w:numPr>
          <w:ilvl w:val="0"/>
          <w:numId w:val="9"/>
        </w:numPr>
        <w:spacing w:after="0" w:line="240" w:lineRule="auto"/>
        <w:ind w:right="0"/>
        <w:rPr>
          <w:rFonts w:asciiTheme="minorHAnsi" w:eastAsiaTheme="minorHAnsi" w:hAnsiTheme="minorHAnsi" w:cstheme="minorHAnsi"/>
          <w:color w:val="auto"/>
          <w:sz w:val="22"/>
          <w:lang w:eastAsia="en-US"/>
        </w:rPr>
      </w:pPr>
      <w:r w:rsidRPr="00D40B24">
        <w:rPr>
          <w:rFonts w:asciiTheme="minorHAnsi" w:eastAsiaTheme="minorHAnsi" w:hAnsiTheme="minorHAnsi" w:cstheme="minorBidi"/>
          <w:color w:val="auto"/>
          <w:sz w:val="22"/>
          <w:lang w:eastAsia="en-US"/>
        </w:rPr>
        <w:t>potvrda o nekažnjavanju ne starija od 15 dana od dana podnošenja zahtjeva za podnositelja zahtjeva i bračnog odnosno izvanbračnog druga,</w:t>
      </w:r>
    </w:p>
    <w:p w14:paraId="6013293F" w14:textId="77777777" w:rsidR="003B1813" w:rsidRPr="00D40B24" w:rsidRDefault="003B1813" w:rsidP="003B1813">
      <w:pPr>
        <w:numPr>
          <w:ilvl w:val="0"/>
          <w:numId w:val="9"/>
        </w:numPr>
        <w:spacing w:after="0" w:line="240" w:lineRule="auto"/>
        <w:ind w:right="0"/>
        <w:rPr>
          <w:rFonts w:asciiTheme="minorHAnsi" w:eastAsiaTheme="minorHAnsi" w:hAnsiTheme="minorHAnsi" w:cstheme="minorHAnsi"/>
          <w:color w:val="auto"/>
          <w:sz w:val="22"/>
          <w:lang w:eastAsia="en-US"/>
        </w:rPr>
      </w:pPr>
      <w:r w:rsidRPr="00D40B24">
        <w:rPr>
          <w:rFonts w:asciiTheme="minorHAnsi" w:eastAsiaTheme="minorHAnsi" w:hAnsiTheme="minorHAnsi" w:cstheme="minorBidi"/>
          <w:color w:val="auto"/>
          <w:sz w:val="22"/>
          <w:lang w:eastAsia="en-US"/>
        </w:rPr>
        <w:t xml:space="preserve">izjava o osobnim podacima (Obrazac 10). </w:t>
      </w:r>
    </w:p>
    <w:p w14:paraId="3BC55FA0" w14:textId="77777777" w:rsidR="00F01BA5" w:rsidRPr="00D40B24" w:rsidRDefault="00F01BA5" w:rsidP="00F01BA5">
      <w:pPr>
        <w:spacing w:after="0" w:line="240" w:lineRule="auto"/>
        <w:ind w:right="0" w:firstLine="0"/>
        <w:rPr>
          <w:rFonts w:asciiTheme="minorHAnsi" w:eastAsiaTheme="minorHAnsi" w:hAnsiTheme="minorHAnsi" w:cstheme="minorBidi"/>
          <w:color w:val="auto"/>
          <w:sz w:val="22"/>
          <w:lang w:eastAsia="en-US"/>
        </w:rPr>
      </w:pPr>
    </w:p>
    <w:p w14:paraId="2982C09D" w14:textId="77777777" w:rsidR="00F01BA5" w:rsidRPr="00D40B24" w:rsidRDefault="00F01BA5" w:rsidP="00F01BA5">
      <w:pPr>
        <w:pStyle w:val="Bezproreda"/>
        <w:ind w:firstLine="0"/>
        <w:rPr>
          <w:rFonts w:asciiTheme="minorHAnsi" w:hAnsiTheme="minorHAnsi" w:cstheme="minorHAnsi"/>
          <w:b/>
          <w:color w:val="auto"/>
        </w:rPr>
      </w:pPr>
      <w:r w:rsidRPr="00D40B24">
        <w:rPr>
          <w:rFonts w:asciiTheme="minorHAnsi" w:hAnsiTheme="minorHAnsi" w:cstheme="minorHAnsi"/>
          <w:b/>
          <w:color w:val="auto"/>
        </w:rPr>
        <w:t>4.3. ULAGANJE U ZAHVATE ZA OBITELJSKE KUĆE ILI STANOVE KOJIMA SE POBOLJŠAVA ENERGETSKA UČINKOVITOST GRAĐEVINE ILI KVALITETA STANOVANJA</w:t>
      </w:r>
    </w:p>
    <w:p w14:paraId="759D2C49" w14:textId="77777777" w:rsidR="00F01BA5" w:rsidRPr="00D40B24" w:rsidRDefault="00F01BA5" w:rsidP="00F01BA5">
      <w:pPr>
        <w:spacing w:after="0" w:line="240" w:lineRule="auto"/>
        <w:ind w:right="0" w:firstLine="0"/>
        <w:rPr>
          <w:rFonts w:asciiTheme="minorHAnsi" w:eastAsiaTheme="minorHAnsi" w:hAnsiTheme="minorHAnsi" w:cstheme="minorHAnsi"/>
          <w:color w:val="auto"/>
          <w:sz w:val="22"/>
          <w:lang w:eastAsia="en-US"/>
        </w:rPr>
      </w:pPr>
    </w:p>
    <w:p w14:paraId="46DA6200" w14:textId="77777777" w:rsidR="00F01BA5" w:rsidRPr="00D40B24" w:rsidRDefault="00F01BA5" w:rsidP="00F01BA5">
      <w:pPr>
        <w:spacing w:after="0" w:line="240" w:lineRule="auto"/>
        <w:ind w:right="0" w:firstLine="708"/>
        <w:jc w:val="left"/>
        <w:rPr>
          <w:rFonts w:asciiTheme="minorHAnsi" w:eastAsiaTheme="minorHAnsi" w:hAnsiTheme="minorHAnsi" w:cstheme="minorHAnsi"/>
          <w:color w:val="auto"/>
          <w:sz w:val="22"/>
          <w:u w:val="single"/>
          <w:lang w:eastAsia="en-US"/>
        </w:rPr>
      </w:pPr>
      <w:r w:rsidRPr="00D40B24">
        <w:rPr>
          <w:rFonts w:asciiTheme="minorHAnsi" w:eastAsiaTheme="minorHAnsi" w:hAnsiTheme="minorHAnsi" w:cstheme="minorHAnsi"/>
          <w:color w:val="auto"/>
          <w:sz w:val="22"/>
          <w:u w:val="single"/>
          <w:lang w:eastAsia="en-US"/>
        </w:rPr>
        <w:t>Ulaganje u zahvate za obiteljske kuće ili stanove kojima se poboljšava energetska učinkovitost</w:t>
      </w:r>
    </w:p>
    <w:p w14:paraId="42EE665A" w14:textId="77777777" w:rsidR="00F01BA5" w:rsidRPr="00D40B24" w:rsidRDefault="00F01BA5" w:rsidP="00F01BA5">
      <w:pPr>
        <w:spacing w:after="0" w:line="240" w:lineRule="auto"/>
        <w:ind w:right="0" w:firstLine="0"/>
        <w:jc w:val="left"/>
        <w:rPr>
          <w:rFonts w:asciiTheme="minorHAnsi" w:eastAsiaTheme="minorHAnsi" w:hAnsiTheme="minorHAnsi" w:cstheme="minorHAnsi"/>
          <w:color w:val="auto"/>
          <w:sz w:val="22"/>
          <w:u w:val="single"/>
          <w:lang w:eastAsia="en-US"/>
        </w:rPr>
      </w:pPr>
      <w:r w:rsidRPr="00D40B24">
        <w:rPr>
          <w:rFonts w:asciiTheme="minorHAnsi" w:eastAsiaTheme="minorHAnsi" w:hAnsiTheme="minorHAnsi" w:cstheme="minorHAnsi"/>
          <w:color w:val="auto"/>
          <w:sz w:val="22"/>
          <w:u w:val="single"/>
          <w:lang w:eastAsia="en-US"/>
        </w:rPr>
        <w:t>građevine ili kvaliteta stanovanja u smislu ovog Programa podrazumijeva:</w:t>
      </w:r>
    </w:p>
    <w:p w14:paraId="4ED9680E" w14:textId="77777777" w:rsidR="00F01BA5" w:rsidRPr="00D40B24" w:rsidRDefault="00F01BA5" w:rsidP="00F01BA5">
      <w:pPr>
        <w:spacing w:after="0" w:line="240" w:lineRule="auto"/>
        <w:ind w:right="0" w:firstLine="708"/>
        <w:jc w:val="left"/>
        <w:rPr>
          <w:rFonts w:asciiTheme="minorHAnsi" w:eastAsiaTheme="minorHAnsi" w:hAnsiTheme="minorHAnsi" w:cstheme="minorHAnsi"/>
          <w:b/>
          <w:bCs/>
          <w:color w:val="auto"/>
          <w:sz w:val="22"/>
          <w:lang w:eastAsia="en-US"/>
        </w:rPr>
      </w:pPr>
      <w:r w:rsidRPr="00D40B24">
        <w:rPr>
          <w:rFonts w:asciiTheme="minorHAnsi" w:eastAsiaTheme="minorHAnsi" w:hAnsiTheme="minorHAnsi" w:cstheme="minorHAnsi"/>
          <w:b/>
          <w:bCs/>
          <w:color w:val="auto"/>
          <w:sz w:val="22"/>
          <w:lang w:eastAsia="en-US"/>
        </w:rPr>
        <w:t>- nabavu materijala i postavljanje vanjske izolacije (fasade),</w:t>
      </w:r>
    </w:p>
    <w:p w14:paraId="0579C75E" w14:textId="77777777" w:rsidR="00F01BA5" w:rsidRPr="00D40B24" w:rsidRDefault="00F01BA5" w:rsidP="00F01BA5">
      <w:pPr>
        <w:spacing w:after="0" w:line="240" w:lineRule="auto"/>
        <w:ind w:right="0" w:firstLine="708"/>
        <w:jc w:val="left"/>
        <w:rPr>
          <w:rFonts w:asciiTheme="minorHAnsi" w:eastAsiaTheme="minorHAnsi" w:hAnsiTheme="minorHAnsi" w:cstheme="minorHAnsi"/>
          <w:b/>
          <w:bCs/>
          <w:color w:val="auto"/>
          <w:sz w:val="22"/>
          <w:lang w:eastAsia="en-US"/>
        </w:rPr>
      </w:pPr>
      <w:r w:rsidRPr="00D40B24">
        <w:rPr>
          <w:rFonts w:asciiTheme="minorHAnsi" w:eastAsiaTheme="minorHAnsi" w:hAnsiTheme="minorHAnsi" w:cstheme="minorHAnsi"/>
          <w:b/>
          <w:bCs/>
          <w:color w:val="auto"/>
          <w:sz w:val="22"/>
          <w:lang w:eastAsia="en-US"/>
        </w:rPr>
        <w:t>- nabavu i ugradnju energetski učinkovite vanjske stolarije,</w:t>
      </w:r>
    </w:p>
    <w:p w14:paraId="2BE2124E" w14:textId="77777777" w:rsidR="00F01BA5" w:rsidRPr="00D40B24" w:rsidRDefault="00F01BA5" w:rsidP="00F01BA5">
      <w:pPr>
        <w:spacing w:after="0" w:line="240" w:lineRule="auto"/>
        <w:ind w:right="0" w:firstLine="708"/>
        <w:jc w:val="left"/>
        <w:rPr>
          <w:rFonts w:asciiTheme="minorHAnsi" w:eastAsiaTheme="minorHAnsi" w:hAnsiTheme="minorHAnsi" w:cstheme="minorHAnsi"/>
          <w:b/>
          <w:bCs/>
          <w:color w:val="auto"/>
          <w:sz w:val="22"/>
          <w:lang w:eastAsia="en-US"/>
        </w:rPr>
      </w:pPr>
      <w:r w:rsidRPr="00D40B24">
        <w:rPr>
          <w:rFonts w:asciiTheme="minorHAnsi" w:eastAsiaTheme="minorHAnsi" w:hAnsiTheme="minorHAnsi" w:cstheme="minorHAnsi"/>
          <w:b/>
          <w:bCs/>
          <w:color w:val="auto"/>
          <w:sz w:val="22"/>
          <w:lang w:eastAsia="en-US"/>
        </w:rPr>
        <w:t>- nabavu i ugradnju unutarnje stolarije,</w:t>
      </w:r>
    </w:p>
    <w:p w14:paraId="1AE4F3CF" w14:textId="77777777" w:rsidR="00F01BA5" w:rsidRPr="00D40B24" w:rsidRDefault="00F01BA5" w:rsidP="00F01BA5">
      <w:pPr>
        <w:spacing w:after="0" w:line="240" w:lineRule="auto"/>
        <w:ind w:right="0" w:firstLine="708"/>
        <w:jc w:val="left"/>
        <w:rPr>
          <w:rFonts w:asciiTheme="minorHAnsi" w:eastAsiaTheme="minorHAnsi" w:hAnsiTheme="minorHAnsi" w:cstheme="minorHAnsi"/>
          <w:b/>
          <w:bCs/>
          <w:color w:val="auto"/>
          <w:sz w:val="22"/>
          <w:lang w:eastAsia="en-US"/>
        </w:rPr>
      </w:pPr>
      <w:r w:rsidRPr="00D40B24">
        <w:rPr>
          <w:rFonts w:asciiTheme="minorHAnsi" w:eastAsiaTheme="minorHAnsi" w:hAnsiTheme="minorHAnsi" w:cstheme="minorHAnsi"/>
          <w:b/>
          <w:bCs/>
          <w:color w:val="auto"/>
          <w:sz w:val="22"/>
          <w:lang w:eastAsia="en-US"/>
        </w:rPr>
        <w:t>- nabavu materijala i obnovu krovišta,</w:t>
      </w:r>
    </w:p>
    <w:p w14:paraId="5C6A0BE3" w14:textId="77777777" w:rsidR="00F01BA5" w:rsidRPr="00D40B24" w:rsidRDefault="00F01BA5" w:rsidP="00F01BA5">
      <w:pPr>
        <w:spacing w:after="0" w:line="240" w:lineRule="auto"/>
        <w:ind w:right="0" w:firstLine="708"/>
        <w:rPr>
          <w:rFonts w:asciiTheme="minorHAnsi" w:eastAsiaTheme="minorHAnsi" w:hAnsiTheme="minorHAnsi" w:cstheme="minorHAnsi"/>
          <w:b/>
          <w:bCs/>
          <w:color w:val="auto"/>
          <w:sz w:val="22"/>
          <w:lang w:eastAsia="en-US"/>
        </w:rPr>
      </w:pPr>
      <w:r w:rsidRPr="00D40B24">
        <w:rPr>
          <w:rFonts w:asciiTheme="minorHAnsi" w:eastAsiaTheme="minorHAnsi" w:hAnsiTheme="minorHAnsi" w:cstheme="minorHAnsi"/>
          <w:b/>
          <w:bCs/>
          <w:color w:val="auto"/>
          <w:sz w:val="22"/>
          <w:lang w:eastAsia="en-US"/>
        </w:rPr>
        <w:t xml:space="preserve">- nabava materijala i ugradnja centralnog grijanja </w:t>
      </w:r>
    </w:p>
    <w:p w14:paraId="6B56EC70" w14:textId="77777777" w:rsidR="00F01BA5" w:rsidRPr="00D40B24" w:rsidRDefault="00F01BA5" w:rsidP="00F01BA5">
      <w:pPr>
        <w:spacing w:after="0" w:line="240" w:lineRule="auto"/>
        <w:ind w:right="0" w:firstLine="0"/>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u već postojećem stambenom objektu mlade obitelji ili samca koji zadovoljavaju uvjete i kriterije za podnošenje prijave u skladu s ovim Programom.</w:t>
      </w:r>
    </w:p>
    <w:p w14:paraId="00B970E3" w14:textId="77777777" w:rsidR="00F01BA5" w:rsidRPr="00D40B24" w:rsidRDefault="00F01BA5" w:rsidP="00F01BA5">
      <w:pPr>
        <w:spacing w:after="0" w:line="240" w:lineRule="auto"/>
        <w:ind w:right="0" w:firstLine="708"/>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Za zahvate iz ove točke primjenjuju se važeći propisi koji vrijede za gradnju i energetsku učinkovitost te kada je sukladno tim propisima nužno ishoditi građevinsku dozvolu, uporabnu dozvolu, glavni projekt ili ugovor sa izvođačem radova, zahtjevu se prilaže takav dokument.</w:t>
      </w:r>
    </w:p>
    <w:p w14:paraId="652C7307" w14:textId="77777777" w:rsidR="00F01BA5" w:rsidRPr="00D40B24" w:rsidRDefault="00F01BA5" w:rsidP="00F01BA5">
      <w:pPr>
        <w:spacing w:after="0" w:line="240" w:lineRule="auto"/>
        <w:ind w:right="0" w:firstLine="708"/>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 xml:space="preserve">Za poboljšanje kvalitete stanovanja primjenjuju se važeći propisi za gradnju vezani za podizanje energetske učinkovitosti, estetike građevine, osiguranje sustava za grijanje te zaštite od buke, a sukladno takvim propisima potrebno uz zahtjev priložiti dokument iz kojega će biti vidljivi iznosi troškova za kupljenu opremu i izvedene radove. </w:t>
      </w:r>
    </w:p>
    <w:p w14:paraId="2117C36A" w14:textId="77777777" w:rsidR="00D77757" w:rsidRPr="00D40B24" w:rsidRDefault="00F01BA5" w:rsidP="00F01BA5">
      <w:pPr>
        <w:spacing w:after="0" w:line="240" w:lineRule="auto"/>
        <w:ind w:right="0" w:firstLine="708"/>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u w:val="single"/>
          <w:lang w:eastAsia="en-US"/>
        </w:rPr>
        <w:t>Iznosi troškova po svojoj visini moraju biti iznad iznosa predviđenog za dodjelu po ovom Programu.</w:t>
      </w:r>
      <w:r w:rsidRPr="00D40B24">
        <w:rPr>
          <w:rFonts w:asciiTheme="minorHAnsi" w:eastAsiaTheme="minorHAnsi" w:hAnsiTheme="minorHAnsi" w:cstheme="minorHAnsi"/>
          <w:color w:val="auto"/>
          <w:sz w:val="22"/>
          <w:lang w:eastAsia="en-US"/>
        </w:rPr>
        <w:t xml:space="preserve"> </w:t>
      </w:r>
    </w:p>
    <w:p w14:paraId="7545C715" w14:textId="16A7092D" w:rsidR="00F01BA5" w:rsidRPr="00D40B24" w:rsidRDefault="00F01BA5" w:rsidP="00F01BA5">
      <w:pPr>
        <w:spacing w:after="0" w:line="240" w:lineRule="auto"/>
        <w:ind w:right="0" w:firstLine="708"/>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Prihvatljivi troškovi po ovoj mjeri su materijal i radovi na zahvatima u postojećem stambenom prostoru u smislu poboljšanja kvalitete stanovanja.</w:t>
      </w:r>
    </w:p>
    <w:p w14:paraId="62B8B5AE" w14:textId="380F5D2D" w:rsidR="00F01BA5" w:rsidRPr="00D40B24" w:rsidRDefault="00F01BA5" w:rsidP="00D77757">
      <w:pPr>
        <w:spacing w:after="0" w:line="240" w:lineRule="auto"/>
        <w:ind w:right="0" w:firstLine="708"/>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Prije odobravanja korištenja sredstava u okviru ove mjere, Općina Peteranec zadržava pravo</w:t>
      </w:r>
      <w:r w:rsidR="00D77757" w:rsidRPr="00D40B24">
        <w:rPr>
          <w:rFonts w:asciiTheme="minorHAnsi" w:eastAsiaTheme="minorHAnsi" w:hAnsiTheme="minorHAnsi" w:cstheme="minorHAnsi"/>
          <w:color w:val="auto"/>
          <w:sz w:val="22"/>
          <w:lang w:eastAsia="en-US"/>
        </w:rPr>
        <w:t xml:space="preserve"> </w:t>
      </w:r>
      <w:r w:rsidRPr="00D40B24">
        <w:rPr>
          <w:rFonts w:asciiTheme="minorHAnsi" w:eastAsiaTheme="minorHAnsi" w:hAnsiTheme="minorHAnsi" w:cstheme="minorHAnsi"/>
          <w:color w:val="auto"/>
          <w:sz w:val="22"/>
          <w:lang w:eastAsia="en-US"/>
        </w:rPr>
        <w:t>provjere i uvida na terenu po ovlaštenoj osobi svih kriterija o kojima ovisi odobravanje potpore.</w:t>
      </w:r>
    </w:p>
    <w:p w14:paraId="631EAD13" w14:textId="77777777" w:rsidR="00F01BA5" w:rsidRPr="00D40B24" w:rsidRDefault="00F01BA5" w:rsidP="00D77757">
      <w:pPr>
        <w:spacing w:after="0" w:line="240" w:lineRule="auto"/>
        <w:ind w:right="0" w:firstLine="0"/>
        <w:rPr>
          <w:rFonts w:asciiTheme="minorHAnsi" w:eastAsiaTheme="minorHAnsi" w:hAnsiTheme="minorHAnsi" w:cstheme="minorHAnsi"/>
          <w:strike/>
          <w:color w:val="auto"/>
          <w:sz w:val="22"/>
          <w:lang w:eastAsia="en-US"/>
        </w:rPr>
      </w:pPr>
    </w:p>
    <w:p w14:paraId="2AE29C14" w14:textId="77777777" w:rsidR="00F01BA5" w:rsidRPr="00D40B24" w:rsidRDefault="00F01BA5" w:rsidP="00F01BA5">
      <w:pPr>
        <w:spacing w:after="0" w:line="240" w:lineRule="auto"/>
        <w:ind w:right="0" w:firstLine="708"/>
        <w:jc w:val="left"/>
        <w:rPr>
          <w:rFonts w:asciiTheme="minorHAnsi" w:eastAsiaTheme="minorHAnsi" w:hAnsiTheme="minorHAnsi" w:cstheme="minorHAnsi"/>
          <w:b/>
          <w:color w:val="auto"/>
          <w:sz w:val="22"/>
          <w:u w:val="single"/>
          <w:lang w:eastAsia="en-US"/>
        </w:rPr>
      </w:pPr>
      <w:r w:rsidRPr="00D40B24">
        <w:rPr>
          <w:rFonts w:asciiTheme="minorHAnsi" w:eastAsiaTheme="minorHAnsi" w:hAnsiTheme="minorHAnsi" w:cstheme="minorHAnsi"/>
          <w:b/>
          <w:color w:val="auto"/>
          <w:sz w:val="22"/>
          <w:u w:val="single"/>
          <w:lang w:eastAsia="en-US"/>
        </w:rPr>
        <w:t>Temeljem ove mjere potpora se odobrava:</w:t>
      </w:r>
    </w:p>
    <w:p w14:paraId="528A6D80" w14:textId="77777777" w:rsidR="00F01BA5" w:rsidRPr="00D40B24" w:rsidRDefault="00F01BA5" w:rsidP="00F01BA5">
      <w:pPr>
        <w:spacing w:after="0" w:line="240" w:lineRule="auto"/>
        <w:ind w:right="0" w:firstLine="708"/>
        <w:rPr>
          <w:rFonts w:asciiTheme="minorHAnsi" w:eastAsiaTheme="minorHAnsi" w:hAnsiTheme="minorHAnsi" w:cstheme="minorHAnsi"/>
          <w:b/>
          <w:color w:val="auto"/>
          <w:sz w:val="22"/>
          <w:lang w:eastAsia="en-US"/>
        </w:rPr>
      </w:pPr>
      <w:r w:rsidRPr="00D40B24">
        <w:rPr>
          <w:rFonts w:asciiTheme="minorHAnsi" w:eastAsiaTheme="minorHAnsi" w:hAnsiTheme="minorHAnsi" w:cstheme="minorHAnsi"/>
          <w:b/>
          <w:color w:val="auto"/>
          <w:sz w:val="22"/>
          <w:lang w:eastAsia="en-US"/>
        </w:rPr>
        <w:t>- za ulaganje u zahvate za obiteljske kuće ili stanove kojima se poboljšava energetska učinkovitost građevine ili kvaliteta stanovanja u iznosu od 70% predviđenih ili ostvarenih troškova zahvata, a najviše 3.000,00 EUR za zahvat uz uvjet da se stambeni objekt nalazi na području Općine</w:t>
      </w:r>
    </w:p>
    <w:p w14:paraId="2397B738" w14:textId="77777777" w:rsidR="00F01BA5" w:rsidRPr="00D40B24" w:rsidRDefault="00F01BA5" w:rsidP="00F01BA5">
      <w:pPr>
        <w:spacing w:after="0" w:line="240" w:lineRule="auto"/>
        <w:ind w:right="0" w:firstLine="0"/>
        <w:rPr>
          <w:rFonts w:asciiTheme="minorHAnsi" w:eastAsiaTheme="minorHAnsi" w:hAnsiTheme="minorHAnsi" w:cstheme="minorHAnsi"/>
          <w:b/>
          <w:color w:val="auto"/>
          <w:sz w:val="22"/>
          <w:lang w:eastAsia="en-US"/>
        </w:rPr>
      </w:pPr>
      <w:r w:rsidRPr="00D40B24">
        <w:rPr>
          <w:rFonts w:asciiTheme="minorHAnsi" w:eastAsiaTheme="minorHAnsi" w:hAnsiTheme="minorHAnsi" w:cstheme="minorHAnsi"/>
          <w:b/>
          <w:color w:val="auto"/>
          <w:sz w:val="22"/>
          <w:lang w:eastAsia="en-US"/>
        </w:rPr>
        <w:t>Peteranec.</w:t>
      </w:r>
    </w:p>
    <w:p w14:paraId="0E5CB284" w14:textId="77777777" w:rsidR="00F01BA5" w:rsidRPr="00D40B24" w:rsidRDefault="00F01BA5" w:rsidP="00F01BA5">
      <w:pPr>
        <w:spacing w:after="0" w:line="240" w:lineRule="auto"/>
        <w:ind w:right="0" w:firstLine="0"/>
        <w:rPr>
          <w:rFonts w:asciiTheme="minorHAnsi" w:eastAsiaTheme="minorHAnsi" w:hAnsiTheme="minorHAnsi" w:cstheme="minorHAnsi"/>
          <w:b/>
          <w:color w:val="auto"/>
          <w:sz w:val="22"/>
          <w:lang w:eastAsia="en-US"/>
        </w:rPr>
      </w:pPr>
    </w:p>
    <w:p w14:paraId="15393D42" w14:textId="77777777" w:rsidR="00F01BA5" w:rsidRPr="00D40B24" w:rsidRDefault="00F01BA5" w:rsidP="00D77757">
      <w:pPr>
        <w:spacing w:after="0" w:line="240" w:lineRule="auto"/>
        <w:ind w:right="0" w:firstLine="708"/>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Potpora je jednokratna po podnositelju odnosno po stambenom objektu.</w:t>
      </w:r>
    </w:p>
    <w:p w14:paraId="3EDEAF79" w14:textId="14ACCBF4" w:rsidR="00F01BA5" w:rsidRPr="00D40B24" w:rsidRDefault="00F01BA5" w:rsidP="00D77757">
      <w:pPr>
        <w:spacing w:after="0" w:line="240" w:lineRule="auto"/>
        <w:ind w:right="0" w:firstLine="708"/>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Potpora se odobrava, uz opće uvjete propisane ovim Programom, ako je objekt na području</w:t>
      </w:r>
      <w:r w:rsidR="00D77757" w:rsidRPr="00D40B24">
        <w:rPr>
          <w:rFonts w:asciiTheme="minorHAnsi" w:eastAsiaTheme="minorHAnsi" w:hAnsiTheme="minorHAnsi" w:cstheme="minorHAnsi"/>
          <w:color w:val="auto"/>
          <w:sz w:val="22"/>
          <w:lang w:eastAsia="en-US"/>
        </w:rPr>
        <w:t xml:space="preserve"> </w:t>
      </w:r>
      <w:r w:rsidRPr="00D40B24">
        <w:rPr>
          <w:rFonts w:asciiTheme="minorHAnsi" w:eastAsiaTheme="minorHAnsi" w:hAnsiTheme="minorHAnsi" w:cstheme="minorHAnsi"/>
          <w:color w:val="auto"/>
          <w:sz w:val="22"/>
          <w:lang w:eastAsia="en-US"/>
        </w:rPr>
        <w:t>Općine Peteranec.</w:t>
      </w:r>
    </w:p>
    <w:p w14:paraId="7FFE873A" w14:textId="77777777" w:rsidR="00F01BA5" w:rsidRPr="00D40B24" w:rsidRDefault="00F01BA5" w:rsidP="00F01BA5">
      <w:pPr>
        <w:spacing w:after="0" w:line="240" w:lineRule="auto"/>
        <w:ind w:right="0" w:firstLine="708"/>
        <w:rPr>
          <w:rFonts w:asciiTheme="minorHAnsi" w:eastAsiaTheme="minorHAnsi" w:hAnsiTheme="minorHAnsi" w:cstheme="minorHAnsi"/>
          <w:color w:val="auto"/>
          <w:sz w:val="22"/>
          <w:u w:val="single"/>
          <w:lang w:eastAsia="en-US"/>
        </w:rPr>
      </w:pPr>
      <w:r w:rsidRPr="00D40B24">
        <w:rPr>
          <w:rFonts w:asciiTheme="minorHAnsi" w:eastAsiaTheme="minorHAnsi" w:hAnsiTheme="minorHAnsi" w:cstheme="minorHAnsi"/>
          <w:color w:val="auto"/>
          <w:sz w:val="22"/>
          <w:u w:val="single"/>
          <w:lang w:eastAsia="en-US"/>
        </w:rPr>
        <w:lastRenderedPageBreak/>
        <w:t>Korisnici potpora kojima su proteklih godina temeljem Programa stambenog zbrinjavanja mladih na području Općine Peteranec odobrena sredstva mogu se prijaviti samo na mjeru 4.3. ili 4.4. ovog Programa.</w:t>
      </w:r>
    </w:p>
    <w:p w14:paraId="6296A6D7" w14:textId="77777777" w:rsidR="00F01BA5" w:rsidRPr="00D40B24" w:rsidRDefault="00F01BA5" w:rsidP="00F01BA5">
      <w:pPr>
        <w:spacing w:after="0" w:line="240" w:lineRule="auto"/>
        <w:ind w:right="0" w:firstLine="708"/>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 xml:space="preserve">Nekretnina na koju se odnosi prijava mora biti u vlasništvu podnositelja ili njegovu suvlasništvu i to u najmanje  ½ dijela predmetne nekretnine podnositelja. Za suvlasnički dio mora priložiti izjavu kojom suvlasnik potvrđuje da je bio suglasan sa radovima i da je upoznat sa podnošenjem prijave za korištenje ove mjere (Obrazac 9). </w:t>
      </w:r>
    </w:p>
    <w:p w14:paraId="488B802A" w14:textId="10EC6CCE" w:rsidR="00F01BA5" w:rsidRPr="00D40B24" w:rsidRDefault="00F01BA5" w:rsidP="00F01BA5">
      <w:pPr>
        <w:spacing w:after="0" w:line="240" w:lineRule="auto"/>
        <w:ind w:right="0" w:firstLine="708"/>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 xml:space="preserve">Prijava za ovu mjeru moguća je do 30. studenoga tekuće godine po raspisanom </w:t>
      </w:r>
      <w:r w:rsidR="00D77757" w:rsidRPr="00D40B24">
        <w:rPr>
          <w:rFonts w:asciiTheme="minorHAnsi" w:eastAsiaTheme="minorHAnsi" w:hAnsiTheme="minorHAnsi" w:cstheme="minorHAnsi"/>
          <w:color w:val="auto"/>
          <w:sz w:val="22"/>
          <w:lang w:eastAsia="en-US"/>
        </w:rPr>
        <w:t>J</w:t>
      </w:r>
      <w:r w:rsidRPr="00D40B24">
        <w:rPr>
          <w:rFonts w:asciiTheme="minorHAnsi" w:eastAsiaTheme="minorHAnsi" w:hAnsiTheme="minorHAnsi" w:cstheme="minorHAnsi"/>
          <w:color w:val="auto"/>
          <w:sz w:val="22"/>
          <w:lang w:eastAsia="en-US"/>
        </w:rPr>
        <w:t xml:space="preserve">avnom pozivu odnosno do iskorištavanja sredstava koja su u Proračunu Općine osigurana za tu svrhu. </w:t>
      </w:r>
    </w:p>
    <w:p w14:paraId="2AC0A0FA" w14:textId="77777777" w:rsidR="00F01BA5" w:rsidRPr="00D40B24" w:rsidRDefault="00F01BA5" w:rsidP="00F01BA5">
      <w:pPr>
        <w:spacing w:after="0" w:line="240" w:lineRule="auto"/>
        <w:ind w:right="0" w:firstLine="0"/>
        <w:jc w:val="left"/>
        <w:rPr>
          <w:rFonts w:asciiTheme="minorHAnsi" w:eastAsiaTheme="minorHAnsi" w:hAnsiTheme="minorHAnsi" w:cstheme="minorHAnsi"/>
          <w:color w:val="auto"/>
          <w:sz w:val="22"/>
          <w:lang w:eastAsia="en-US"/>
        </w:rPr>
      </w:pPr>
    </w:p>
    <w:p w14:paraId="3AEC68DE" w14:textId="77777777" w:rsidR="00F01BA5" w:rsidRPr="00D40B24" w:rsidRDefault="00F01BA5" w:rsidP="00F01BA5">
      <w:pPr>
        <w:spacing w:after="0" w:line="240" w:lineRule="auto"/>
        <w:ind w:right="0" w:firstLine="708"/>
        <w:rPr>
          <w:rFonts w:asciiTheme="minorHAnsi" w:eastAsiaTheme="minorHAnsi" w:hAnsiTheme="minorHAnsi" w:cstheme="minorHAnsi"/>
          <w:b/>
          <w:color w:val="auto"/>
          <w:sz w:val="22"/>
          <w:u w:val="single"/>
          <w:lang w:eastAsia="en-US"/>
        </w:rPr>
      </w:pPr>
      <w:r w:rsidRPr="00D40B24">
        <w:rPr>
          <w:rFonts w:asciiTheme="minorHAnsi" w:eastAsiaTheme="minorHAnsi" w:hAnsiTheme="minorHAnsi" w:cstheme="minorHAnsi"/>
          <w:b/>
          <w:color w:val="auto"/>
          <w:sz w:val="22"/>
          <w:u w:val="single"/>
          <w:lang w:eastAsia="en-US"/>
        </w:rPr>
        <w:t>Potrebna dokumentacija koja se prilaže zahtjevu:</w:t>
      </w:r>
    </w:p>
    <w:p w14:paraId="1A7FE285" w14:textId="77777777" w:rsidR="00F01BA5" w:rsidRPr="00D40B24" w:rsidRDefault="00F01BA5" w:rsidP="00F01BA5">
      <w:pPr>
        <w:numPr>
          <w:ilvl w:val="0"/>
          <w:numId w:val="9"/>
        </w:numPr>
        <w:spacing w:after="0" w:line="240" w:lineRule="auto"/>
        <w:ind w:right="0"/>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Obrazac 3. – prijava za Mjeru 4.3.,</w:t>
      </w:r>
    </w:p>
    <w:p w14:paraId="3721C1F0" w14:textId="77777777" w:rsidR="00F01BA5" w:rsidRPr="00D40B24" w:rsidRDefault="00F01BA5" w:rsidP="00F01BA5">
      <w:pPr>
        <w:numPr>
          <w:ilvl w:val="0"/>
          <w:numId w:val="9"/>
        </w:numPr>
        <w:spacing w:after="0" w:line="240" w:lineRule="auto"/>
        <w:ind w:right="0"/>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preslika osobne iskaznice podnositelja i bračnog  odnosno izvanbračnog druga,</w:t>
      </w:r>
    </w:p>
    <w:p w14:paraId="2519E1D1" w14:textId="77777777" w:rsidR="00F01BA5" w:rsidRPr="00D40B24" w:rsidRDefault="00F01BA5" w:rsidP="00F01BA5">
      <w:pPr>
        <w:numPr>
          <w:ilvl w:val="0"/>
          <w:numId w:val="9"/>
        </w:numPr>
        <w:spacing w:after="0" w:line="240" w:lineRule="auto"/>
        <w:ind w:right="0"/>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Izvadak iz matice vjenčanih ne stariji od 6 mjeseci od dana podnošenja zahtjeva odnosno izjava o izvanbračnoj zajednici (Obrazac 7),</w:t>
      </w:r>
    </w:p>
    <w:p w14:paraId="6CF8C94B" w14:textId="77777777" w:rsidR="00F01BA5" w:rsidRPr="00D40B24" w:rsidRDefault="00F01BA5" w:rsidP="00F01BA5">
      <w:pPr>
        <w:numPr>
          <w:ilvl w:val="0"/>
          <w:numId w:val="9"/>
        </w:numPr>
        <w:spacing w:after="0" w:line="240" w:lineRule="auto"/>
        <w:ind w:right="0"/>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izvadak iz zemljišnih knjiga za nekretninu koja je predmet zahtjeva,</w:t>
      </w:r>
    </w:p>
    <w:p w14:paraId="1F4F2F32" w14:textId="77777777" w:rsidR="00F01BA5" w:rsidRPr="00D40B24" w:rsidRDefault="00F01BA5" w:rsidP="00F01BA5">
      <w:pPr>
        <w:numPr>
          <w:ilvl w:val="0"/>
          <w:numId w:val="9"/>
        </w:numPr>
        <w:spacing w:after="0" w:line="240" w:lineRule="auto"/>
        <w:ind w:right="0"/>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izjava za suvlasnika u slučaju suvlasništva (Obrazac 9),</w:t>
      </w:r>
    </w:p>
    <w:p w14:paraId="33C07563" w14:textId="77777777" w:rsidR="00397710" w:rsidRPr="00D40B24" w:rsidRDefault="00397710" w:rsidP="00397710">
      <w:pPr>
        <w:numPr>
          <w:ilvl w:val="0"/>
          <w:numId w:val="9"/>
        </w:numPr>
        <w:spacing w:after="0" w:line="240" w:lineRule="auto"/>
        <w:ind w:right="0"/>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izjava o vlasništvu i prvoj nekretnini (Obrazac 5),</w:t>
      </w:r>
    </w:p>
    <w:p w14:paraId="0D411203" w14:textId="77777777" w:rsidR="00F01BA5" w:rsidRPr="00D40B24" w:rsidRDefault="00F01BA5" w:rsidP="00F01BA5">
      <w:pPr>
        <w:numPr>
          <w:ilvl w:val="0"/>
          <w:numId w:val="9"/>
        </w:numPr>
        <w:spacing w:after="0" w:line="240" w:lineRule="auto"/>
        <w:ind w:right="0"/>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izjava da će prije isplate potpore dostaviti bjanko zadužnicu (Obrazac 6),</w:t>
      </w:r>
    </w:p>
    <w:p w14:paraId="71D37D7A" w14:textId="5A25DA97" w:rsidR="007172FC" w:rsidRPr="00D40B24" w:rsidRDefault="007172FC" w:rsidP="007172FC">
      <w:pPr>
        <w:numPr>
          <w:ilvl w:val="0"/>
          <w:numId w:val="9"/>
        </w:numPr>
        <w:spacing w:after="0" w:line="240" w:lineRule="auto"/>
        <w:ind w:right="0"/>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izjava o promjeni prebivališta (Obrazac 8),</w:t>
      </w:r>
    </w:p>
    <w:p w14:paraId="145CAF85" w14:textId="314AD2DB" w:rsidR="00F01BA5" w:rsidRPr="00D40B24" w:rsidRDefault="00F01BA5" w:rsidP="005B7DB4">
      <w:pPr>
        <w:numPr>
          <w:ilvl w:val="0"/>
          <w:numId w:val="9"/>
        </w:numPr>
        <w:spacing w:after="0" w:line="240" w:lineRule="auto"/>
        <w:ind w:right="0"/>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preslika Ugovora sa ovlaštenim izvođačem radova za zahvat na stambenom objektu</w:t>
      </w:r>
      <w:r w:rsidR="005B7DB4" w:rsidRPr="00D40B24">
        <w:rPr>
          <w:rFonts w:asciiTheme="minorHAnsi" w:eastAsiaTheme="minorHAnsi" w:hAnsiTheme="minorHAnsi" w:cstheme="minorHAnsi"/>
          <w:color w:val="auto"/>
          <w:sz w:val="22"/>
          <w:lang w:eastAsia="en-US"/>
        </w:rPr>
        <w:t xml:space="preserve"> </w:t>
      </w:r>
      <w:r w:rsidRPr="00D40B24">
        <w:rPr>
          <w:rFonts w:asciiTheme="minorHAnsi" w:eastAsiaTheme="minorHAnsi" w:hAnsiTheme="minorHAnsi" w:cstheme="minorHAnsi"/>
          <w:color w:val="auto"/>
          <w:sz w:val="22"/>
          <w:lang w:eastAsia="en-US"/>
        </w:rPr>
        <w:t>(trgovačko društvo ili registrirani obrt, koji su ovlašteni za izvođenje predmetnih radova)</w:t>
      </w:r>
    </w:p>
    <w:p w14:paraId="42C63E29" w14:textId="77777777" w:rsidR="00F01BA5" w:rsidRPr="00D40B24" w:rsidRDefault="00F01BA5" w:rsidP="00F01BA5">
      <w:pPr>
        <w:numPr>
          <w:ilvl w:val="0"/>
          <w:numId w:val="9"/>
        </w:numPr>
        <w:spacing w:after="0" w:line="240" w:lineRule="auto"/>
        <w:ind w:right="0"/>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dokaz o uplati predujma ili cjelokupnog iznosa utvrđenog Ugovorom sa ovlaštenim izvođačem radova (preslika uplatnice, izvoda prometa na računu ili drugi sličan dokaz sa datumom uplate i oznakom uplatitelja i primatelja)</w:t>
      </w:r>
    </w:p>
    <w:p w14:paraId="4A4B7140" w14:textId="77777777" w:rsidR="00F01BA5" w:rsidRPr="00D40B24" w:rsidRDefault="00F01BA5" w:rsidP="00F01BA5">
      <w:pPr>
        <w:numPr>
          <w:ilvl w:val="0"/>
          <w:numId w:val="9"/>
        </w:numPr>
        <w:spacing w:after="0" w:line="240" w:lineRule="auto"/>
        <w:ind w:right="0"/>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preslika diplome odnosno svjedodžbe o stečenoj stručnoj spremi podnositelja i bračnog odnosno izvanbračnog druga,</w:t>
      </w:r>
    </w:p>
    <w:p w14:paraId="4B449398" w14:textId="77777777" w:rsidR="00F01BA5" w:rsidRPr="00D40B24" w:rsidRDefault="00F01BA5" w:rsidP="00F01BA5">
      <w:pPr>
        <w:numPr>
          <w:ilvl w:val="0"/>
          <w:numId w:val="9"/>
        </w:numPr>
        <w:spacing w:after="0" w:line="240" w:lineRule="auto"/>
        <w:ind w:right="0"/>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dokaz da je podnositelj zahtjeva ili bračni odnosno izvanbračni drug u stalnom radnom odnosu (preslika ugovora o radu i elektronički zapis o podacima evidentiranim u matičnoj evidenciji HZMO-a),</w:t>
      </w:r>
    </w:p>
    <w:p w14:paraId="20DF04EA" w14:textId="77777777" w:rsidR="00F01BA5" w:rsidRPr="00D40B24" w:rsidRDefault="00F01BA5" w:rsidP="00F01BA5">
      <w:pPr>
        <w:numPr>
          <w:ilvl w:val="0"/>
          <w:numId w:val="9"/>
        </w:numPr>
        <w:spacing w:after="0" w:line="240" w:lineRule="auto"/>
        <w:ind w:right="0"/>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potvrda o dohotku za proteklu godinu za podnositelja i bračnog odnosno izvanbračnog druga te ostale članove zajedničkog kućanstva;</w:t>
      </w:r>
    </w:p>
    <w:p w14:paraId="26CC3E8E" w14:textId="77777777" w:rsidR="00F01BA5" w:rsidRPr="00D40B24" w:rsidRDefault="00F01BA5" w:rsidP="00F01BA5">
      <w:pPr>
        <w:numPr>
          <w:ilvl w:val="0"/>
          <w:numId w:val="9"/>
        </w:numPr>
        <w:spacing w:after="0" w:line="240" w:lineRule="auto"/>
        <w:ind w:right="0"/>
        <w:rPr>
          <w:rFonts w:asciiTheme="minorHAnsi" w:eastAsiaTheme="minorHAnsi" w:hAnsiTheme="minorHAnsi" w:cstheme="minorHAnsi"/>
          <w:color w:val="auto"/>
          <w:sz w:val="22"/>
          <w:lang w:eastAsia="en-US"/>
        </w:rPr>
      </w:pPr>
      <w:r w:rsidRPr="00D40B24">
        <w:rPr>
          <w:rFonts w:asciiTheme="minorHAnsi" w:eastAsiaTheme="minorHAnsi" w:hAnsiTheme="minorHAnsi" w:cstheme="minorBidi"/>
          <w:color w:val="auto"/>
          <w:sz w:val="22"/>
          <w:lang w:eastAsia="en-US"/>
        </w:rPr>
        <w:t>potvrda o prebivalištu nadležne policijske uprave ne starija od 30 dana od dana podnošenja zahtjeva za podnositelja zahtjeva i bračnog odnosno izvanbračnog druga,</w:t>
      </w:r>
    </w:p>
    <w:p w14:paraId="0488943F" w14:textId="77777777" w:rsidR="00F01BA5" w:rsidRPr="00D40B24" w:rsidRDefault="00F01BA5" w:rsidP="00F01BA5">
      <w:pPr>
        <w:numPr>
          <w:ilvl w:val="0"/>
          <w:numId w:val="9"/>
        </w:numPr>
        <w:spacing w:after="0" w:line="240" w:lineRule="auto"/>
        <w:ind w:right="0"/>
        <w:rPr>
          <w:rFonts w:asciiTheme="minorHAnsi" w:eastAsiaTheme="minorHAnsi" w:hAnsiTheme="minorHAnsi" w:cstheme="minorHAnsi"/>
          <w:color w:val="auto"/>
          <w:sz w:val="22"/>
          <w:lang w:eastAsia="en-US"/>
        </w:rPr>
      </w:pPr>
      <w:r w:rsidRPr="00D40B24">
        <w:rPr>
          <w:rFonts w:asciiTheme="minorHAnsi" w:eastAsiaTheme="minorHAnsi" w:hAnsiTheme="minorHAnsi" w:cstheme="minorBidi"/>
          <w:color w:val="auto"/>
          <w:sz w:val="22"/>
          <w:lang w:eastAsia="en-US"/>
        </w:rPr>
        <w:t>potvrda o nekažnjavanju ne starija od 15 dana od dana podnošenja zahtjeva za podnositelja zahtjeva i bračnog odnosno izvanbračnog druga,</w:t>
      </w:r>
    </w:p>
    <w:p w14:paraId="06ABF361" w14:textId="77777777" w:rsidR="00F01BA5" w:rsidRPr="00D40B24" w:rsidRDefault="00F01BA5" w:rsidP="00F01BA5">
      <w:pPr>
        <w:numPr>
          <w:ilvl w:val="0"/>
          <w:numId w:val="9"/>
        </w:numPr>
        <w:spacing w:after="0" w:line="240" w:lineRule="auto"/>
        <w:ind w:right="0"/>
        <w:rPr>
          <w:rFonts w:asciiTheme="minorHAnsi" w:eastAsiaTheme="minorHAnsi" w:hAnsiTheme="minorHAnsi" w:cstheme="minorHAnsi"/>
          <w:color w:val="auto"/>
          <w:sz w:val="22"/>
          <w:lang w:eastAsia="en-US"/>
        </w:rPr>
      </w:pPr>
      <w:r w:rsidRPr="00D40B24">
        <w:rPr>
          <w:rFonts w:asciiTheme="minorHAnsi" w:eastAsiaTheme="minorHAnsi" w:hAnsiTheme="minorHAnsi" w:cstheme="minorBidi"/>
          <w:color w:val="auto"/>
          <w:sz w:val="22"/>
          <w:lang w:eastAsia="en-US"/>
        </w:rPr>
        <w:t xml:space="preserve">izjava o osobnim podacima (Obrazac 10). </w:t>
      </w:r>
    </w:p>
    <w:p w14:paraId="0DA49673" w14:textId="77777777" w:rsidR="00F01BA5" w:rsidRPr="00D40B24" w:rsidRDefault="00F01BA5" w:rsidP="00F01BA5">
      <w:pPr>
        <w:spacing w:after="0" w:line="240" w:lineRule="auto"/>
        <w:ind w:right="0" w:firstLine="0"/>
        <w:rPr>
          <w:rFonts w:asciiTheme="minorHAnsi" w:eastAsiaTheme="minorHAnsi" w:hAnsiTheme="minorHAnsi" w:cstheme="minorBidi"/>
          <w:color w:val="auto"/>
          <w:sz w:val="22"/>
          <w:lang w:eastAsia="en-US"/>
        </w:rPr>
      </w:pPr>
    </w:p>
    <w:p w14:paraId="7E2C74D1" w14:textId="77777777" w:rsidR="00F01BA5" w:rsidRPr="00D40B24" w:rsidRDefault="00F01BA5" w:rsidP="00F01BA5">
      <w:pPr>
        <w:spacing w:after="0" w:line="240" w:lineRule="auto"/>
        <w:ind w:right="0" w:firstLine="0"/>
        <w:rPr>
          <w:rFonts w:asciiTheme="minorHAnsi" w:eastAsiaTheme="minorHAnsi" w:hAnsiTheme="minorHAnsi" w:cstheme="minorHAnsi"/>
          <w:b/>
          <w:color w:val="auto"/>
          <w:sz w:val="22"/>
          <w:lang w:eastAsia="en-US"/>
        </w:rPr>
      </w:pPr>
      <w:r w:rsidRPr="00D40B24">
        <w:rPr>
          <w:rFonts w:asciiTheme="minorHAnsi" w:eastAsiaTheme="minorHAnsi" w:hAnsiTheme="minorHAnsi" w:cstheme="minorHAnsi"/>
          <w:b/>
          <w:color w:val="auto"/>
          <w:sz w:val="22"/>
          <w:lang w:eastAsia="en-US"/>
        </w:rPr>
        <w:t>4.4. SUFINANCIRANJE TROŠKOVA IZRADE PROJEKTNO-TEHNIČKE DOKUMENTACIJE ZA GRADNJI, DOGRADNJU, NADOGRADNJU I REKONSTRUKCIJU OBITELJSKIH KUĆA</w:t>
      </w:r>
    </w:p>
    <w:p w14:paraId="0A8A7B3A" w14:textId="77777777" w:rsidR="00F01BA5" w:rsidRPr="00D40B24" w:rsidRDefault="00F01BA5" w:rsidP="00F01BA5">
      <w:pPr>
        <w:spacing w:after="0" w:line="240" w:lineRule="auto"/>
        <w:ind w:right="0" w:firstLine="0"/>
        <w:rPr>
          <w:rFonts w:asciiTheme="minorHAnsi" w:eastAsiaTheme="minorHAnsi" w:hAnsiTheme="minorHAnsi" w:cstheme="minorHAnsi"/>
          <w:color w:val="auto"/>
          <w:sz w:val="22"/>
          <w:lang w:eastAsia="en-US"/>
        </w:rPr>
      </w:pPr>
    </w:p>
    <w:p w14:paraId="7DA618F0" w14:textId="4824C484" w:rsidR="00F01BA5" w:rsidRPr="00D40B24" w:rsidRDefault="00F01BA5" w:rsidP="00F01BA5">
      <w:pPr>
        <w:spacing w:after="0" w:line="240" w:lineRule="auto"/>
        <w:ind w:right="0" w:firstLine="0"/>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ab/>
        <w:t>Temeljem ove mjere fizičkim osobama vlasnicima odnosno suvlasnicima nekretnine sufinancirati će se troškovi izrade projektno-tehničke dokumentacije za gradnju novog stambenog objekta odnosno nadogradnju/dogradnju/rekonstrukciju postojećeg objekta uz uvjet da se projektn</w:t>
      </w:r>
      <w:r w:rsidR="005B7DB4" w:rsidRPr="00D40B24">
        <w:rPr>
          <w:rFonts w:asciiTheme="minorHAnsi" w:eastAsiaTheme="minorHAnsi" w:hAnsiTheme="minorHAnsi" w:cstheme="minorHAnsi"/>
          <w:color w:val="auto"/>
          <w:sz w:val="22"/>
          <w:lang w:eastAsia="en-US"/>
        </w:rPr>
        <w:t>o-</w:t>
      </w:r>
      <w:r w:rsidRPr="00D40B24">
        <w:rPr>
          <w:rFonts w:asciiTheme="minorHAnsi" w:eastAsiaTheme="minorHAnsi" w:hAnsiTheme="minorHAnsi" w:cstheme="minorHAnsi"/>
          <w:color w:val="auto"/>
          <w:sz w:val="22"/>
          <w:lang w:eastAsia="en-US"/>
        </w:rPr>
        <w:t xml:space="preserve"> tehnička dokumentacija izrađuje za stambeni objekt koji će se graditi na području Općine Peteranec odnosno da se isti nalazi na području Općine Peteranec.</w:t>
      </w:r>
    </w:p>
    <w:p w14:paraId="6817AA38" w14:textId="013DC22C" w:rsidR="00F01BA5" w:rsidRPr="00D40B24" w:rsidRDefault="00F01BA5" w:rsidP="00F01BA5">
      <w:pPr>
        <w:spacing w:after="0" w:line="240" w:lineRule="auto"/>
        <w:ind w:right="0" w:firstLine="0"/>
        <w:rPr>
          <w:rFonts w:asciiTheme="minorHAnsi" w:eastAsiaTheme="minorHAnsi" w:hAnsiTheme="minorHAnsi" w:cstheme="minorHAnsi"/>
          <w:b/>
          <w:bCs/>
          <w:color w:val="auto"/>
          <w:sz w:val="22"/>
          <w:lang w:eastAsia="en-US"/>
        </w:rPr>
      </w:pPr>
      <w:r w:rsidRPr="00D40B24">
        <w:rPr>
          <w:rFonts w:asciiTheme="minorHAnsi" w:eastAsiaTheme="minorHAnsi" w:hAnsiTheme="minorHAnsi" w:cstheme="minorHAnsi"/>
          <w:color w:val="auto"/>
          <w:sz w:val="22"/>
          <w:lang w:eastAsia="en-US"/>
        </w:rPr>
        <w:tab/>
      </w:r>
      <w:r w:rsidRPr="00D40B24">
        <w:rPr>
          <w:rFonts w:asciiTheme="minorHAnsi" w:eastAsiaTheme="minorHAnsi" w:hAnsiTheme="minorHAnsi" w:cstheme="minorHAnsi"/>
          <w:b/>
          <w:bCs/>
          <w:color w:val="auto"/>
          <w:sz w:val="22"/>
          <w:lang w:eastAsia="en-US"/>
        </w:rPr>
        <w:t>Kao prihvatljivi troškovi po ovoj mjeri podnositelju zahtjeva priznaju se troškovi izrade projektno-tehničke dokumentacije (idejnog projekta, glavnog projekta) za dobivanje građevinske dozvole u iznosu 40% ostvarenih troškova, a najviše 700,00 EUR  uz uvjet da se projektn</w:t>
      </w:r>
      <w:r w:rsidR="005B7DB4" w:rsidRPr="00D40B24">
        <w:rPr>
          <w:rFonts w:asciiTheme="minorHAnsi" w:eastAsiaTheme="minorHAnsi" w:hAnsiTheme="minorHAnsi" w:cstheme="minorHAnsi"/>
          <w:b/>
          <w:bCs/>
          <w:color w:val="auto"/>
          <w:sz w:val="22"/>
          <w:lang w:eastAsia="en-US"/>
        </w:rPr>
        <w:t>o-</w:t>
      </w:r>
      <w:r w:rsidRPr="00D40B24">
        <w:rPr>
          <w:rFonts w:asciiTheme="minorHAnsi" w:eastAsiaTheme="minorHAnsi" w:hAnsiTheme="minorHAnsi" w:cstheme="minorHAnsi"/>
          <w:b/>
          <w:bCs/>
          <w:color w:val="auto"/>
          <w:sz w:val="22"/>
          <w:lang w:eastAsia="en-US"/>
        </w:rPr>
        <w:t>tehnička dokumentacija izrađuje za stambeni objekt koji se nalazi na području Općine Peteranec.</w:t>
      </w:r>
    </w:p>
    <w:p w14:paraId="6EEA0A12" w14:textId="77777777" w:rsidR="00F01BA5" w:rsidRPr="00D40B24" w:rsidRDefault="00F01BA5" w:rsidP="00F01BA5">
      <w:pPr>
        <w:spacing w:after="0" w:line="240" w:lineRule="auto"/>
        <w:ind w:right="0" w:firstLine="0"/>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ab/>
        <w:t xml:space="preserve">Podnositelj zahtjeva koji je ostvario sredstva temeljem ove mjere obvezan je u roku od 6 (šest) mjeseci od dobivanja potpore ishoditi kod nadležnog upravnog tijela akt za građenje, te u roku od 3 </w:t>
      </w:r>
      <w:r w:rsidRPr="00D40B24">
        <w:rPr>
          <w:rFonts w:asciiTheme="minorHAnsi" w:eastAsiaTheme="minorHAnsi" w:hAnsiTheme="minorHAnsi" w:cstheme="minorHAnsi"/>
          <w:color w:val="auto"/>
          <w:sz w:val="22"/>
          <w:lang w:eastAsia="en-US"/>
        </w:rPr>
        <w:lastRenderedPageBreak/>
        <w:t>(tri) godine izgraditi stambeni objekt odnosno nadograditi/dograditi/rekonstruirati postojeći objekt u adekvatni stambeni prostor.</w:t>
      </w:r>
    </w:p>
    <w:p w14:paraId="23914BAD" w14:textId="77777777" w:rsidR="00F01BA5" w:rsidRPr="00D40B24" w:rsidRDefault="00F01BA5" w:rsidP="00F01BA5">
      <w:pPr>
        <w:spacing w:after="0" w:line="240" w:lineRule="auto"/>
        <w:ind w:right="0" w:firstLine="705"/>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 xml:space="preserve">Potpora je jednokratna po podnositelju odnosno po stambenom objektu. </w:t>
      </w:r>
    </w:p>
    <w:p w14:paraId="1810FE7F" w14:textId="77777777" w:rsidR="00F01BA5" w:rsidRPr="00D40B24" w:rsidRDefault="00F01BA5" w:rsidP="00F01BA5">
      <w:pPr>
        <w:spacing w:after="0" w:line="240" w:lineRule="auto"/>
        <w:ind w:right="0" w:firstLine="0"/>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ab/>
        <w:t>Potpora se odobrava, uz opće uvjete propisane ovim Programom, ako se stambeni objekt nalazi na području Općine Peteranec.</w:t>
      </w:r>
    </w:p>
    <w:p w14:paraId="5F000F06" w14:textId="77777777" w:rsidR="00F01BA5" w:rsidRPr="00D40B24" w:rsidRDefault="00F01BA5" w:rsidP="00F01BA5">
      <w:pPr>
        <w:spacing w:after="0" w:line="240" w:lineRule="auto"/>
        <w:ind w:right="0" w:firstLine="708"/>
        <w:rPr>
          <w:rFonts w:asciiTheme="minorHAnsi" w:eastAsiaTheme="minorHAnsi" w:hAnsiTheme="minorHAnsi" w:cstheme="minorHAnsi"/>
          <w:color w:val="auto"/>
          <w:sz w:val="22"/>
          <w:lang w:eastAsia="en-US"/>
        </w:rPr>
      </w:pPr>
      <w:bookmarkStart w:id="14" w:name="_Hlk159222776"/>
      <w:r w:rsidRPr="00D40B24">
        <w:rPr>
          <w:rFonts w:asciiTheme="minorHAnsi" w:eastAsiaTheme="minorHAnsi" w:hAnsiTheme="minorHAnsi" w:cstheme="minorHAnsi"/>
          <w:color w:val="auto"/>
          <w:sz w:val="22"/>
          <w:lang w:eastAsia="en-US"/>
        </w:rPr>
        <w:t>U slučaju sufinanciranja troškova izrade projektno-tehničke dokumentacije za gradnju novog stambenog objekta podnositelj zahtjeva i članovi njegove obitelji moraju prijaviti prebivalište na adresi nekretnine u roku od 36 mjeseci od zaključenja ugovora o sufinanciranju, a u slučaju sufinanciranja troškova izrade projektno-tehničke dokumentacije za nadogradnju/dogradnju/rekonstrukciju postojećeg objekta u roku 12 mjeseci od zaključenja istog.</w:t>
      </w:r>
    </w:p>
    <w:bookmarkEnd w:id="14"/>
    <w:p w14:paraId="204D3E8F" w14:textId="77777777" w:rsidR="00F01BA5" w:rsidRPr="00D40B24" w:rsidRDefault="00F01BA5" w:rsidP="00F01BA5">
      <w:pPr>
        <w:spacing w:after="0" w:line="240" w:lineRule="auto"/>
        <w:ind w:right="0" w:firstLine="708"/>
        <w:rPr>
          <w:rFonts w:asciiTheme="minorHAnsi" w:eastAsiaTheme="minorHAnsi" w:hAnsiTheme="minorHAnsi" w:cstheme="minorHAnsi"/>
          <w:color w:val="auto"/>
          <w:sz w:val="22"/>
          <w:u w:val="single"/>
          <w:lang w:eastAsia="en-US"/>
        </w:rPr>
      </w:pPr>
      <w:r w:rsidRPr="00D40B24">
        <w:rPr>
          <w:rFonts w:asciiTheme="minorHAnsi" w:eastAsiaTheme="minorHAnsi" w:hAnsiTheme="minorHAnsi" w:cstheme="minorHAnsi"/>
          <w:color w:val="auto"/>
          <w:sz w:val="22"/>
          <w:u w:val="single"/>
          <w:lang w:eastAsia="en-US"/>
        </w:rPr>
        <w:t>Korisnici potpora kojima su proteklih godina temeljem Programa stambenog zbrinjavanja mladih na području Općine Peteranec odobrena sredstva mogu se prijaviti samo na mjeru 4.3. ili 4.4. ovog Programa.</w:t>
      </w:r>
    </w:p>
    <w:p w14:paraId="4E65C492" w14:textId="77777777" w:rsidR="00F01BA5" w:rsidRPr="00D40B24" w:rsidRDefault="00F01BA5" w:rsidP="00F01BA5">
      <w:pPr>
        <w:spacing w:after="0" w:line="240" w:lineRule="auto"/>
        <w:ind w:right="0" w:firstLine="0"/>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ab/>
        <w:t xml:space="preserve">Nekretnina na koju se odnosi prijava mora biti u vlasništvu podnositelja ili njegovu suvlasništvu i to u najmanje  ½ dijela predmetne nekretnine podnositelja. Za suvlasnički dio mora priložiti izjavu kojom suvlasnik potvrđuje da je bio suglasan sa radovima i da je upoznat sa podnošenjem prijave za korištenje ove mjere (Obrazac 9). </w:t>
      </w:r>
    </w:p>
    <w:p w14:paraId="3132FFF7" w14:textId="1EDA4775" w:rsidR="00F01BA5" w:rsidRPr="00D40B24" w:rsidRDefault="00F01BA5" w:rsidP="00F01BA5">
      <w:pPr>
        <w:spacing w:after="0" w:line="240" w:lineRule="auto"/>
        <w:ind w:right="0" w:firstLine="0"/>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ab/>
        <w:t xml:space="preserve">Prijava za ovu mjeru moguća je do 30. studenoga tekuće godine po raspisanom </w:t>
      </w:r>
      <w:r w:rsidR="005B7DB4" w:rsidRPr="00D40B24">
        <w:rPr>
          <w:rFonts w:asciiTheme="minorHAnsi" w:eastAsiaTheme="minorHAnsi" w:hAnsiTheme="minorHAnsi" w:cstheme="minorHAnsi"/>
          <w:color w:val="auto"/>
          <w:sz w:val="22"/>
          <w:lang w:eastAsia="en-US"/>
        </w:rPr>
        <w:t>J</w:t>
      </w:r>
      <w:r w:rsidRPr="00D40B24">
        <w:rPr>
          <w:rFonts w:asciiTheme="minorHAnsi" w:eastAsiaTheme="minorHAnsi" w:hAnsiTheme="minorHAnsi" w:cstheme="minorHAnsi"/>
          <w:color w:val="auto"/>
          <w:sz w:val="22"/>
          <w:lang w:eastAsia="en-US"/>
        </w:rPr>
        <w:t xml:space="preserve">avnom pozivu odnosno do iskorištavanja sredstava koja su u Proračunu Općine osigurana za tu svrhu. </w:t>
      </w:r>
    </w:p>
    <w:p w14:paraId="0C9261ED" w14:textId="77777777" w:rsidR="00F01BA5" w:rsidRPr="00D40B24" w:rsidRDefault="00F01BA5" w:rsidP="00F01BA5">
      <w:pPr>
        <w:spacing w:after="0" w:line="240" w:lineRule="auto"/>
        <w:ind w:right="0" w:firstLine="0"/>
        <w:rPr>
          <w:rFonts w:asciiTheme="minorHAnsi" w:eastAsiaTheme="minorHAnsi" w:hAnsiTheme="minorHAnsi" w:cstheme="minorHAnsi"/>
          <w:color w:val="auto"/>
          <w:sz w:val="22"/>
          <w:lang w:eastAsia="en-US"/>
        </w:rPr>
      </w:pPr>
    </w:p>
    <w:p w14:paraId="66C3879A" w14:textId="77777777" w:rsidR="00F01BA5" w:rsidRPr="00D40B24" w:rsidRDefault="00F01BA5" w:rsidP="00F01BA5">
      <w:pPr>
        <w:spacing w:after="0" w:line="240" w:lineRule="auto"/>
        <w:ind w:right="0" w:firstLine="0"/>
        <w:rPr>
          <w:rFonts w:asciiTheme="minorHAnsi" w:eastAsiaTheme="minorHAnsi" w:hAnsiTheme="minorHAnsi" w:cstheme="minorHAnsi"/>
          <w:b/>
          <w:color w:val="auto"/>
          <w:sz w:val="22"/>
          <w:u w:val="single"/>
          <w:lang w:eastAsia="en-US"/>
        </w:rPr>
      </w:pPr>
      <w:r w:rsidRPr="00D40B24">
        <w:rPr>
          <w:rFonts w:asciiTheme="minorHAnsi" w:eastAsiaTheme="minorHAnsi" w:hAnsiTheme="minorHAnsi" w:cstheme="minorHAnsi"/>
          <w:color w:val="auto"/>
          <w:sz w:val="22"/>
          <w:lang w:eastAsia="en-US"/>
        </w:rPr>
        <w:tab/>
      </w:r>
      <w:r w:rsidRPr="00D40B24">
        <w:rPr>
          <w:rFonts w:asciiTheme="minorHAnsi" w:eastAsiaTheme="minorHAnsi" w:hAnsiTheme="minorHAnsi" w:cstheme="minorHAnsi"/>
          <w:b/>
          <w:color w:val="auto"/>
          <w:sz w:val="22"/>
          <w:u w:val="single"/>
          <w:lang w:eastAsia="en-US"/>
        </w:rPr>
        <w:t>Potrebna dokumentacija koja se prilaže zahtjevu:</w:t>
      </w:r>
    </w:p>
    <w:p w14:paraId="76361C39" w14:textId="77777777" w:rsidR="00F01BA5" w:rsidRPr="00D40B24" w:rsidRDefault="00F01BA5" w:rsidP="00F01BA5">
      <w:pPr>
        <w:numPr>
          <w:ilvl w:val="0"/>
          <w:numId w:val="9"/>
        </w:numPr>
        <w:spacing w:after="0" w:line="240" w:lineRule="auto"/>
        <w:ind w:right="0"/>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Obrazac 4. – prijava za Mjeru 4.4.,</w:t>
      </w:r>
    </w:p>
    <w:p w14:paraId="14E5AB86" w14:textId="77777777" w:rsidR="00F01BA5" w:rsidRPr="00D40B24" w:rsidRDefault="00F01BA5" w:rsidP="00F01BA5">
      <w:pPr>
        <w:numPr>
          <w:ilvl w:val="0"/>
          <w:numId w:val="9"/>
        </w:numPr>
        <w:spacing w:after="0" w:line="240" w:lineRule="auto"/>
        <w:ind w:right="0"/>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preslika osobne iskaznice podnositelja i bračnog  odnosno izvanbračnog druga,</w:t>
      </w:r>
    </w:p>
    <w:p w14:paraId="49F1EE0C" w14:textId="77777777" w:rsidR="00F01BA5" w:rsidRPr="00D40B24" w:rsidRDefault="00F01BA5" w:rsidP="00F01BA5">
      <w:pPr>
        <w:numPr>
          <w:ilvl w:val="0"/>
          <w:numId w:val="9"/>
        </w:numPr>
        <w:spacing w:after="0" w:line="240" w:lineRule="auto"/>
        <w:ind w:right="0"/>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Izvadak iz matice vjenčanih ne stariji od 6 mjeseci od dana podnošenja zahtjeva odnosno izjava o izvanbračnoj zajednici (Obrazac 7),</w:t>
      </w:r>
    </w:p>
    <w:p w14:paraId="61462F4E" w14:textId="77777777" w:rsidR="00F01BA5" w:rsidRPr="00D40B24" w:rsidRDefault="00F01BA5" w:rsidP="00F01BA5">
      <w:pPr>
        <w:numPr>
          <w:ilvl w:val="0"/>
          <w:numId w:val="9"/>
        </w:numPr>
        <w:spacing w:after="0" w:line="240" w:lineRule="auto"/>
        <w:ind w:right="0"/>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izvadak iz zemljišnih knjiga za nekretninu koji je predmet zahtjeva,</w:t>
      </w:r>
    </w:p>
    <w:p w14:paraId="5C91A138" w14:textId="77777777" w:rsidR="00F01BA5" w:rsidRPr="00D40B24" w:rsidRDefault="00F01BA5" w:rsidP="00F01BA5">
      <w:pPr>
        <w:numPr>
          <w:ilvl w:val="0"/>
          <w:numId w:val="9"/>
        </w:numPr>
        <w:spacing w:after="0" w:line="240" w:lineRule="auto"/>
        <w:ind w:right="0"/>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izjava za suvlasnika u slučaju suvlasništva (Obrazac 9),</w:t>
      </w:r>
    </w:p>
    <w:p w14:paraId="7964177A" w14:textId="77777777" w:rsidR="00397710" w:rsidRPr="00D40B24" w:rsidRDefault="00397710" w:rsidP="00397710">
      <w:pPr>
        <w:numPr>
          <w:ilvl w:val="0"/>
          <w:numId w:val="9"/>
        </w:numPr>
        <w:spacing w:after="0" w:line="240" w:lineRule="auto"/>
        <w:ind w:right="0"/>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izjava o vlasništvu i prvoj nekretnini (Obrazac 5),</w:t>
      </w:r>
    </w:p>
    <w:p w14:paraId="6DA0844D" w14:textId="77777777" w:rsidR="00F01BA5" w:rsidRPr="00D40B24" w:rsidRDefault="00F01BA5" w:rsidP="00F01BA5">
      <w:pPr>
        <w:numPr>
          <w:ilvl w:val="0"/>
          <w:numId w:val="9"/>
        </w:numPr>
        <w:spacing w:after="0" w:line="240" w:lineRule="auto"/>
        <w:ind w:right="0"/>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izjava da će prije isplate potpore dostaviti bjanko zadužnicu (Obrazac 6),</w:t>
      </w:r>
    </w:p>
    <w:p w14:paraId="4200606E" w14:textId="77777777" w:rsidR="00F01BA5" w:rsidRPr="00D40B24" w:rsidRDefault="00F01BA5" w:rsidP="00F01BA5">
      <w:pPr>
        <w:numPr>
          <w:ilvl w:val="0"/>
          <w:numId w:val="9"/>
        </w:numPr>
        <w:spacing w:after="0" w:line="240" w:lineRule="auto"/>
        <w:ind w:right="0"/>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izjava o promjeni prebivališta (Obrazac 8),</w:t>
      </w:r>
    </w:p>
    <w:p w14:paraId="23802984" w14:textId="77777777" w:rsidR="00F01BA5" w:rsidRPr="00D40B24" w:rsidRDefault="00F01BA5" w:rsidP="00F01BA5">
      <w:pPr>
        <w:numPr>
          <w:ilvl w:val="0"/>
          <w:numId w:val="9"/>
        </w:numPr>
        <w:spacing w:after="0" w:line="240" w:lineRule="auto"/>
        <w:ind w:right="0"/>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 xml:space="preserve">preslika Ugovora sa ovlaštenom osobom koja je izradila projektno-tehničku dokumentaciju, </w:t>
      </w:r>
    </w:p>
    <w:p w14:paraId="06C5605C" w14:textId="77777777" w:rsidR="00F01BA5" w:rsidRPr="00D40B24" w:rsidRDefault="00F01BA5" w:rsidP="00F01BA5">
      <w:pPr>
        <w:numPr>
          <w:ilvl w:val="0"/>
          <w:numId w:val="9"/>
        </w:numPr>
        <w:spacing w:after="0" w:line="240" w:lineRule="auto"/>
        <w:ind w:right="0"/>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dokaz o uplati cjelokupnog iznosa troškova izrade projektno-tehničke dokumentacije utvrđenog Ugovorom sa ovlaštenim osobom koja je izvršila uslugu izrade projektno-tehničke dokumentacije (preslika uplatnice, izvoda prometa na računu ili drugi sličan dokaz sa datumom uplate i oznakom uplatitelja i primatelja),</w:t>
      </w:r>
    </w:p>
    <w:p w14:paraId="5D0E4DC3" w14:textId="77777777" w:rsidR="00F01BA5" w:rsidRPr="00D40B24" w:rsidRDefault="00F01BA5" w:rsidP="00F01BA5">
      <w:pPr>
        <w:numPr>
          <w:ilvl w:val="0"/>
          <w:numId w:val="9"/>
        </w:numPr>
        <w:spacing w:after="0" w:line="240" w:lineRule="auto"/>
        <w:ind w:right="0"/>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idejni projekt odnosno glavni projekt (na CD-u),</w:t>
      </w:r>
    </w:p>
    <w:p w14:paraId="08CA0F5B" w14:textId="77777777" w:rsidR="00F01BA5" w:rsidRPr="00D40B24" w:rsidRDefault="00F01BA5" w:rsidP="00F01BA5">
      <w:pPr>
        <w:numPr>
          <w:ilvl w:val="0"/>
          <w:numId w:val="9"/>
        </w:numPr>
        <w:spacing w:after="0" w:line="240" w:lineRule="auto"/>
        <w:ind w:right="0"/>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preslika diplome odnosno svjedodžbe o stečenoj stručnoj spremi podnositelja i bračnog odnosno izvanbračnog druga,</w:t>
      </w:r>
    </w:p>
    <w:p w14:paraId="4ABBBD8C" w14:textId="77777777" w:rsidR="00F01BA5" w:rsidRPr="00D40B24" w:rsidRDefault="00F01BA5" w:rsidP="00F01BA5">
      <w:pPr>
        <w:numPr>
          <w:ilvl w:val="0"/>
          <w:numId w:val="9"/>
        </w:numPr>
        <w:spacing w:after="0" w:line="240" w:lineRule="auto"/>
        <w:ind w:right="0"/>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dokaz da je podnositelj zahtjeva ili bračni odnosno izvanbračni drug u stalnom radnom odnosu (preslika ugovora o radu i elektronički zapis o podacima evidentiranim u matičnoj evidenciji HZMO-a),</w:t>
      </w:r>
    </w:p>
    <w:p w14:paraId="1F637323" w14:textId="77777777" w:rsidR="00F01BA5" w:rsidRPr="00D40B24" w:rsidRDefault="00F01BA5" w:rsidP="00F01BA5">
      <w:pPr>
        <w:numPr>
          <w:ilvl w:val="0"/>
          <w:numId w:val="9"/>
        </w:numPr>
        <w:spacing w:after="0" w:line="240" w:lineRule="auto"/>
        <w:ind w:right="0"/>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potvrda o dohotku za proteklu godinu za podnositelja i bračnog odnosno izvanbračnog druga te ostale članove zajedničkog kućanstva;</w:t>
      </w:r>
    </w:p>
    <w:p w14:paraId="4544BFEF" w14:textId="77777777" w:rsidR="00F01BA5" w:rsidRPr="00D40B24" w:rsidRDefault="00F01BA5" w:rsidP="00F01BA5">
      <w:pPr>
        <w:numPr>
          <w:ilvl w:val="0"/>
          <w:numId w:val="9"/>
        </w:numPr>
        <w:spacing w:after="0" w:line="240" w:lineRule="auto"/>
        <w:ind w:right="0"/>
        <w:rPr>
          <w:rFonts w:asciiTheme="minorHAnsi" w:eastAsiaTheme="minorHAnsi" w:hAnsiTheme="minorHAnsi" w:cstheme="minorHAnsi"/>
          <w:color w:val="auto"/>
          <w:sz w:val="22"/>
          <w:lang w:eastAsia="en-US"/>
        </w:rPr>
      </w:pPr>
      <w:r w:rsidRPr="00D40B24">
        <w:rPr>
          <w:rFonts w:asciiTheme="minorHAnsi" w:eastAsiaTheme="minorHAnsi" w:hAnsiTheme="minorHAnsi" w:cstheme="minorBidi"/>
          <w:color w:val="auto"/>
          <w:sz w:val="22"/>
          <w:lang w:eastAsia="en-US"/>
        </w:rPr>
        <w:t>potvrda o prebivalištu nadležne policijske uprave ne starija od 30 dana od dana podnošenja zahtjeva za podnositelja zahtjeva i bračnog odnosno izvanbračnog druga,</w:t>
      </w:r>
    </w:p>
    <w:p w14:paraId="798412D5" w14:textId="77777777" w:rsidR="00F01BA5" w:rsidRPr="00D40B24" w:rsidRDefault="00F01BA5" w:rsidP="00F01BA5">
      <w:pPr>
        <w:numPr>
          <w:ilvl w:val="0"/>
          <w:numId w:val="9"/>
        </w:numPr>
        <w:spacing w:after="0" w:line="240" w:lineRule="auto"/>
        <w:ind w:right="0"/>
        <w:rPr>
          <w:rFonts w:asciiTheme="minorHAnsi" w:eastAsiaTheme="minorHAnsi" w:hAnsiTheme="minorHAnsi" w:cstheme="minorHAnsi"/>
          <w:color w:val="auto"/>
          <w:sz w:val="22"/>
          <w:lang w:eastAsia="en-US"/>
        </w:rPr>
      </w:pPr>
      <w:r w:rsidRPr="00D40B24">
        <w:rPr>
          <w:rFonts w:asciiTheme="minorHAnsi" w:eastAsiaTheme="minorHAnsi" w:hAnsiTheme="minorHAnsi" w:cstheme="minorBidi"/>
          <w:color w:val="auto"/>
          <w:sz w:val="22"/>
          <w:lang w:eastAsia="en-US"/>
        </w:rPr>
        <w:t>potvrda o nekažnjavanju ne starija od 15 dana od dana podnošenja zahtjeva za podnositelja zahtjeva i bračnog odnosno izvanbračnog druga,</w:t>
      </w:r>
    </w:p>
    <w:p w14:paraId="5AD35B81" w14:textId="77777777" w:rsidR="00F01BA5" w:rsidRPr="00D40B24" w:rsidRDefault="00F01BA5" w:rsidP="00F01BA5">
      <w:pPr>
        <w:numPr>
          <w:ilvl w:val="0"/>
          <w:numId w:val="9"/>
        </w:numPr>
        <w:spacing w:after="0" w:line="240" w:lineRule="auto"/>
        <w:ind w:right="0"/>
        <w:rPr>
          <w:rFonts w:asciiTheme="minorHAnsi" w:eastAsiaTheme="minorHAnsi" w:hAnsiTheme="minorHAnsi" w:cstheme="minorHAnsi"/>
          <w:color w:val="auto"/>
          <w:sz w:val="22"/>
          <w:lang w:eastAsia="en-US"/>
        </w:rPr>
      </w:pPr>
      <w:r w:rsidRPr="00D40B24">
        <w:rPr>
          <w:rFonts w:asciiTheme="minorHAnsi" w:eastAsiaTheme="minorHAnsi" w:hAnsiTheme="minorHAnsi" w:cstheme="minorBidi"/>
          <w:color w:val="auto"/>
          <w:sz w:val="22"/>
          <w:lang w:eastAsia="en-US"/>
        </w:rPr>
        <w:t xml:space="preserve">izjava o osobnim podacima (Obrazac 10). </w:t>
      </w:r>
    </w:p>
    <w:p w14:paraId="6697A146" w14:textId="77777777" w:rsidR="00D40B24" w:rsidRPr="00D40B24" w:rsidRDefault="00D40B24" w:rsidP="00D40B24">
      <w:pPr>
        <w:spacing w:after="0" w:line="240" w:lineRule="auto"/>
        <w:ind w:right="0"/>
        <w:rPr>
          <w:rFonts w:asciiTheme="minorHAnsi" w:eastAsiaTheme="minorHAnsi" w:hAnsiTheme="minorHAnsi" w:cstheme="minorBidi"/>
          <w:color w:val="auto"/>
          <w:sz w:val="22"/>
          <w:lang w:eastAsia="en-US"/>
        </w:rPr>
      </w:pPr>
    </w:p>
    <w:p w14:paraId="0B8ADD05" w14:textId="77777777" w:rsidR="00D40B24" w:rsidRPr="00D40B24" w:rsidRDefault="00D40B24" w:rsidP="00D40B24">
      <w:pPr>
        <w:spacing w:after="0" w:line="240" w:lineRule="auto"/>
        <w:ind w:right="0"/>
        <w:rPr>
          <w:rFonts w:asciiTheme="minorHAnsi" w:eastAsiaTheme="minorHAnsi" w:hAnsiTheme="minorHAnsi" w:cstheme="minorHAnsi"/>
          <w:color w:val="auto"/>
          <w:sz w:val="22"/>
          <w:lang w:eastAsia="en-US"/>
        </w:rPr>
      </w:pPr>
    </w:p>
    <w:p w14:paraId="3A1CE4EE" w14:textId="77777777" w:rsidR="00F01BA5" w:rsidRPr="00D40B24" w:rsidRDefault="00F01BA5" w:rsidP="00F01BA5">
      <w:pPr>
        <w:spacing w:after="0" w:line="240" w:lineRule="auto"/>
        <w:ind w:right="0" w:firstLine="0"/>
        <w:rPr>
          <w:rFonts w:asciiTheme="minorHAnsi" w:eastAsiaTheme="minorHAnsi" w:hAnsiTheme="minorHAnsi" w:cstheme="minorHAnsi"/>
          <w:color w:val="auto"/>
          <w:sz w:val="22"/>
          <w:lang w:eastAsia="en-US"/>
        </w:rPr>
      </w:pPr>
    </w:p>
    <w:p w14:paraId="0F32ACEC" w14:textId="7448247C" w:rsidR="000C7393" w:rsidRPr="00D40B24" w:rsidRDefault="00490CC7" w:rsidP="000C7393">
      <w:pPr>
        <w:pStyle w:val="Bezproreda"/>
        <w:ind w:firstLine="0"/>
        <w:rPr>
          <w:rFonts w:asciiTheme="minorHAnsi" w:eastAsiaTheme="minorHAnsi" w:hAnsiTheme="minorHAnsi" w:cstheme="minorHAnsi"/>
          <w:b/>
          <w:color w:val="auto"/>
          <w:sz w:val="22"/>
          <w:lang w:eastAsia="en-US"/>
        </w:rPr>
      </w:pPr>
      <w:r w:rsidRPr="00D40B24">
        <w:rPr>
          <w:rFonts w:asciiTheme="minorHAnsi" w:eastAsiaTheme="minorHAnsi" w:hAnsiTheme="minorHAnsi" w:cstheme="minorHAnsi"/>
          <w:color w:val="auto"/>
          <w:sz w:val="22"/>
          <w:lang w:eastAsia="en-US"/>
        </w:rPr>
        <w:lastRenderedPageBreak/>
        <w:t xml:space="preserve"> </w:t>
      </w:r>
      <w:r w:rsidR="000C7393" w:rsidRPr="00D40B24">
        <w:rPr>
          <w:rFonts w:asciiTheme="minorHAnsi" w:eastAsiaTheme="minorHAnsi" w:hAnsiTheme="minorHAnsi" w:cstheme="minorHAnsi"/>
          <w:b/>
          <w:color w:val="auto"/>
          <w:sz w:val="22"/>
          <w:lang w:eastAsia="en-US"/>
        </w:rPr>
        <w:t xml:space="preserve">5. POSTUPAK </w:t>
      </w:r>
      <w:r w:rsidR="0037015F" w:rsidRPr="00D40B24">
        <w:rPr>
          <w:rFonts w:asciiTheme="minorHAnsi" w:eastAsiaTheme="minorHAnsi" w:hAnsiTheme="minorHAnsi" w:cstheme="minorHAnsi"/>
          <w:b/>
          <w:color w:val="auto"/>
          <w:sz w:val="22"/>
          <w:lang w:eastAsia="en-US"/>
        </w:rPr>
        <w:t xml:space="preserve">I ROKOVI </w:t>
      </w:r>
      <w:r w:rsidR="000C7393" w:rsidRPr="00D40B24">
        <w:rPr>
          <w:rFonts w:asciiTheme="minorHAnsi" w:eastAsiaTheme="minorHAnsi" w:hAnsiTheme="minorHAnsi" w:cstheme="minorHAnsi"/>
          <w:b/>
          <w:color w:val="auto"/>
          <w:sz w:val="22"/>
          <w:lang w:eastAsia="en-US"/>
        </w:rPr>
        <w:t xml:space="preserve">PODNOŠENJA PRIJAVA </w:t>
      </w:r>
      <w:r w:rsidR="0037015F" w:rsidRPr="00D40B24">
        <w:rPr>
          <w:rFonts w:asciiTheme="minorHAnsi" w:eastAsiaTheme="minorHAnsi" w:hAnsiTheme="minorHAnsi" w:cstheme="minorHAnsi"/>
          <w:b/>
          <w:color w:val="auto"/>
          <w:sz w:val="22"/>
          <w:lang w:eastAsia="en-US"/>
        </w:rPr>
        <w:t>I ISPLATA SREDSTAVA</w:t>
      </w:r>
    </w:p>
    <w:p w14:paraId="26209741" w14:textId="77777777" w:rsidR="000C7393" w:rsidRPr="00D40B24" w:rsidRDefault="000C7393" w:rsidP="000C7393">
      <w:pPr>
        <w:spacing w:after="0" w:line="240" w:lineRule="auto"/>
        <w:ind w:right="0" w:firstLine="0"/>
        <w:rPr>
          <w:rFonts w:asciiTheme="minorHAnsi" w:eastAsiaTheme="minorHAnsi" w:hAnsiTheme="minorHAnsi" w:cstheme="minorHAnsi"/>
          <w:b/>
          <w:color w:val="auto"/>
          <w:sz w:val="22"/>
          <w:lang w:eastAsia="en-US"/>
        </w:rPr>
      </w:pPr>
    </w:p>
    <w:p w14:paraId="4B5750F6" w14:textId="77777777" w:rsidR="000C7393" w:rsidRPr="00D40B24" w:rsidRDefault="000C7393" w:rsidP="000C7393">
      <w:pPr>
        <w:spacing w:after="0" w:line="240" w:lineRule="auto"/>
        <w:ind w:right="0" w:firstLine="0"/>
        <w:rPr>
          <w:rFonts w:asciiTheme="minorHAnsi" w:eastAsiaTheme="minorHAnsi" w:hAnsiTheme="minorHAnsi" w:cstheme="minorHAnsi"/>
          <w:b/>
          <w:color w:val="auto"/>
          <w:sz w:val="22"/>
          <w:lang w:eastAsia="en-US"/>
        </w:rPr>
      </w:pPr>
      <w:r w:rsidRPr="00D40B24">
        <w:rPr>
          <w:rFonts w:asciiTheme="minorHAnsi" w:eastAsiaTheme="minorHAnsi" w:hAnsiTheme="minorHAnsi" w:cstheme="minorHAnsi"/>
          <w:b/>
          <w:color w:val="auto"/>
          <w:sz w:val="22"/>
          <w:lang w:eastAsia="en-US"/>
        </w:rPr>
        <w:tab/>
      </w:r>
      <w:r w:rsidRPr="00D40B24">
        <w:rPr>
          <w:rFonts w:asciiTheme="minorHAnsi" w:eastAsiaTheme="minorHAnsi" w:hAnsiTheme="minorHAnsi" w:cstheme="minorHAnsi"/>
          <w:color w:val="auto"/>
          <w:sz w:val="22"/>
          <w:lang w:eastAsia="en-US"/>
        </w:rPr>
        <w:t xml:space="preserve">Javni poziv mladima za dostavu prijava za korištenje mjera za pomoć pri rješavanju stambenog pitanja u okviru Mjera </w:t>
      </w:r>
      <w:bookmarkStart w:id="15" w:name="_Hlk158967168"/>
      <w:r w:rsidRPr="00D40B24">
        <w:rPr>
          <w:rFonts w:asciiTheme="minorHAnsi" w:eastAsiaTheme="minorHAnsi" w:hAnsiTheme="minorHAnsi" w:cstheme="minorHAnsi"/>
          <w:color w:val="auto"/>
          <w:sz w:val="22"/>
          <w:lang w:eastAsia="en-US"/>
        </w:rPr>
        <w:t xml:space="preserve">4.1., 4.2., 4.3. i 4.4. </w:t>
      </w:r>
      <w:bookmarkEnd w:id="15"/>
      <w:r w:rsidRPr="00D40B24">
        <w:rPr>
          <w:rFonts w:asciiTheme="minorHAnsi" w:eastAsiaTheme="minorHAnsi" w:hAnsiTheme="minorHAnsi" w:cstheme="minorHAnsi"/>
          <w:color w:val="auto"/>
          <w:sz w:val="22"/>
          <w:lang w:eastAsia="en-US"/>
        </w:rPr>
        <w:t>objavljuje se zajedno.</w:t>
      </w:r>
    </w:p>
    <w:p w14:paraId="6FC9B79E" w14:textId="77777777" w:rsidR="000C7393" w:rsidRPr="00D40B24" w:rsidRDefault="000C7393" w:rsidP="000C7393">
      <w:pPr>
        <w:spacing w:after="0" w:line="240" w:lineRule="auto"/>
        <w:ind w:right="0" w:firstLine="0"/>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ab/>
        <w:t xml:space="preserve">Podnositelj prijave može biti samac ili jedan od bračnih ili izvanbračnih </w:t>
      </w:r>
      <w:bookmarkStart w:id="16" w:name="_Toc471905282"/>
      <w:r w:rsidRPr="00D40B24">
        <w:rPr>
          <w:rFonts w:asciiTheme="minorHAnsi" w:eastAsiaTheme="minorHAnsi" w:hAnsiTheme="minorHAnsi" w:cstheme="minorHAnsi"/>
          <w:color w:val="auto"/>
          <w:sz w:val="22"/>
          <w:lang w:eastAsia="en-US"/>
        </w:rPr>
        <w:t>druga.</w:t>
      </w:r>
    </w:p>
    <w:bookmarkEnd w:id="16"/>
    <w:p w14:paraId="01B878CA" w14:textId="77777777" w:rsidR="000C7393" w:rsidRPr="00D40B24" w:rsidRDefault="000C7393" w:rsidP="000C7393">
      <w:pPr>
        <w:pStyle w:val="Bezproreda"/>
        <w:rPr>
          <w:rFonts w:asciiTheme="minorHAnsi" w:hAnsiTheme="minorHAnsi" w:cstheme="minorHAnsi"/>
          <w:color w:val="auto"/>
          <w:sz w:val="22"/>
        </w:rPr>
      </w:pPr>
      <w:r w:rsidRPr="00D40B24">
        <w:rPr>
          <w:rFonts w:asciiTheme="minorHAnsi" w:eastAsiaTheme="minorHAnsi" w:hAnsiTheme="minorHAnsi" w:cstheme="minorHAnsi"/>
          <w:color w:val="auto"/>
          <w:sz w:val="22"/>
          <w:lang w:eastAsia="en-US"/>
        </w:rPr>
        <w:t>Korisnici potpora kojima su proteklih godina temeljem Programa stambenog zbrinjavanja mladih na području Općine Peteranec odobrena sredstva mogu se prijaviti samo na mjeru 4.3. ili 4.4. ovog Programa.</w:t>
      </w:r>
      <w:r w:rsidRPr="00D40B24">
        <w:rPr>
          <w:rFonts w:asciiTheme="minorHAnsi" w:hAnsiTheme="minorHAnsi" w:cstheme="minorHAnsi"/>
          <w:color w:val="auto"/>
          <w:sz w:val="22"/>
        </w:rPr>
        <w:t xml:space="preserve"> </w:t>
      </w:r>
    </w:p>
    <w:p w14:paraId="44E0829F" w14:textId="241E54B7" w:rsidR="0037015F" w:rsidRPr="00D40B24" w:rsidRDefault="0037015F" w:rsidP="0037015F">
      <w:pPr>
        <w:spacing w:after="0" w:line="240" w:lineRule="auto"/>
        <w:ind w:right="0" w:firstLine="708"/>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 xml:space="preserve">Podnositelj prijave po mjerama iz ovog Javnog poziva i Programa može ostvariti potporu samo za jednu mjeru uz uvjete predviđene Javnim pozivom i Programom. </w:t>
      </w:r>
    </w:p>
    <w:p w14:paraId="24DBB6EE" w14:textId="77777777" w:rsidR="003B0B16" w:rsidRPr="00D40B24" w:rsidRDefault="0037015F" w:rsidP="003B0B16">
      <w:pPr>
        <w:spacing w:after="0" w:line="240" w:lineRule="auto"/>
        <w:ind w:right="0" w:firstLine="708"/>
        <w:rPr>
          <w:rFonts w:asciiTheme="minorHAnsi" w:eastAsiaTheme="minorHAnsi" w:hAnsiTheme="minorHAnsi" w:cstheme="minorHAnsi"/>
          <w:color w:val="auto"/>
          <w:sz w:val="22"/>
          <w:lang w:eastAsia="en-US"/>
        </w:rPr>
      </w:pPr>
      <w:r w:rsidRPr="00D40B24">
        <w:rPr>
          <w:rFonts w:asciiTheme="minorHAnsi" w:hAnsiTheme="minorHAnsi" w:cstheme="minorHAnsi"/>
          <w:color w:val="auto"/>
          <w:sz w:val="22"/>
        </w:rPr>
        <w:t xml:space="preserve">Prijava za korištenje sredstava po mjerama </w:t>
      </w:r>
      <w:r w:rsidRPr="00D40B24">
        <w:rPr>
          <w:rFonts w:asciiTheme="minorHAnsi" w:eastAsiaTheme="minorHAnsi" w:hAnsiTheme="minorHAnsi" w:cstheme="minorHAnsi"/>
          <w:color w:val="auto"/>
          <w:sz w:val="22"/>
          <w:lang w:eastAsia="en-US"/>
        </w:rPr>
        <w:t xml:space="preserve">4.1., 4.2., 4.3. i 4.4. </w:t>
      </w:r>
      <w:r w:rsidRPr="00D40B24">
        <w:rPr>
          <w:rFonts w:asciiTheme="minorHAnsi" w:hAnsiTheme="minorHAnsi" w:cstheme="minorHAnsi"/>
          <w:color w:val="auto"/>
          <w:sz w:val="22"/>
        </w:rPr>
        <w:t>iz ovog Javnog poziva i Programa podnosi se do 30. studenoga 2024. godine odnosno do utroška svih sredstava predviđenih u Proračunu Općine Peteranec za tu namjenu.</w:t>
      </w:r>
      <w:r w:rsidR="003B0B16" w:rsidRPr="00D40B24">
        <w:rPr>
          <w:rFonts w:asciiTheme="minorHAnsi" w:eastAsiaTheme="minorHAnsi" w:hAnsiTheme="minorHAnsi" w:cstheme="minorHAnsi"/>
          <w:color w:val="auto"/>
          <w:sz w:val="22"/>
          <w:lang w:eastAsia="en-US"/>
        </w:rPr>
        <w:t xml:space="preserve"> </w:t>
      </w:r>
    </w:p>
    <w:p w14:paraId="3B9733A5" w14:textId="2647A041" w:rsidR="003B0B16" w:rsidRPr="00D40B24" w:rsidRDefault="003B0B16" w:rsidP="003B0B16">
      <w:pPr>
        <w:spacing w:after="0" w:line="240" w:lineRule="auto"/>
        <w:ind w:right="0" w:firstLine="708"/>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Korisnicima mjera se sredstva mogu isplatiti ukoliko ne postoji dugovanje po drugoj osnovi prema Općini Peteranec.</w:t>
      </w:r>
    </w:p>
    <w:p w14:paraId="79194A3B" w14:textId="1C058FB8" w:rsidR="0037015F" w:rsidRPr="00D40B24" w:rsidRDefault="003B0B16" w:rsidP="003B0B16">
      <w:pPr>
        <w:spacing w:after="0" w:line="240" w:lineRule="auto"/>
        <w:ind w:right="0" w:firstLine="0"/>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ab/>
        <w:t>Korisnici mjera po ovom Programu mogu imati prebivalište izvan područja Općine Peteranec pod uvjetom da stambeno pitanje rješavaju na području Općine Peteranec.</w:t>
      </w:r>
    </w:p>
    <w:p w14:paraId="4BA44B7C" w14:textId="77777777" w:rsidR="003B0B16" w:rsidRPr="00D40B24" w:rsidRDefault="003B0B16" w:rsidP="003B0B16">
      <w:pPr>
        <w:pStyle w:val="Bezproreda"/>
        <w:rPr>
          <w:rFonts w:asciiTheme="minorHAnsi" w:hAnsiTheme="minorHAnsi" w:cstheme="minorHAnsi"/>
          <w:color w:val="auto"/>
          <w:sz w:val="22"/>
        </w:rPr>
      </w:pPr>
      <w:r w:rsidRPr="00D40B24">
        <w:rPr>
          <w:rFonts w:asciiTheme="minorHAnsi" w:hAnsiTheme="minorHAnsi" w:cstheme="minorHAnsi"/>
          <w:color w:val="auto"/>
          <w:sz w:val="22"/>
        </w:rPr>
        <w:t xml:space="preserve">Svu potrebnu dokumentaciju zainteresirani mogu dobiti u Općini Peteranec, Matije Gupca 13, Peteranec, ili preuzeti na internetskim stranicama Općine Peteranec </w:t>
      </w:r>
      <w:hyperlink r:id="rId6" w:history="1">
        <w:r w:rsidRPr="00D40B24">
          <w:rPr>
            <w:rStyle w:val="Hiperveza"/>
            <w:rFonts w:asciiTheme="minorHAnsi" w:hAnsiTheme="minorHAnsi" w:cstheme="minorHAnsi"/>
            <w:color w:val="auto"/>
            <w:sz w:val="22"/>
          </w:rPr>
          <w:t>www.peteranec.hr</w:t>
        </w:r>
      </w:hyperlink>
      <w:r w:rsidRPr="00D40B24">
        <w:rPr>
          <w:rFonts w:asciiTheme="minorHAnsi" w:hAnsiTheme="minorHAnsi" w:cstheme="minorHAnsi"/>
          <w:color w:val="auto"/>
          <w:sz w:val="22"/>
        </w:rPr>
        <w:t xml:space="preserve">. </w:t>
      </w:r>
    </w:p>
    <w:p w14:paraId="78F0C0FD" w14:textId="15C3B626" w:rsidR="003B0B16" w:rsidRPr="00D40B24" w:rsidRDefault="003B0B16" w:rsidP="003B0B16">
      <w:pPr>
        <w:pStyle w:val="Bezproreda"/>
        <w:rPr>
          <w:rFonts w:asciiTheme="minorHAnsi" w:hAnsiTheme="minorHAnsi" w:cstheme="minorHAnsi"/>
          <w:bCs/>
          <w:color w:val="auto"/>
          <w:sz w:val="22"/>
        </w:rPr>
      </w:pPr>
      <w:r w:rsidRPr="00D40B24">
        <w:rPr>
          <w:rFonts w:asciiTheme="minorHAnsi" w:hAnsiTheme="minorHAnsi" w:cstheme="minorHAnsi"/>
          <w:color w:val="auto"/>
          <w:sz w:val="22"/>
        </w:rPr>
        <w:t xml:space="preserve">Ispunjeni zahtjevi/prijave za korištenje sredstava i pripadajuća dokumentacija dostavljaju se osobno ili poštom preporučeno na adresu: Općina Peteranec, Matije Gupca 13, 48 321 Peteranec, </w:t>
      </w:r>
      <w:r w:rsidRPr="00D40B24">
        <w:rPr>
          <w:rFonts w:asciiTheme="minorHAnsi" w:hAnsiTheme="minorHAnsi" w:cstheme="minorHAnsi"/>
          <w:b/>
          <w:color w:val="auto"/>
          <w:sz w:val="22"/>
        </w:rPr>
        <w:t>OBAVEZNO</w:t>
      </w:r>
      <w:r w:rsidRPr="00D40B24">
        <w:rPr>
          <w:rFonts w:asciiTheme="minorHAnsi" w:hAnsiTheme="minorHAnsi" w:cstheme="minorHAnsi"/>
          <w:color w:val="auto"/>
          <w:sz w:val="22"/>
        </w:rPr>
        <w:t xml:space="preserve"> u zatvorenoj omotnici s naznakom „Javni poziv mladima za korištenje sredstava temeljem </w:t>
      </w:r>
      <w:r w:rsidRPr="00D40B24">
        <w:rPr>
          <w:rFonts w:asciiTheme="minorHAnsi" w:hAnsiTheme="minorHAnsi" w:cstheme="minorHAnsi"/>
          <w:bCs/>
          <w:color w:val="auto"/>
          <w:sz w:val="22"/>
        </w:rPr>
        <w:t>Programa mjera za poticanje rješavanja stambenog pitanja mladih na području Općine Peteranec u 2024. godini – NE OTVARATI“ s naznačenom adresom podnositelja zahtjeva.</w:t>
      </w:r>
    </w:p>
    <w:p w14:paraId="4728AE29" w14:textId="77777777" w:rsidR="003B0B16" w:rsidRPr="00D40B24" w:rsidRDefault="003B0B16" w:rsidP="003B0B16">
      <w:pPr>
        <w:pStyle w:val="Bezproreda"/>
        <w:rPr>
          <w:rFonts w:asciiTheme="minorHAnsi" w:hAnsiTheme="minorHAnsi" w:cstheme="minorHAnsi"/>
          <w:color w:val="auto"/>
          <w:sz w:val="22"/>
        </w:rPr>
      </w:pPr>
      <w:r w:rsidRPr="00D40B24">
        <w:rPr>
          <w:rFonts w:asciiTheme="minorHAnsi" w:hAnsiTheme="minorHAnsi" w:cstheme="minorHAnsi"/>
          <w:color w:val="auto"/>
          <w:sz w:val="22"/>
        </w:rPr>
        <w:t xml:space="preserve">Nepotpuni zahtjevi, nerazumljivi i oni uz koje nije priložena sva dokumentacija tražena za pojedinu mjeru, neće se razmatrati. </w:t>
      </w:r>
    </w:p>
    <w:p w14:paraId="7EAE254B" w14:textId="77777777" w:rsidR="003B0B16" w:rsidRPr="00D40B24" w:rsidRDefault="003B0B16" w:rsidP="003B0B16">
      <w:pPr>
        <w:pStyle w:val="Bezproreda"/>
        <w:rPr>
          <w:rFonts w:asciiTheme="minorHAnsi" w:hAnsiTheme="minorHAnsi" w:cstheme="minorHAnsi"/>
          <w:color w:val="auto"/>
          <w:sz w:val="22"/>
        </w:rPr>
      </w:pPr>
      <w:r w:rsidRPr="00D40B24">
        <w:rPr>
          <w:rFonts w:asciiTheme="minorHAnsi" w:hAnsiTheme="minorHAnsi" w:cstheme="minorHAnsi"/>
          <w:color w:val="auto"/>
          <w:sz w:val="22"/>
        </w:rPr>
        <w:t xml:space="preserve">Potrebni obrasci zahtjeva i izjava sastavni su dijelovi ovog Javnog poziva. </w:t>
      </w:r>
    </w:p>
    <w:p w14:paraId="2C08F192" w14:textId="7F6FEC90" w:rsidR="003B0B16" w:rsidRPr="00D40B24" w:rsidRDefault="003B0B16" w:rsidP="00A152F5">
      <w:pPr>
        <w:pStyle w:val="Bezproreda"/>
        <w:rPr>
          <w:rFonts w:asciiTheme="minorHAnsi" w:hAnsiTheme="minorHAnsi" w:cstheme="minorHAnsi"/>
          <w:color w:val="auto"/>
          <w:sz w:val="22"/>
        </w:rPr>
      </w:pPr>
      <w:r w:rsidRPr="00D40B24">
        <w:rPr>
          <w:rFonts w:asciiTheme="minorHAnsi" w:hAnsiTheme="minorHAnsi" w:cstheme="minorHAnsi"/>
          <w:color w:val="auto"/>
          <w:sz w:val="22"/>
        </w:rPr>
        <w:t xml:space="preserve">Ovaj Javni poziv sa potrebnim obrascima biti će objavljen na internet stranici Općine Peteranec </w:t>
      </w:r>
      <w:hyperlink r:id="rId7" w:history="1">
        <w:r w:rsidRPr="00D40B24">
          <w:rPr>
            <w:rStyle w:val="Hiperveza"/>
            <w:rFonts w:asciiTheme="minorHAnsi" w:hAnsiTheme="minorHAnsi" w:cstheme="minorHAnsi"/>
            <w:color w:val="auto"/>
            <w:sz w:val="22"/>
          </w:rPr>
          <w:t>www.peteranec.hr</w:t>
        </w:r>
      </w:hyperlink>
      <w:r w:rsidRPr="00D40B24">
        <w:rPr>
          <w:rFonts w:asciiTheme="minorHAnsi" w:hAnsiTheme="minorHAnsi" w:cstheme="minorHAnsi"/>
          <w:color w:val="auto"/>
          <w:sz w:val="22"/>
        </w:rPr>
        <w:t xml:space="preserve">  i na oglasnoj ploči Općine Peteranec, a sve informacije mogu se dobiti u Općini Peteranec, Matije Gupca 13, Peteranec, na telefon 048/636 289.</w:t>
      </w:r>
    </w:p>
    <w:p w14:paraId="23A90D62" w14:textId="77777777" w:rsidR="000C7393" w:rsidRPr="00D40B24" w:rsidRDefault="000C7393" w:rsidP="000C7393">
      <w:pPr>
        <w:spacing w:after="0" w:line="240" w:lineRule="auto"/>
        <w:ind w:right="0" w:firstLine="0"/>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ab/>
        <w:t>Pregled zahtjeva po javnom pozivu, bodovanje i izradu liste reda prvenstva provodi Povjerenstvo koje imenuje općinski načelnik. Povjerenstvo se sastoji od predsjednika i dva člana od kojih ni jedan ne smije biti direktno ili indirektno zainteresiran za korištenje bilo koje mjere iz ovog Programa.</w:t>
      </w:r>
    </w:p>
    <w:p w14:paraId="27731D34" w14:textId="505985BE" w:rsidR="000C7393" w:rsidRPr="00D40B24" w:rsidRDefault="000C7393" w:rsidP="000C7393">
      <w:pPr>
        <w:spacing w:after="0" w:line="240" w:lineRule="auto"/>
        <w:ind w:right="0" w:firstLine="0"/>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ab/>
        <w:t>Podnositelj zahtjeva dostavlja popunjene propisane obrasce i dokumente tražene Javnim pozivom u roku koji je propisan pozivom. Povjerenstvo će pregledati dostavljenu dokumentaciju, utvrditi da li podnositelji prijava zadovoljavaju uvjete da bi se uopće mogli prijaviti, zatim se utvrđuju ostale okolnosti važne za bodovanje. Nakon izvršenog bodovanja svakog pojedinog zahtjeva, izrađuje se zapisnik o pregledu i ocjeni pristiglih zahtjeva te predlaže općinskom načelniku donošenje odluke.</w:t>
      </w:r>
    </w:p>
    <w:p w14:paraId="6A9312D0" w14:textId="3E4530DA" w:rsidR="0037015F" w:rsidRPr="00D40B24" w:rsidRDefault="000C7393" w:rsidP="0037015F">
      <w:pPr>
        <w:spacing w:after="0" w:line="240" w:lineRule="auto"/>
        <w:ind w:right="0" w:firstLine="0"/>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ab/>
        <w:t>Sredstva se dodjeljuju temeljem odluke općinskog načelnika do iskorištavanja svih sredstava koja su u Proračunu Općine za 2024. godinu osigurana za tu namjenu.</w:t>
      </w:r>
    </w:p>
    <w:p w14:paraId="333C2CD9" w14:textId="3AA4A934" w:rsidR="0037015F" w:rsidRPr="00D40B24" w:rsidRDefault="0037015F" w:rsidP="0037015F">
      <w:pPr>
        <w:spacing w:after="0" w:line="240" w:lineRule="auto"/>
        <w:ind w:right="0" w:firstLine="0"/>
        <w:rPr>
          <w:rFonts w:asciiTheme="minorHAnsi" w:eastAsiaTheme="minorHAnsi" w:hAnsiTheme="minorHAnsi" w:cstheme="minorHAnsi"/>
          <w:color w:val="auto"/>
          <w:sz w:val="22"/>
          <w:lang w:eastAsia="en-US"/>
        </w:rPr>
      </w:pPr>
      <w:r w:rsidRPr="00D40B24">
        <w:rPr>
          <w:rFonts w:asciiTheme="minorHAnsi" w:eastAsiaTheme="minorHAnsi" w:hAnsiTheme="minorHAnsi" w:cstheme="minorHAnsi"/>
          <w:color w:val="auto"/>
          <w:sz w:val="22"/>
          <w:lang w:eastAsia="en-US"/>
        </w:rPr>
        <w:tab/>
        <w:t>Podnositelj koji je nezadovoljan može izvršiti uvid u bodovanje u roku od 8 dana od dana donošenja odluke te izjaviti prigovor o kojem odlučuje općinski načelnik. Odluka općinskog načelnika po gore navedenom prigovoru je konačna.</w:t>
      </w:r>
    </w:p>
    <w:p w14:paraId="269159A0" w14:textId="3539533E" w:rsidR="0037015F" w:rsidRPr="00D40B24" w:rsidRDefault="0037015F" w:rsidP="0037015F">
      <w:pPr>
        <w:spacing w:after="0" w:line="240" w:lineRule="auto"/>
        <w:ind w:right="0" w:firstLine="0"/>
        <w:rPr>
          <w:rFonts w:asciiTheme="minorHAnsi" w:eastAsiaTheme="minorHAnsi" w:hAnsiTheme="minorHAnsi" w:cstheme="minorBidi"/>
          <w:color w:val="auto"/>
          <w:sz w:val="22"/>
          <w:lang w:eastAsia="en-US"/>
        </w:rPr>
      </w:pPr>
      <w:r w:rsidRPr="00D40B24">
        <w:rPr>
          <w:rFonts w:asciiTheme="minorHAnsi" w:eastAsiaTheme="minorHAnsi" w:hAnsiTheme="minorHAnsi" w:cstheme="minorBidi"/>
          <w:color w:val="auto"/>
          <w:sz w:val="22"/>
          <w:lang w:eastAsia="en-US"/>
        </w:rPr>
        <w:tab/>
        <w:t>Podnositeljima zahtjeva za potpo</w:t>
      </w:r>
      <w:r w:rsidR="00A152F5" w:rsidRPr="00D40B24">
        <w:rPr>
          <w:rFonts w:asciiTheme="minorHAnsi" w:eastAsiaTheme="minorHAnsi" w:hAnsiTheme="minorHAnsi" w:cstheme="minorBidi"/>
          <w:color w:val="auto"/>
          <w:sz w:val="22"/>
          <w:lang w:eastAsia="en-US"/>
        </w:rPr>
        <w:t>ru</w:t>
      </w:r>
      <w:r w:rsidRPr="00D40B24">
        <w:rPr>
          <w:rFonts w:asciiTheme="minorHAnsi" w:eastAsiaTheme="minorHAnsi" w:hAnsiTheme="minorHAnsi" w:cstheme="minorBidi"/>
          <w:color w:val="auto"/>
          <w:sz w:val="22"/>
          <w:lang w:eastAsia="en-US"/>
        </w:rPr>
        <w:t xml:space="preserve"> u okviru mjera 4.1., 4.2., 4.3. i 4.4., koji su dostavili kompletnu dokumentaciju te udovoljavaju uvjetima ovog Programa, odobrava se isplata te se ista isplaćuje kako slijedi:</w:t>
      </w:r>
    </w:p>
    <w:p w14:paraId="31280BF8" w14:textId="77777777" w:rsidR="0037015F" w:rsidRPr="00D40B24" w:rsidRDefault="0037015F" w:rsidP="0037015F">
      <w:pPr>
        <w:spacing w:after="0" w:line="240" w:lineRule="auto"/>
        <w:ind w:right="0" w:firstLine="0"/>
        <w:rPr>
          <w:rFonts w:asciiTheme="minorHAnsi" w:eastAsiaTheme="minorHAnsi" w:hAnsiTheme="minorHAnsi" w:cstheme="minorBidi"/>
          <w:color w:val="auto"/>
          <w:sz w:val="22"/>
          <w:lang w:eastAsia="en-US"/>
        </w:rPr>
      </w:pPr>
      <w:r w:rsidRPr="00D40B24">
        <w:rPr>
          <w:rFonts w:asciiTheme="minorHAnsi" w:eastAsiaTheme="minorHAnsi" w:hAnsiTheme="minorHAnsi" w:cstheme="minorBidi"/>
          <w:color w:val="auto"/>
          <w:sz w:val="22"/>
          <w:lang w:eastAsia="en-US"/>
        </w:rPr>
        <w:tab/>
        <w:t>-  za prijave/zahtjeve koji su zaprimljeni od raspisivanja javnog poziva do 30. 06. 2024. godine do 15. 07. 2024. godine;</w:t>
      </w:r>
    </w:p>
    <w:p w14:paraId="4371FE1F" w14:textId="733B321C" w:rsidR="0037015F" w:rsidRPr="0037015F" w:rsidRDefault="0037015F" w:rsidP="0037015F">
      <w:pPr>
        <w:spacing w:after="0" w:line="240" w:lineRule="auto"/>
        <w:ind w:right="0" w:firstLine="0"/>
        <w:rPr>
          <w:rFonts w:asciiTheme="minorHAnsi" w:eastAsiaTheme="minorHAnsi" w:hAnsiTheme="minorHAnsi" w:cstheme="minorBidi"/>
          <w:color w:val="auto"/>
          <w:sz w:val="22"/>
          <w:lang w:eastAsia="en-US"/>
        </w:rPr>
      </w:pPr>
      <w:r w:rsidRPr="00D40B24">
        <w:rPr>
          <w:rFonts w:asciiTheme="minorHAnsi" w:eastAsiaTheme="minorHAnsi" w:hAnsiTheme="minorHAnsi" w:cstheme="minorBidi"/>
          <w:color w:val="auto"/>
          <w:sz w:val="22"/>
          <w:lang w:eastAsia="en-US"/>
        </w:rPr>
        <w:tab/>
        <w:t xml:space="preserve">- za prijave/zahtjeve koji su zaprimljeni od 01.07.2024. do 30.11.2024. godine do  31. prosinca 2024. godine odnosno do iskorištavanja </w:t>
      </w:r>
      <w:r w:rsidRPr="0037015F">
        <w:rPr>
          <w:rFonts w:asciiTheme="minorHAnsi" w:eastAsiaTheme="minorHAnsi" w:hAnsiTheme="minorHAnsi" w:cstheme="minorBidi"/>
          <w:color w:val="auto"/>
          <w:sz w:val="22"/>
          <w:lang w:eastAsia="en-US"/>
        </w:rPr>
        <w:t>sredstava planiranih u Proračunu Općine Peteranec u tu svrhu.</w:t>
      </w:r>
    </w:p>
    <w:p w14:paraId="27D38D8D" w14:textId="0B6AA7F5" w:rsidR="0037015F" w:rsidRPr="0037015F" w:rsidRDefault="0037015F" w:rsidP="0037015F">
      <w:pPr>
        <w:spacing w:after="0" w:line="240" w:lineRule="auto"/>
        <w:ind w:right="0" w:firstLine="0"/>
        <w:rPr>
          <w:rFonts w:asciiTheme="minorHAnsi" w:eastAsiaTheme="minorHAnsi" w:hAnsiTheme="minorHAnsi" w:cstheme="minorHAnsi"/>
          <w:color w:val="auto"/>
          <w:sz w:val="22"/>
          <w:lang w:eastAsia="en-US"/>
        </w:rPr>
      </w:pPr>
      <w:r w:rsidRPr="0037015F">
        <w:rPr>
          <w:rFonts w:asciiTheme="minorHAnsi" w:eastAsiaTheme="minorHAnsi" w:hAnsiTheme="minorHAnsi" w:cstheme="minorHAnsi"/>
          <w:color w:val="auto"/>
          <w:sz w:val="22"/>
          <w:lang w:eastAsia="en-US"/>
        </w:rPr>
        <w:lastRenderedPageBreak/>
        <w:tab/>
        <w:t xml:space="preserve">Kao prihvatljiv trošak po ovom Programu priznaju se troškovi obuhvaćeni mjerom 4.1., 4.2., </w:t>
      </w:r>
      <w:r w:rsidRPr="0037015F">
        <w:rPr>
          <w:rFonts w:asciiTheme="minorHAnsi" w:eastAsiaTheme="minorHAnsi" w:hAnsiTheme="minorHAnsi" w:cstheme="minorBidi"/>
          <w:color w:val="auto"/>
          <w:sz w:val="22"/>
          <w:lang w:eastAsia="en-US"/>
        </w:rPr>
        <w:t xml:space="preserve">4.3. i 4.4., </w:t>
      </w:r>
      <w:r w:rsidRPr="0037015F">
        <w:rPr>
          <w:rFonts w:asciiTheme="minorHAnsi" w:eastAsiaTheme="minorHAnsi" w:hAnsiTheme="minorHAnsi" w:cstheme="minorHAnsi"/>
          <w:color w:val="auto"/>
          <w:sz w:val="22"/>
          <w:lang w:eastAsia="en-US"/>
        </w:rPr>
        <w:t>nastali tijekom 2024. godine uz ostale uvjete utvrđene Programom.</w:t>
      </w:r>
    </w:p>
    <w:p w14:paraId="25FC3C98" w14:textId="35D38420" w:rsidR="0037015F" w:rsidRPr="0037015F" w:rsidRDefault="0037015F" w:rsidP="0037015F">
      <w:pPr>
        <w:spacing w:after="0" w:line="240" w:lineRule="auto"/>
        <w:ind w:right="0" w:firstLine="0"/>
        <w:rPr>
          <w:rFonts w:asciiTheme="minorHAnsi" w:eastAsiaTheme="minorHAnsi" w:hAnsiTheme="minorHAnsi" w:cstheme="minorHAnsi"/>
          <w:color w:val="auto"/>
          <w:sz w:val="22"/>
          <w:lang w:eastAsia="en-US"/>
        </w:rPr>
      </w:pPr>
      <w:r w:rsidRPr="0037015F">
        <w:rPr>
          <w:rFonts w:asciiTheme="minorHAnsi" w:eastAsiaTheme="minorHAnsi" w:hAnsiTheme="minorHAnsi" w:cstheme="minorHAnsi"/>
          <w:color w:val="auto"/>
          <w:sz w:val="22"/>
          <w:lang w:eastAsia="en-US"/>
        </w:rPr>
        <w:tab/>
        <w:t xml:space="preserve">Korisniku Programa koji je dostavio bjanko zadužnicu kao instrument osiguranja, neiskorištena bjanko zadužnica se vraća po proteku 15 godina od dana realiziranja subvencije. </w:t>
      </w:r>
      <w:r w:rsidRPr="0037015F">
        <w:rPr>
          <w:rFonts w:asciiTheme="minorHAnsi" w:eastAsiaTheme="minorHAnsi" w:hAnsiTheme="minorHAnsi" w:cstheme="minorHAnsi"/>
          <w:color w:val="auto"/>
          <w:sz w:val="22"/>
          <w:lang w:eastAsia="en-US"/>
        </w:rPr>
        <w:tab/>
      </w:r>
    </w:p>
    <w:p w14:paraId="4FF9BB20" w14:textId="15BA272A" w:rsidR="00490CC7" w:rsidRPr="00A152F5" w:rsidRDefault="0037015F" w:rsidP="00A152F5">
      <w:pPr>
        <w:spacing w:after="0" w:line="240" w:lineRule="auto"/>
        <w:ind w:right="0" w:firstLine="0"/>
        <w:rPr>
          <w:rFonts w:asciiTheme="minorHAnsi" w:eastAsiaTheme="minorHAnsi" w:hAnsiTheme="minorHAnsi" w:cstheme="minorHAnsi"/>
          <w:color w:val="auto"/>
          <w:sz w:val="22"/>
          <w:lang w:eastAsia="en-US"/>
        </w:rPr>
      </w:pPr>
      <w:r w:rsidRPr="0037015F">
        <w:rPr>
          <w:rFonts w:asciiTheme="minorHAnsi" w:eastAsiaTheme="minorHAnsi" w:hAnsiTheme="minorHAnsi" w:cstheme="minorHAnsi"/>
          <w:color w:val="auto"/>
          <w:sz w:val="22"/>
          <w:lang w:eastAsia="en-US"/>
        </w:rPr>
        <w:tab/>
        <w:t>Unutar razdoblja od 15 godina od dana realiziranja subvencije, bjanko zadužnica se može aktivirati radi povrata subvencioniranih sredstava.</w:t>
      </w:r>
    </w:p>
    <w:p w14:paraId="3A8C9C55" w14:textId="77777777" w:rsidR="0082070F" w:rsidRPr="000311CA" w:rsidRDefault="0082070F" w:rsidP="00F40F15">
      <w:pPr>
        <w:pStyle w:val="Bezproreda"/>
        <w:rPr>
          <w:rFonts w:asciiTheme="minorHAnsi" w:hAnsiTheme="minorHAnsi" w:cstheme="minorHAnsi"/>
          <w:color w:val="FF0000"/>
          <w:sz w:val="22"/>
        </w:rPr>
      </w:pPr>
      <w:r w:rsidRPr="000311CA">
        <w:rPr>
          <w:rFonts w:asciiTheme="minorHAnsi" w:hAnsiTheme="minorHAnsi" w:cstheme="minorHAnsi"/>
          <w:color w:val="FF0000"/>
          <w:sz w:val="22"/>
        </w:rPr>
        <w:t xml:space="preserve"> </w:t>
      </w:r>
    </w:p>
    <w:p w14:paraId="3F563D53" w14:textId="5A46A7BD" w:rsidR="0082070F" w:rsidRPr="00F01BA5" w:rsidRDefault="0082070F" w:rsidP="00921550">
      <w:pPr>
        <w:pStyle w:val="Bezproreda"/>
        <w:ind w:firstLine="0"/>
        <w:rPr>
          <w:rFonts w:asciiTheme="minorHAnsi" w:hAnsiTheme="minorHAnsi" w:cstheme="minorHAnsi"/>
          <w:color w:val="auto"/>
          <w:sz w:val="22"/>
        </w:rPr>
      </w:pPr>
      <w:r w:rsidRPr="00F01BA5">
        <w:rPr>
          <w:rFonts w:asciiTheme="minorHAnsi" w:hAnsiTheme="minorHAnsi" w:cstheme="minorHAnsi"/>
          <w:color w:val="auto"/>
          <w:sz w:val="22"/>
        </w:rPr>
        <w:t>KLASA: 3</w:t>
      </w:r>
      <w:r w:rsidR="00070C6F" w:rsidRPr="00F01BA5">
        <w:rPr>
          <w:rFonts w:asciiTheme="minorHAnsi" w:hAnsiTheme="minorHAnsi" w:cstheme="minorHAnsi"/>
          <w:color w:val="auto"/>
          <w:sz w:val="22"/>
        </w:rPr>
        <w:t>70</w:t>
      </w:r>
      <w:r w:rsidR="00B1490E" w:rsidRPr="00F01BA5">
        <w:rPr>
          <w:rFonts w:asciiTheme="minorHAnsi" w:hAnsiTheme="minorHAnsi" w:cstheme="minorHAnsi"/>
          <w:color w:val="auto"/>
          <w:sz w:val="22"/>
        </w:rPr>
        <w:t>-01</w:t>
      </w:r>
      <w:r w:rsidR="00B866C2" w:rsidRPr="00F01BA5">
        <w:rPr>
          <w:rFonts w:asciiTheme="minorHAnsi" w:hAnsiTheme="minorHAnsi" w:cstheme="minorHAnsi"/>
          <w:color w:val="auto"/>
          <w:sz w:val="22"/>
        </w:rPr>
        <w:t>/2</w:t>
      </w:r>
      <w:r w:rsidR="00F01BA5" w:rsidRPr="00F01BA5">
        <w:rPr>
          <w:rFonts w:asciiTheme="minorHAnsi" w:hAnsiTheme="minorHAnsi" w:cstheme="minorHAnsi"/>
          <w:color w:val="auto"/>
          <w:sz w:val="22"/>
        </w:rPr>
        <w:t>4</w:t>
      </w:r>
      <w:r w:rsidR="00B866C2" w:rsidRPr="00F01BA5">
        <w:rPr>
          <w:rFonts w:asciiTheme="minorHAnsi" w:hAnsiTheme="minorHAnsi" w:cstheme="minorHAnsi"/>
          <w:color w:val="auto"/>
          <w:sz w:val="22"/>
        </w:rPr>
        <w:t>-</w:t>
      </w:r>
      <w:r w:rsidRPr="00F01BA5">
        <w:rPr>
          <w:rFonts w:asciiTheme="minorHAnsi" w:hAnsiTheme="minorHAnsi" w:cstheme="minorHAnsi"/>
          <w:color w:val="auto"/>
          <w:sz w:val="22"/>
        </w:rPr>
        <w:t>01/</w:t>
      </w:r>
      <w:r w:rsidR="00962220" w:rsidRPr="00F01BA5">
        <w:rPr>
          <w:rFonts w:asciiTheme="minorHAnsi" w:hAnsiTheme="minorHAnsi" w:cstheme="minorHAnsi"/>
          <w:color w:val="auto"/>
          <w:sz w:val="22"/>
        </w:rPr>
        <w:t>01</w:t>
      </w:r>
    </w:p>
    <w:p w14:paraId="6A7B67D3" w14:textId="1C3EA78F" w:rsidR="0082070F" w:rsidRPr="00F01BA5" w:rsidRDefault="00490CC7" w:rsidP="00921550">
      <w:pPr>
        <w:pStyle w:val="Bezproreda"/>
        <w:ind w:firstLine="0"/>
        <w:rPr>
          <w:rFonts w:asciiTheme="minorHAnsi" w:hAnsiTheme="minorHAnsi" w:cstheme="minorHAnsi"/>
          <w:color w:val="auto"/>
          <w:sz w:val="22"/>
        </w:rPr>
      </w:pPr>
      <w:r w:rsidRPr="00F01BA5">
        <w:rPr>
          <w:rFonts w:asciiTheme="minorHAnsi" w:hAnsiTheme="minorHAnsi" w:cstheme="minorHAnsi"/>
          <w:color w:val="auto"/>
          <w:sz w:val="22"/>
        </w:rPr>
        <w:t>URBROJ: 2137-</w:t>
      </w:r>
      <w:r w:rsidR="00701792" w:rsidRPr="00F01BA5">
        <w:rPr>
          <w:rFonts w:asciiTheme="minorHAnsi" w:hAnsiTheme="minorHAnsi" w:cstheme="minorHAnsi"/>
          <w:color w:val="auto"/>
          <w:sz w:val="22"/>
        </w:rPr>
        <w:t>12</w:t>
      </w:r>
      <w:r w:rsidR="00B866C2" w:rsidRPr="00F01BA5">
        <w:rPr>
          <w:rFonts w:asciiTheme="minorHAnsi" w:hAnsiTheme="minorHAnsi" w:cstheme="minorHAnsi"/>
          <w:color w:val="auto"/>
          <w:sz w:val="22"/>
        </w:rPr>
        <w:t>-</w:t>
      </w:r>
      <w:r w:rsidR="00F01BA5" w:rsidRPr="00F01BA5">
        <w:rPr>
          <w:rFonts w:asciiTheme="minorHAnsi" w:hAnsiTheme="minorHAnsi" w:cstheme="minorHAnsi"/>
          <w:color w:val="auto"/>
          <w:sz w:val="22"/>
        </w:rPr>
        <w:t>01-</w:t>
      </w:r>
      <w:r w:rsidR="00B866C2" w:rsidRPr="00F01BA5">
        <w:rPr>
          <w:rFonts w:asciiTheme="minorHAnsi" w:hAnsiTheme="minorHAnsi" w:cstheme="minorHAnsi"/>
          <w:color w:val="auto"/>
          <w:sz w:val="22"/>
        </w:rPr>
        <w:t>2</w:t>
      </w:r>
      <w:r w:rsidR="00F01BA5" w:rsidRPr="00F01BA5">
        <w:rPr>
          <w:rFonts w:asciiTheme="minorHAnsi" w:hAnsiTheme="minorHAnsi" w:cstheme="minorHAnsi"/>
          <w:color w:val="auto"/>
          <w:sz w:val="22"/>
        </w:rPr>
        <w:t>4</w:t>
      </w:r>
      <w:r w:rsidR="00676B39" w:rsidRPr="00F01BA5">
        <w:rPr>
          <w:rFonts w:asciiTheme="minorHAnsi" w:hAnsiTheme="minorHAnsi" w:cstheme="minorHAnsi"/>
          <w:color w:val="auto"/>
          <w:sz w:val="22"/>
        </w:rPr>
        <w:t>-</w:t>
      </w:r>
      <w:r w:rsidRPr="00F01BA5">
        <w:rPr>
          <w:rFonts w:asciiTheme="minorHAnsi" w:hAnsiTheme="minorHAnsi" w:cstheme="minorHAnsi"/>
          <w:color w:val="auto"/>
          <w:sz w:val="22"/>
        </w:rPr>
        <w:t>2</w:t>
      </w:r>
    </w:p>
    <w:p w14:paraId="1B4AFF38" w14:textId="5F3FC86B" w:rsidR="003B6123" w:rsidRDefault="00174A5C" w:rsidP="00921550">
      <w:pPr>
        <w:pStyle w:val="Bezproreda"/>
        <w:ind w:firstLine="0"/>
        <w:rPr>
          <w:rFonts w:asciiTheme="minorHAnsi" w:hAnsiTheme="minorHAnsi" w:cstheme="minorHAnsi"/>
          <w:color w:val="auto"/>
          <w:sz w:val="22"/>
        </w:rPr>
      </w:pPr>
      <w:r w:rsidRPr="00F01BA5">
        <w:rPr>
          <w:rFonts w:asciiTheme="minorHAnsi" w:hAnsiTheme="minorHAnsi" w:cstheme="minorHAnsi"/>
          <w:color w:val="auto"/>
          <w:sz w:val="22"/>
        </w:rPr>
        <w:t>Peteranec</w:t>
      </w:r>
      <w:r w:rsidR="00B1490E" w:rsidRPr="00F01BA5">
        <w:rPr>
          <w:rFonts w:asciiTheme="minorHAnsi" w:hAnsiTheme="minorHAnsi" w:cstheme="minorHAnsi"/>
          <w:color w:val="auto"/>
          <w:sz w:val="22"/>
        </w:rPr>
        <w:t xml:space="preserve">, </w:t>
      </w:r>
      <w:r w:rsidR="00F01BA5" w:rsidRPr="00F01BA5">
        <w:rPr>
          <w:rFonts w:asciiTheme="minorHAnsi" w:hAnsiTheme="minorHAnsi" w:cstheme="minorHAnsi"/>
          <w:color w:val="auto"/>
          <w:sz w:val="22"/>
        </w:rPr>
        <w:t>06</w:t>
      </w:r>
      <w:r w:rsidR="00490CC7" w:rsidRPr="00F01BA5">
        <w:rPr>
          <w:rFonts w:asciiTheme="minorHAnsi" w:hAnsiTheme="minorHAnsi" w:cstheme="minorHAnsi"/>
          <w:color w:val="auto"/>
          <w:sz w:val="22"/>
        </w:rPr>
        <w:t>.</w:t>
      </w:r>
      <w:r w:rsidR="00B1490E" w:rsidRPr="00F01BA5">
        <w:rPr>
          <w:rFonts w:asciiTheme="minorHAnsi" w:hAnsiTheme="minorHAnsi" w:cstheme="minorHAnsi"/>
          <w:color w:val="auto"/>
          <w:sz w:val="22"/>
        </w:rPr>
        <w:t xml:space="preserve"> </w:t>
      </w:r>
      <w:r w:rsidR="00F01BA5" w:rsidRPr="00F01BA5">
        <w:rPr>
          <w:rFonts w:asciiTheme="minorHAnsi" w:hAnsiTheme="minorHAnsi" w:cstheme="minorHAnsi"/>
          <w:color w:val="auto"/>
          <w:sz w:val="22"/>
        </w:rPr>
        <w:t>veljače</w:t>
      </w:r>
      <w:r w:rsidR="00B866C2" w:rsidRPr="00F01BA5">
        <w:rPr>
          <w:rFonts w:asciiTheme="minorHAnsi" w:hAnsiTheme="minorHAnsi" w:cstheme="minorHAnsi"/>
          <w:color w:val="auto"/>
          <w:sz w:val="22"/>
        </w:rPr>
        <w:t xml:space="preserve"> 202</w:t>
      </w:r>
      <w:r w:rsidR="00F01BA5" w:rsidRPr="00F01BA5">
        <w:rPr>
          <w:rFonts w:asciiTheme="minorHAnsi" w:hAnsiTheme="minorHAnsi" w:cstheme="minorHAnsi"/>
          <w:color w:val="auto"/>
          <w:sz w:val="22"/>
        </w:rPr>
        <w:t>4</w:t>
      </w:r>
      <w:r w:rsidR="0082070F" w:rsidRPr="00F01BA5">
        <w:rPr>
          <w:rFonts w:asciiTheme="minorHAnsi" w:hAnsiTheme="minorHAnsi" w:cstheme="minorHAnsi"/>
          <w:color w:val="auto"/>
          <w:sz w:val="22"/>
        </w:rPr>
        <w:t xml:space="preserve">. </w:t>
      </w:r>
    </w:p>
    <w:p w14:paraId="522482CC" w14:textId="77777777" w:rsidR="0037015F" w:rsidRDefault="0037015F" w:rsidP="00921550">
      <w:pPr>
        <w:pStyle w:val="Bezproreda"/>
        <w:ind w:firstLine="0"/>
        <w:rPr>
          <w:rFonts w:asciiTheme="minorHAnsi" w:hAnsiTheme="minorHAnsi" w:cstheme="minorHAnsi"/>
          <w:color w:val="auto"/>
          <w:sz w:val="22"/>
        </w:rPr>
      </w:pPr>
    </w:p>
    <w:p w14:paraId="448A9B0D" w14:textId="77777777" w:rsidR="0037015F" w:rsidRPr="00F01BA5" w:rsidRDefault="0037015F" w:rsidP="00921550">
      <w:pPr>
        <w:pStyle w:val="Bezproreda"/>
        <w:ind w:firstLine="0"/>
        <w:rPr>
          <w:rFonts w:asciiTheme="minorHAnsi" w:hAnsiTheme="minorHAnsi" w:cstheme="minorHAnsi"/>
          <w:color w:val="auto"/>
          <w:sz w:val="22"/>
        </w:rPr>
      </w:pPr>
    </w:p>
    <w:sectPr w:rsidR="0037015F" w:rsidRPr="00F01BA5" w:rsidSect="00742B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00C1A"/>
    <w:multiLevelType w:val="multilevel"/>
    <w:tmpl w:val="D9981C1E"/>
    <w:lvl w:ilvl="0">
      <w:start w:val="4"/>
      <w:numFmt w:val="decimal"/>
      <w:lvlText w:val="%1."/>
      <w:lvlJc w:val="left"/>
      <w:pPr>
        <w:ind w:left="390" w:hanging="390"/>
      </w:pPr>
      <w:rPr>
        <w:rFonts w:hint="default"/>
      </w:rPr>
    </w:lvl>
    <w:lvl w:ilvl="1">
      <w:start w:val="5"/>
      <w:numFmt w:val="decimal"/>
      <w:lvlText w:val="%1.%2."/>
      <w:lvlJc w:val="left"/>
      <w:pPr>
        <w:ind w:left="730" w:hanging="72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1110" w:hanging="108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490" w:hanging="144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870" w:hanging="1800"/>
      </w:pPr>
      <w:rPr>
        <w:rFonts w:hint="default"/>
      </w:rPr>
    </w:lvl>
    <w:lvl w:ilvl="8">
      <w:start w:val="1"/>
      <w:numFmt w:val="decimal"/>
      <w:lvlText w:val="%1.%2.%3.%4.%5.%6.%7.%8.%9."/>
      <w:lvlJc w:val="left"/>
      <w:pPr>
        <w:ind w:left="2240" w:hanging="2160"/>
      </w:pPr>
      <w:rPr>
        <w:rFonts w:hint="default"/>
      </w:rPr>
    </w:lvl>
  </w:abstractNum>
  <w:abstractNum w:abstractNumId="1" w15:restartNumberingAfterBreak="0">
    <w:nsid w:val="07A04313"/>
    <w:multiLevelType w:val="multilevel"/>
    <w:tmpl w:val="097E80F8"/>
    <w:lvl w:ilvl="0">
      <w:start w:val="4"/>
      <w:numFmt w:val="decimal"/>
      <w:lvlText w:val="%1."/>
      <w:lvlJc w:val="left"/>
      <w:pPr>
        <w:ind w:left="390" w:hanging="390"/>
      </w:pPr>
      <w:rPr>
        <w:rFonts w:hint="default"/>
      </w:rPr>
    </w:lvl>
    <w:lvl w:ilvl="1">
      <w:start w:val="4"/>
      <w:numFmt w:val="decimal"/>
      <w:lvlText w:val="%1.%2."/>
      <w:lvlJc w:val="left"/>
      <w:pPr>
        <w:ind w:left="730" w:hanging="72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1110" w:hanging="108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490" w:hanging="144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870" w:hanging="1800"/>
      </w:pPr>
      <w:rPr>
        <w:rFonts w:hint="default"/>
      </w:rPr>
    </w:lvl>
    <w:lvl w:ilvl="8">
      <w:start w:val="1"/>
      <w:numFmt w:val="decimal"/>
      <w:lvlText w:val="%1.%2.%3.%4.%5.%6.%7.%8.%9."/>
      <w:lvlJc w:val="left"/>
      <w:pPr>
        <w:ind w:left="2240" w:hanging="2160"/>
      </w:pPr>
      <w:rPr>
        <w:rFonts w:hint="default"/>
      </w:rPr>
    </w:lvl>
  </w:abstractNum>
  <w:abstractNum w:abstractNumId="2" w15:restartNumberingAfterBreak="0">
    <w:nsid w:val="09F65977"/>
    <w:multiLevelType w:val="hybridMultilevel"/>
    <w:tmpl w:val="C450E710"/>
    <w:lvl w:ilvl="0" w:tplc="686C80CA">
      <w:start w:val="4"/>
      <w:numFmt w:val="bullet"/>
      <w:lvlText w:val="-"/>
      <w:lvlJc w:val="left"/>
      <w:pPr>
        <w:ind w:left="705" w:hanging="360"/>
      </w:pPr>
      <w:rPr>
        <w:rFonts w:ascii="Arial" w:eastAsia="Arial" w:hAnsi="Arial" w:cs="Arial" w:hint="default"/>
      </w:rPr>
    </w:lvl>
    <w:lvl w:ilvl="1" w:tplc="041A0003" w:tentative="1">
      <w:start w:val="1"/>
      <w:numFmt w:val="bullet"/>
      <w:lvlText w:val="o"/>
      <w:lvlJc w:val="left"/>
      <w:pPr>
        <w:ind w:left="1425" w:hanging="360"/>
      </w:pPr>
      <w:rPr>
        <w:rFonts w:ascii="Courier New" w:hAnsi="Courier New" w:cs="Courier New" w:hint="default"/>
      </w:rPr>
    </w:lvl>
    <w:lvl w:ilvl="2" w:tplc="041A0005" w:tentative="1">
      <w:start w:val="1"/>
      <w:numFmt w:val="bullet"/>
      <w:lvlText w:val=""/>
      <w:lvlJc w:val="left"/>
      <w:pPr>
        <w:ind w:left="2145" w:hanging="360"/>
      </w:pPr>
      <w:rPr>
        <w:rFonts w:ascii="Wingdings" w:hAnsi="Wingdings" w:hint="default"/>
      </w:rPr>
    </w:lvl>
    <w:lvl w:ilvl="3" w:tplc="041A0001" w:tentative="1">
      <w:start w:val="1"/>
      <w:numFmt w:val="bullet"/>
      <w:lvlText w:val=""/>
      <w:lvlJc w:val="left"/>
      <w:pPr>
        <w:ind w:left="2865" w:hanging="360"/>
      </w:pPr>
      <w:rPr>
        <w:rFonts w:ascii="Symbol" w:hAnsi="Symbol" w:hint="default"/>
      </w:rPr>
    </w:lvl>
    <w:lvl w:ilvl="4" w:tplc="041A0003" w:tentative="1">
      <w:start w:val="1"/>
      <w:numFmt w:val="bullet"/>
      <w:lvlText w:val="o"/>
      <w:lvlJc w:val="left"/>
      <w:pPr>
        <w:ind w:left="3585" w:hanging="360"/>
      </w:pPr>
      <w:rPr>
        <w:rFonts w:ascii="Courier New" w:hAnsi="Courier New" w:cs="Courier New" w:hint="default"/>
      </w:rPr>
    </w:lvl>
    <w:lvl w:ilvl="5" w:tplc="041A0005" w:tentative="1">
      <w:start w:val="1"/>
      <w:numFmt w:val="bullet"/>
      <w:lvlText w:val=""/>
      <w:lvlJc w:val="left"/>
      <w:pPr>
        <w:ind w:left="4305" w:hanging="360"/>
      </w:pPr>
      <w:rPr>
        <w:rFonts w:ascii="Wingdings" w:hAnsi="Wingdings" w:hint="default"/>
      </w:rPr>
    </w:lvl>
    <w:lvl w:ilvl="6" w:tplc="041A0001" w:tentative="1">
      <w:start w:val="1"/>
      <w:numFmt w:val="bullet"/>
      <w:lvlText w:val=""/>
      <w:lvlJc w:val="left"/>
      <w:pPr>
        <w:ind w:left="5025" w:hanging="360"/>
      </w:pPr>
      <w:rPr>
        <w:rFonts w:ascii="Symbol" w:hAnsi="Symbol" w:hint="default"/>
      </w:rPr>
    </w:lvl>
    <w:lvl w:ilvl="7" w:tplc="041A0003" w:tentative="1">
      <w:start w:val="1"/>
      <w:numFmt w:val="bullet"/>
      <w:lvlText w:val="o"/>
      <w:lvlJc w:val="left"/>
      <w:pPr>
        <w:ind w:left="5745" w:hanging="360"/>
      </w:pPr>
      <w:rPr>
        <w:rFonts w:ascii="Courier New" w:hAnsi="Courier New" w:cs="Courier New" w:hint="default"/>
      </w:rPr>
    </w:lvl>
    <w:lvl w:ilvl="8" w:tplc="041A0005" w:tentative="1">
      <w:start w:val="1"/>
      <w:numFmt w:val="bullet"/>
      <w:lvlText w:val=""/>
      <w:lvlJc w:val="left"/>
      <w:pPr>
        <w:ind w:left="6465" w:hanging="360"/>
      </w:pPr>
      <w:rPr>
        <w:rFonts w:ascii="Wingdings" w:hAnsi="Wingdings" w:hint="default"/>
      </w:rPr>
    </w:lvl>
  </w:abstractNum>
  <w:abstractNum w:abstractNumId="3" w15:restartNumberingAfterBreak="0">
    <w:nsid w:val="19004DAC"/>
    <w:multiLevelType w:val="hybridMultilevel"/>
    <w:tmpl w:val="0D087188"/>
    <w:lvl w:ilvl="0" w:tplc="D1F89E6C">
      <w:start w:val="1"/>
      <w:numFmt w:val="decimal"/>
      <w:lvlText w:val="%1."/>
      <w:lvlJc w:val="left"/>
      <w:pPr>
        <w:ind w:left="7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027C9DFE">
      <w:start w:val="1"/>
      <w:numFmt w:val="lowerLetter"/>
      <w:lvlText w:val="%2"/>
      <w:lvlJc w:val="left"/>
      <w:pPr>
        <w:ind w:left="14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C2ACD4DE">
      <w:start w:val="1"/>
      <w:numFmt w:val="lowerRoman"/>
      <w:lvlText w:val="%3"/>
      <w:lvlJc w:val="left"/>
      <w:pPr>
        <w:ind w:left="21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E24E7840">
      <w:start w:val="1"/>
      <w:numFmt w:val="decimal"/>
      <w:lvlText w:val="%4"/>
      <w:lvlJc w:val="left"/>
      <w:pPr>
        <w:ind w:left="28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99D86854">
      <w:start w:val="1"/>
      <w:numFmt w:val="lowerLetter"/>
      <w:lvlText w:val="%5"/>
      <w:lvlJc w:val="left"/>
      <w:pPr>
        <w:ind w:left="36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E07213FA">
      <w:start w:val="1"/>
      <w:numFmt w:val="lowerRoman"/>
      <w:lvlText w:val="%6"/>
      <w:lvlJc w:val="left"/>
      <w:pPr>
        <w:ind w:left="43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A748F976">
      <w:start w:val="1"/>
      <w:numFmt w:val="decimal"/>
      <w:lvlText w:val="%7"/>
      <w:lvlJc w:val="left"/>
      <w:pPr>
        <w:ind w:left="50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E6E6C9EA">
      <w:start w:val="1"/>
      <w:numFmt w:val="lowerLetter"/>
      <w:lvlText w:val="%8"/>
      <w:lvlJc w:val="left"/>
      <w:pPr>
        <w:ind w:left="57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93B85E3E">
      <w:start w:val="1"/>
      <w:numFmt w:val="lowerRoman"/>
      <w:lvlText w:val="%9"/>
      <w:lvlJc w:val="left"/>
      <w:pPr>
        <w:ind w:left="64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0767E1A"/>
    <w:multiLevelType w:val="hybridMultilevel"/>
    <w:tmpl w:val="52B8C824"/>
    <w:lvl w:ilvl="0" w:tplc="686C80CA">
      <w:start w:val="4"/>
      <w:numFmt w:val="bullet"/>
      <w:lvlText w:val="-"/>
      <w:lvlJc w:val="left"/>
      <w:pPr>
        <w:ind w:left="720" w:hanging="360"/>
      </w:pPr>
      <w:rPr>
        <w:rFonts w:ascii="Arial" w:eastAsia="Arial"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EED7C90"/>
    <w:multiLevelType w:val="hybridMultilevel"/>
    <w:tmpl w:val="12DCF244"/>
    <w:lvl w:ilvl="0" w:tplc="3F227892">
      <w:start w:val="15"/>
      <w:numFmt w:val="bullet"/>
      <w:lvlText w:val="-"/>
      <w:lvlJc w:val="left"/>
      <w:pPr>
        <w:ind w:left="1068" w:hanging="360"/>
      </w:pPr>
      <w:rPr>
        <w:rFonts w:ascii="Arial" w:eastAsia="Arial"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15:restartNumberingAfterBreak="0">
    <w:nsid w:val="3EBD1B0A"/>
    <w:multiLevelType w:val="hybridMultilevel"/>
    <w:tmpl w:val="CED6A4BE"/>
    <w:lvl w:ilvl="0" w:tplc="AE6849E2">
      <w:start w:val="2"/>
      <w:numFmt w:val="bullet"/>
      <w:lvlText w:val="-"/>
      <w:lvlJc w:val="left"/>
      <w:pPr>
        <w:ind w:left="1065" w:hanging="360"/>
      </w:pPr>
      <w:rPr>
        <w:rFonts w:ascii="Calibri" w:eastAsiaTheme="minorHAnsi" w:hAnsi="Calibri" w:cs="Calibr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7" w15:restartNumberingAfterBreak="0">
    <w:nsid w:val="477A671F"/>
    <w:multiLevelType w:val="multilevel"/>
    <w:tmpl w:val="D436C6EA"/>
    <w:lvl w:ilvl="0">
      <w:start w:val="1"/>
      <w:numFmt w:val="decimal"/>
      <w:pStyle w:val="Naslov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pStyle w:val="Naslov2"/>
      <w:lvlText w:val="%1.%2."/>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BC92CF6"/>
    <w:multiLevelType w:val="hybridMultilevel"/>
    <w:tmpl w:val="9DF0A23C"/>
    <w:lvl w:ilvl="0" w:tplc="D84C6C2E">
      <w:start w:val="2"/>
      <w:numFmt w:val="bullet"/>
      <w:lvlText w:val="-"/>
      <w:lvlJc w:val="left"/>
      <w:pPr>
        <w:ind w:left="1070" w:hanging="360"/>
      </w:pPr>
      <w:rPr>
        <w:rFonts w:ascii="Calibri" w:eastAsia="Tahoma" w:hAnsi="Calibri" w:cs="Calibri" w:hint="default"/>
      </w:rPr>
    </w:lvl>
    <w:lvl w:ilvl="1" w:tplc="041A0003" w:tentative="1">
      <w:start w:val="1"/>
      <w:numFmt w:val="bullet"/>
      <w:lvlText w:val="o"/>
      <w:lvlJc w:val="left"/>
      <w:pPr>
        <w:ind w:left="1790" w:hanging="360"/>
      </w:pPr>
      <w:rPr>
        <w:rFonts w:ascii="Courier New" w:hAnsi="Courier New" w:cs="Courier New" w:hint="default"/>
      </w:rPr>
    </w:lvl>
    <w:lvl w:ilvl="2" w:tplc="041A0005" w:tentative="1">
      <w:start w:val="1"/>
      <w:numFmt w:val="bullet"/>
      <w:lvlText w:val=""/>
      <w:lvlJc w:val="left"/>
      <w:pPr>
        <w:ind w:left="2510" w:hanging="360"/>
      </w:pPr>
      <w:rPr>
        <w:rFonts w:ascii="Wingdings" w:hAnsi="Wingdings" w:hint="default"/>
      </w:rPr>
    </w:lvl>
    <w:lvl w:ilvl="3" w:tplc="041A0001" w:tentative="1">
      <w:start w:val="1"/>
      <w:numFmt w:val="bullet"/>
      <w:lvlText w:val=""/>
      <w:lvlJc w:val="left"/>
      <w:pPr>
        <w:ind w:left="3230" w:hanging="360"/>
      </w:pPr>
      <w:rPr>
        <w:rFonts w:ascii="Symbol" w:hAnsi="Symbol" w:hint="default"/>
      </w:rPr>
    </w:lvl>
    <w:lvl w:ilvl="4" w:tplc="041A0003" w:tentative="1">
      <w:start w:val="1"/>
      <w:numFmt w:val="bullet"/>
      <w:lvlText w:val="o"/>
      <w:lvlJc w:val="left"/>
      <w:pPr>
        <w:ind w:left="3950" w:hanging="360"/>
      </w:pPr>
      <w:rPr>
        <w:rFonts w:ascii="Courier New" w:hAnsi="Courier New" w:cs="Courier New" w:hint="default"/>
      </w:rPr>
    </w:lvl>
    <w:lvl w:ilvl="5" w:tplc="041A0005" w:tentative="1">
      <w:start w:val="1"/>
      <w:numFmt w:val="bullet"/>
      <w:lvlText w:val=""/>
      <w:lvlJc w:val="left"/>
      <w:pPr>
        <w:ind w:left="4670" w:hanging="360"/>
      </w:pPr>
      <w:rPr>
        <w:rFonts w:ascii="Wingdings" w:hAnsi="Wingdings" w:hint="default"/>
      </w:rPr>
    </w:lvl>
    <w:lvl w:ilvl="6" w:tplc="041A0001" w:tentative="1">
      <w:start w:val="1"/>
      <w:numFmt w:val="bullet"/>
      <w:lvlText w:val=""/>
      <w:lvlJc w:val="left"/>
      <w:pPr>
        <w:ind w:left="5390" w:hanging="360"/>
      </w:pPr>
      <w:rPr>
        <w:rFonts w:ascii="Symbol" w:hAnsi="Symbol" w:hint="default"/>
      </w:rPr>
    </w:lvl>
    <w:lvl w:ilvl="7" w:tplc="041A0003" w:tentative="1">
      <w:start w:val="1"/>
      <w:numFmt w:val="bullet"/>
      <w:lvlText w:val="o"/>
      <w:lvlJc w:val="left"/>
      <w:pPr>
        <w:ind w:left="6110" w:hanging="360"/>
      </w:pPr>
      <w:rPr>
        <w:rFonts w:ascii="Courier New" w:hAnsi="Courier New" w:cs="Courier New" w:hint="default"/>
      </w:rPr>
    </w:lvl>
    <w:lvl w:ilvl="8" w:tplc="041A0005" w:tentative="1">
      <w:start w:val="1"/>
      <w:numFmt w:val="bullet"/>
      <w:lvlText w:val=""/>
      <w:lvlJc w:val="left"/>
      <w:pPr>
        <w:ind w:left="6830" w:hanging="360"/>
      </w:pPr>
      <w:rPr>
        <w:rFonts w:ascii="Wingdings" w:hAnsi="Wingdings" w:hint="default"/>
      </w:rPr>
    </w:lvl>
  </w:abstractNum>
  <w:num w:numId="1" w16cid:durableId="1946039256">
    <w:abstractNumId w:val="7"/>
  </w:num>
  <w:num w:numId="2" w16cid:durableId="55476010">
    <w:abstractNumId w:val="4"/>
  </w:num>
  <w:num w:numId="3" w16cid:durableId="1712269897">
    <w:abstractNumId w:val="2"/>
  </w:num>
  <w:num w:numId="4" w16cid:durableId="371541557">
    <w:abstractNumId w:val="3"/>
  </w:num>
  <w:num w:numId="5" w16cid:durableId="1210845751">
    <w:abstractNumId w:val="1"/>
  </w:num>
  <w:num w:numId="6" w16cid:durableId="321395654">
    <w:abstractNumId w:val="0"/>
  </w:num>
  <w:num w:numId="7" w16cid:durableId="1243954106">
    <w:abstractNumId w:val="5"/>
  </w:num>
  <w:num w:numId="8" w16cid:durableId="2054695877">
    <w:abstractNumId w:val="8"/>
  </w:num>
  <w:num w:numId="9" w16cid:durableId="16557975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4A8"/>
    <w:rsid w:val="000311CA"/>
    <w:rsid w:val="00070C6F"/>
    <w:rsid w:val="00082478"/>
    <w:rsid w:val="00085F00"/>
    <w:rsid w:val="000A0827"/>
    <w:rsid w:val="000A35E5"/>
    <w:rsid w:val="000C7393"/>
    <w:rsid w:val="00150CE4"/>
    <w:rsid w:val="00174A5C"/>
    <w:rsid w:val="001A435C"/>
    <w:rsid w:val="001F3F83"/>
    <w:rsid w:val="002138E0"/>
    <w:rsid w:val="0027071D"/>
    <w:rsid w:val="002A7A09"/>
    <w:rsid w:val="002C23F0"/>
    <w:rsid w:val="002F175E"/>
    <w:rsid w:val="00322090"/>
    <w:rsid w:val="00333AD9"/>
    <w:rsid w:val="00333E7A"/>
    <w:rsid w:val="0037015F"/>
    <w:rsid w:val="00377213"/>
    <w:rsid w:val="0039489D"/>
    <w:rsid w:val="00397710"/>
    <w:rsid w:val="003B0B16"/>
    <w:rsid w:val="003B1813"/>
    <w:rsid w:val="003B6123"/>
    <w:rsid w:val="003D2131"/>
    <w:rsid w:val="004236A8"/>
    <w:rsid w:val="00443696"/>
    <w:rsid w:val="00490CC7"/>
    <w:rsid w:val="004E3C11"/>
    <w:rsid w:val="005238FF"/>
    <w:rsid w:val="0053345A"/>
    <w:rsid w:val="005370FD"/>
    <w:rsid w:val="0055616E"/>
    <w:rsid w:val="00562750"/>
    <w:rsid w:val="00576CCC"/>
    <w:rsid w:val="00577811"/>
    <w:rsid w:val="005975E1"/>
    <w:rsid w:val="00597836"/>
    <w:rsid w:val="005B7DB4"/>
    <w:rsid w:val="005C196F"/>
    <w:rsid w:val="005D1A6D"/>
    <w:rsid w:val="00676B39"/>
    <w:rsid w:val="006C1F3D"/>
    <w:rsid w:val="00701792"/>
    <w:rsid w:val="007172FC"/>
    <w:rsid w:val="007410FC"/>
    <w:rsid w:val="00742B22"/>
    <w:rsid w:val="00764B88"/>
    <w:rsid w:val="00772B14"/>
    <w:rsid w:val="007909EE"/>
    <w:rsid w:val="007C5C6B"/>
    <w:rsid w:val="007D21AE"/>
    <w:rsid w:val="007E3D57"/>
    <w:rsid w:val="00804502"/>
    <w:rsid w:val="0082070F"/>
    <w:rsid w:val="00834AF0"/>
    <w:rsid w:val="00870790"/>
    <w:rsid w:val="00897365"/>
    <w:rsid w:val="00921550"/>
    <w:rsid w:val="00962220"/>
    <w:rsid w:val="009F3EE3"/>
    <w:rsid w:val="00A152F5"/>
    <w:rsid w:val="00AE24A8"/>
    <w:rsid w:val="00AE5335"/>
    <w:rsid w:val="00AE7959"/>
    <w:rsid w:val="00B1490E"/>
    <w:rsid w:val="00B26D80"/>
    <w:rsid w:val="00B866C2"/>
    <w:rsid w:val="00B96443"/>
    <w:rsid w:val="00BE4354"/>
    <w:rsid w:val="00BE6426"/>
    <w:rsid w:val="00C008F1"/>
    <w:rsid w:val="00C166F3"/>
    <w:rsid w:val="00C53455"/>
    <w:rsid w:val="00C9468C"/>
    <w:rsid w:val="00CB21CD"/>
    <w:rsid w:val="00CB54DB"/>
    <w:rsid w:val="00CC647E"/>
    <w:rsid w:val="00CD017E"/>
    <w:rsid w:val="00D04630"/>
    <w:rsid w:val="00D110BD"/>
    <w:rsid w:val="00D16E20"/>
    <w:rsid w:val="00D215F3"/>
    <w:rsid w:val="00D40B24"/>
    <w:rsid w:val="00D71B6D"/>
    <w:rsid w:val="00D77757"/>
    <w:rsid w:val="00D90640"/>
    <w:rsid w:val="00D94941"/>
    <w:rsid w:val="00DD169C"/>
    <w:rsid w:val="00E44FE5"/>
    <w:rsid w:val="00EC3F9B"/>
    <w:rsid w:val="00F01BA5"/>
    <w:rsid w:val="00F15141"/>
    <w:rsid w:val="00F220B7"/>
    <w:rsid w:val="00F40F15"/>
    <w:rsid w:val="00F66E4F"/>
    <w:rsid w:val="00F776FB"/>
    <w:rsid w:val="00F919EF"/>
    <w:rsid w:val="00F91DB9"/>
    <w:rsid w:val="00FC607A"/>
    <w:rsid w:val="00FE05BD"/>
    <w:rsid w:val="00FE61C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40817"/>
  <w15:docId w15:val="{A8B94D71-8C04-4784-87C2-FC643BAA1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4A8"/>
    <w:pPr>
      <w:spacing w:after="5" w:line="265" w:lineRule="auto"/>
      <w:ind w:right="7" w:firstLine="710"/>
      <w:jc w:val="both"/>
    </w:pPr>
    <w:rPr>
      <w:rFonts w:ascii="Arial" w:eastAsia="Arial" w:hAnsi="Arial" w:cs="Arial"/>
      <w:color w:val="000000"/>
      <w:sz w:val="24"/>
      <w:lang w:eastAsia="hr-HR"/>
    </w:rPr>
  </w:style>
  <w:style w:type="paragraph" w:styleId="Naslov1">
    <w:name w:val="heading 1"/>
    <w:next w:val="Normal"/>
    <w:link w:val="Naslov1Char"/>
    <w:uiPriority w:val="9"/>
    <w:unhideWhenUsed/>
    <w:qFormat/>
    <w:rsid w:val="00AE24A8"/>
    <w:pPr>
      <w:keepNext/>
      <w:keepLines/>
      <w:numPr>
        <w:numId w:val="1"/>
      </w:numPr>
      <w:spacing w:after="12" w:line="250" w:lineRule="auto"/>
      <w:ind w:left="10" w:hanging="10"/>
      <w:outlineLvl w:val="0"/>
    </w:pPr>
    <w:rPr>
      <w:rFonts w:ascii="Arial" w:eastAsia="Arial" w:hAnsi="Arial" w:cs="Arial"/>
      <w:b/>
      <w:color w:val="000000"/>
      <w:sz w:val="24"/>
      <w:lang w:eastAsia="hr-HR"/>
    </w:rPr>
  </w:style>
  <w:style w:type="paragraph" w:styleId="Naslov2">
    <w:name w:val="heading 2"/>
    <w:next w:val="Normal"/>
    <w:link w:val="Naslov2Char"/>
    <w:uiPriority w:val="9"/>
    <w:unhideWhenUsed/>
    <w:qFormat/>
    <w:rsid w:val="00AE24A8"/>
    <w:pPr>
      <w:keepNext/>
      <w:keepLines/>
      <w:numPr>
        <w:ilvl w:val="1"/>
        <w:numId w:val="1"/>
      </w:numPr>
      <w:spacing w:after="12" w:line="250" w:lineRule="auto"/>
      <w:ind w:left="10" w:hanging="10"/>
      <w:outlineLvl w:val="1"/>
    </w:pPr>
    <w:rPr>
      <w:rFonts w:ascii="Arial" w:eastAsia="Arial" w:hAnsi="Arial" w:cs="Arial"/>
      <w:b/>
      <w:color w:val="000000"/>
      <w:sz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E24A8"/>
    <w:rPr>
      <w:rFonts w:ascii="Arial" w:eastAsia="Arial" w:hAnsi="Arial" w:cs="Arial"/>
      <w:b/>
      <w:color w:val="000000"/>
      <w:sz w:val="24"/>
      <w:lang w:eastAsia="hr-HR"/>
    </w:rPr>
  </w:style>
  <w:style w:type="character" w:customStyle="1" w:styleId="Naslov2Char">
    <w:name w:val="Naslov 2 Char"/>
    <w:basedOn w:val="Zadanifontodlomka"/>
    <w:link w:val="Naslov2"/>
    <w:uiPriority w:val="9"/>
    <w:rsid w:val="00AE24A8"/>
    <w:rPr>
      <w:rFonts w:ascii="Arial" w:eastAsia="Arial" w:hAnsi="Arial" w:cs="Arial"/>
      <w:b/>
      <w:color w:val="000000"/>
      <w:sz w:val="24"/>
      <w:lang w:eastAsia="hr-HR"/>
    </w:rPr>
  </w:style>
  <w:style w:type="paragraph" w:styleId="Odlomakpopisa">
    <w:name w:val="List Paragraph"/>
    <w:basedOn w:val="Normal"/>
    <w:uiPriority w:val="34"/>
    <w:qFormat/>
    <w:rsid w:val="00AE24A8"/>
    <w:pPr>
      <w:ind w:left="720"/>
      <w:contextualSpacing/>
    </w:pPr>
  </w:style>
  <w:style w:type="character" w:styleId="Hiperveza">
    <w:name w:val="Hyperlink"/>
    <w:basedOn w:val="Zadanifontodlomka"/>
    <w:uiPriority w:val="99"/>
    <w:unhideWhenUsed/>
    <w:rsid w:val="00AE24A8"/>
    <w:rPr>
      <w:color w:val="0563C1" w:themeColor="hyperlink"/>
      <w:u w:val="single"/>
    </w:rPr>
  </w:style>
  <w:style w:type="paragraph" w:customStyle="1" w:styleId="Default">
    <w:name w:val="Default"/>
    <w:rsid w:val="0082070F"/>
    <w:pPr>
      <w:autoSpaceDE w:val="0"/>
      <w:autoSpaceDN w:val="0"/>
      <w:adjustRightInd w:val="0"/>
      <w:spacing w:after="0" w:line="240" w:lineRule="auto"/>
    </w:pPr>
    <w:rPr>
      <w:rFonts w:ascii="Calibri" w:hAnsi="Calibri" w:cs="Calibri"/>
      <w:color w:val="000000"/>
      <w:sz w:val="24"/>
      <w:szCs w:val="24"/>
    </w:rPr>
  </w:style>
  <w:style w:type="paragraph" w:styleId="Bezproreda">
    <w:name w:val="No Spacing"/>
    <w:uiPriority w:val="1"/>
    <w:qFormat/>
    <w:rsid w:val="00F40F15"/>
    <w:pPr>
      <w:spacing w:after="0" w:line="240" w:lineRule="auto"/>
      <w:ind w:right="7" w:firstLine="710"/>
      <w:jc w:val="both"/>
    </w:pPr>
    <w:rPr>
      <w:rFonts w:ascii="Arial" w:eastAsia="Arial" w:hAnsi="Arial" w:cs="Arial"/>
      <w:color w:val="000000"/>
      <w:sz w:val="24"/>
      <w:lang w:eastAsia="hr-HR"/>
    </w:rPr>
  </w:style>
  <w:style w:type="paragraph" w:styleId="Tekstbalonia">
    <w:name w:val="Balloon Text"/>
    <w:basedOn w:val="Normal"/>
    <w:link w:val="TekstbaloniaChar"/>
    <w:uiPriority w:val="99"/>
    <w:semiHidden/>
    <w:unhideWhenUsed/>
    <w:rsid w:val="00D71B6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71B6D"/>
    <w:rPr>
      <w:rFonts w:ascii="Segoe UI" w:eastAsia="Arial" w:hAnsi="Segoe UI" w:cs="Segoe UI"/>
      <w:color w:val="000000"/>
      <w:sz w:val="18"/>
      <w:szCs w:val="18"/>
      <w:lang w:eastAsia="hr-HR"/>
    </w:rPr>
  </w:style>
  <w:style w:type="character" w:styleId="Nerijeenospominjanje">
    <w:name w:val="Unresolved Mention"/>
    <w:basedOn w:val="Zadanifontodlomka"/>
    <w:uiPriority w:val="99"/>
    <w:semiHidden/>
    <w:unhideWhenUsed/>
    <w:rsid w:val="003B0B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eteranec.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eteranec.h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A370DA-FDC7-425F-BA14-10B9EF825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Pages>
  <Words>3991</Words>
  <Characters>22750</Characters>
  <Application>Microsoft Office Word</Application>
  <DocSecurity>0</DocSecurity>
  <Lines>189</Lines>
  <Paragraphs>53</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26688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dc:creator>
  <cp:lastModifiedBy>Općina Peteranec</cp:lastModifiedBy>
  <cp:revision>26</cp:revision>
  <cp:lastPrinted>2023-01-24T09:17:00Z</cp:lastPrinted>
  <dcterms:created xsi:type="dcterms:W3CDTF">2021-02-12T10:45:00Z</dcterms:created>
  <dcterms:modified xsi:type="dcterms:W3CDTF">2024-02-19T08:00:00Z</dcterms:modified>
</cp:coreProperties>
</file>