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54" w:rsidRDefault="00EA5454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:rsid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>Na temelju članka 10. stavka 1. Zakona o plaćama u lokalnoj i područnoj (regionalnoj) samoupravi („Narodne novine“ broj 28/10) i članka</w:t>
      </w:r>
      <w:r w:rsidR="00FB7B3E">
        <w:rPr>
          <w:rFonts w:ascii="Bookman Old Style" w:hAnsi="Bookman Old Style"/>
        </w:rPr>
        <w:t xml:space="preserve"> 31. Statuta Općine Peteranec („</w:t>
      </w:r>
      <w:r w:rsidRPr="00D83FA2">
        <w:rPr>
          <w:rFonts w:ascii="Bookman Old Style" w:hAnsi="Bookman Old Style"/>
        </w:rPr>
        <w:t xml:space="preserve">Službeni glasnik </w:t>
      </w:r>
      <w:r w:rsidR="00FB7B3E">
        <w:rPr>
          <w:rFonts w:ascii="Bookman Old Style" w:hAnsi="Bookman Old Style"/>
        </w:rPr>
        <w:t>Koprivničko-križevačke županije“</w:t>
      </w:r>
      <w:r w:rsidR="00325E12">
        <w:rPr>
          <w:rFonts w:ascii="Bookman Old Style" w:hAnsi="Bookman Old Style"/>
        </w:rPr>
        <w:t xml:space="preserve"> broj 6/13.,</w:t>
      </w:r>
      <w:r w:rsidRPr="00D83FA2">
        <w:rPr>
          <w:rFonts w:ascii="Bookman Old Style" w:hAnsi="Bookman Old Style"/>
        </w:rPr>
        <w:t xml:space="preserve"> 4/18</w:t>
      </w:r>
      <w:r w:rsidR="00F15D56">
        <w:rPr>
          <w:rFonts w:ascii="Bookman Old Style" w:hAnsi="Bookman Old Style"/>
        </w:rPr>
        <w:t>.,</w:t>
      </w:r>
      <w:r w:rsidR="00325E12">
        <w:rPr>
          <w:rFonts w:ascii="Bookman Old Style" w:hAnsi="Bookman Old Style"/>
        </w:rPr>
        <w:t xml:space="preserve"> 4/20</w:t>
      </w:r>
      <w:r w:rsidR="00F15D56">
        <w:rPr>
          <w:rFonts w:ascii="Bookman Old Style" w:hAnsi="Bookman Old Style"/>
        </w:rPr>
        <w:t xml:space="preserve"> i 4/21</w:t>
      </w:r>
      <w:r w:rsidRPr="00D83FA2">
        <w:rPr>
          <w:rFonts w:ascii="Bookman Old Style" w:hAnsi="Bookman Old Style"/>
        </w:rPr>
        <w:t>), Općinsk</w:t>
      </w:r>
      <w:r w:rsidR="001741C1">
        <w:rPr>
          <w:rFonts w:ascii="Bookman Old Style" w:hAnsi="Bookman Old Style"/>
        </w:rPr>
        <w:t xml:space="preserve">o </w:t>
      </w:r>
      <w:r w:rsidR="000E7955">
        <w:rPr>
          <w:rFonts w:ascii="Bookman Old Style" w:hAnsi="Bookman Old Style"/>
        </w:rPr>
        <w:t>vijeće Općine Peteranec, na 20.</w:t>
      </w:r>
      <w:r w:rsidR="001741C1">
        <w:rPr>
          <w:rFonts w:ascii="Bookman Old Style" w:hAnsi="Bookman Old Style"/>
        </w:rPr>
        <w:t xml:space="preserve"> </w:t>
      </w:r>
      <w:r w:rsidRPr="00D83FA2">
        <w:rPr>
          <w:rFonts w:ascii="Bookman Old Style" w:hAnsi="Bookman Old Style"/>
        </w:rPr>
        <w:t xml:space="preserve">sjednici održanoj </w:t>
      </w:r>
      <w:r w:rsidR="000E7955">
        <w:rPr>
          <w:rFonts w:ascii="Bookman Old Style" w:hAnsi="Bookman Old Style"/>
        </w:rPr>
        <w:t>20.</w:t>
      </w:r>
      <w:r w:rsidR="001741C1">
        <w:rPr>
          <w:rFonts w:ascii="Bookman Old Style" w:hAnsi="Bookman Old Style"/>
        </w:rPr>
        <w:t xml:space="preserve"> prosinca 2022</w:t>
      </w:r>
      <w:r w:rsidRPr="00D83FA2">
        <w:rPr>
          <w:rFonts w:ascii="Bookman Old Style" w:hAnsi="Bookman Old Style"/>
        </w:rPr>
        <w:t xml:space="preserve">., donijelo je </w:t>
      </w:r>
    </w:p>
    <w:p w:rsidR="003556F5" w:rsidRDefault="003556F5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:rsidR="00D83FA2" w:rsidRPr="00D83FA2" w:rsidRDefault="00D83FA2" w:rsidP="0014106D">
      <w:pPr>
        <w:pStyle w:val="Bezproreda"/>
        <w:jc w:val="both"/>
        <w:rPr>
          <w:rFonts w:ascii="Bookman Old Style" w:hAnsi="Bookman Old Style"/>
        </w:rPr>
      </w:pPr>
    </w:p>
    <w:p w:rsidR="00D83FA2" w:rsidRPr="00FB7B3E" w:rsidRDefault="00D83FA2" w:rsidP="00FB7B3E">
      <w:pPr>
        <w:pStyle w:val="Bezproreda"/>
        <w:jc w:val="center"/>
        <w:rPr>
          <w:rFonts w:ascii="Bookman Old Style" w:hAnsi="Bookman Old Style"/>
          <w:b/>
        </w:rPr>
      </w:pPr>
      <w:r w:rsidRPr="00FB7B3E">
        <w:rPr>
          <w:rFonts w:ascii="Bookman Old Style" w:hAnsi="Bookman Old Style"/>
          <w:b/>
        </w:rPr>
        <w:t>O D L U K U</w:t>
      </w:r>
    </w:p>
    <w:p w:rsidR="0014106D" w:rsidRPr="00FB7B3E" w:rsidRDefault="00D83FA2" w:rsidP="0014106D">
      <w:pPr>
        <w:pStyle w:val="Bezproreda"/>
        <w:jc w:val="center"/>
        <w:rPr>
          <w:rFonts w:ascii="Bookman Old Style" w:hAnsi="Bookman Old Style"/>
          <w:b/>
        </w:rPr>
      </w:pPr>
      <w:r w:rsidRPr="00FB7B3E">
        <w:rPr>
          <w:rFonts w:ascii="Bookman Old Style" w:hAnsi="Bookman Old Style"/>
          <w:b/>
        </w:rPr>
        <w:t xml:space="preserve">o </w:t>
      </w:r>
      <w:r w:rsidR="00325E12">
        <w:rPr>
          <w:rFonts w:ascii="Bookman Old Style" w:hAnsi="Bookman Old Style"/>
          <w:b/>
        </w:rPr>
        <w:t xml:space="preserve">izmjenama Odluke o </w:t>
      </w:r>
      <w:r w:rsidRPr="00FB7B3E">
        <w:rPr>
          <w:rFonts w:ascii="Bookman Old Style" w:hAnsi="Bookman Old Style"/>
          <w:b/>
        </w:rPr>
        <w:t>koeficijentima za obračun plaća službenika i namještenika Jedinstvenog upravnog odjela Općine Peteranec</w:t>
      </w:r>
    </w:p>
    <w:p w:rsidR="00D83FA2" w:rsidRPr="00FB7B3E" w:rsidRDefault="00D83FA2" w:rsidP="00FB7B3E">
      <w:pPr>
        <w:pStyle w:val="Bezproreda"/>
        <w:ind w:firstLine="708"/>
        <w:jc w:val="center"/>
        <w:rPr>
          <w:rFonts w:ascii="Bookman Old Style" w:hAnsi="Bookman Old Style"/>
          <w:b/>
        </w:rPr>
      </w:pPr>
    </w:p>
    <w:p w:rsidR="00D83FA2" w:rsidRP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:rsidR="00D83FA2" w:rsidRDefault="00D83FA2" w:rsidP="0014106D">
      <w:pPr>
        <w:pStyle w:val="Bezproreda"/>
        <w:jc w:val="center"/>
        <w:rPr>
          <w:rFonts w:ascii="Bookman Old Style" w:hAnsi="Bookman Old Style"/>
          <w:b/>
        </w:rPr>
      </w:pPr>
      <w:r w:rsidRPr="00D83FA2">
        <w:rPr>
          <w:rFonts w:ascii="Bookman Old Style" w:hAnsi="Bookman Old Style"/>
          <w:b/>
        </w:rPr>
        <w:t>Članak 1.</w:t>
      </w:r>
    </w:p>
    <w:p w:rsidR="005134C4" w:rsidRPr="0014106D" w:rsidRDefault="005134C4" w:rsidP="0014106D">
      <w:pPr>
        <w:pStyle w:val="Bezproreda"/>
        <w:jc w:val="center"/>
        <w:rPr>
          <w:rFonts w:ascii="Bookman Old Style" w:hAnsi="Bookman Old Style"/>
          <w:b/>
        </w:rPr>
      </w:pPr>
    </w:p>
    <w:p w:rsidR="00F15D56" w:rsidRDefault="00325E12" w:rsidP="00F15D5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Odluci</w:t>
      </w:r>
      <w:r w:rsidR="00D83FA2" w:rsidRPr="00D83FA2">
        <w:rPr>
          <w:rFonts w:ascii="Bookman Old Style" w:hAnsi="Bookman Old Style"/>
        </w:rPr>
        <w:t xml:space="preserve"> o koeficijentima za obračun plaća službenika i namještenika Jedinstvenog upravnog odjela Općine Peteranec (u daljnjem tekstu: Odluka) </w:t>
      </w:r>
      <w:r>
        <w:rPr>
          <w:rFonts w:ascii="Bookman Old Style" w:hAnsi="Bookman Old Style"/>
        </w:rPr>
        <w:t>(„Službeni glasnik Koprivničko-kr</w:t>
      </w:r>
      <w:r w:rsidR="00F15D56">
        <w:rPr>
          <w:rFonts w:ascii="Bookman Old Style" w:hAnsi="Bookman Old Style"/>
        </w:rPr>
        <w:t xml:space="preserve">iževačke županije“ broj 4/20., </w:t>
      </w:r>
      <w:r w:rsidR="00D10CE1" w:rsidRPr="00D10CE1">
        <w:rPr>
          <w:rFonts w:ascii="Bookman Old Style" w:hAnsi="Bookman Old Style"/>
        </w:rPr>
        <w:t>13</w:t>
      </w:r>
      <w:r w:rsidRPr="00D10CE1">
        <w:rPr>
          <w:rFonts w:ascii="Bookman Old Style" w:hAnsi="Bookman Old Style"/>
        </w:rPr>
        <w:t>/20</w:t>
      </w:r>
      <w:r w:rsidR="00F15D56">
        <w:rPr>
          <w:rFonts w:ascii="Bookman Old Style" w:hAnsi="Bookman Old Style"/>
        </w:rPr>
        <w:t xml:space="preserve"> i 26/20</w:t>
      </w:r>
      <w:r w:rsidR="001741C1">
        <w:rPr>
          <w:rFonts w:ascii="Bookman Old Style" w:hAnsi="Bookman Old Style"/>
        </w:rPr>
        <w:t>, 21/22</w:t>
      </w:r>
      <w:r w:rsidRPr="00D10CE1">
        <w:rPr>
          <w:rFonts w:ascii="Bookman Old Style" w:hAnsi="Bookman Old Style"/>
        </w:rPr>
        <w:t xml:space="preserve">) </w:t>
      </w:r>
      <w:r w:rsidR="00F15D56">
        <w:rPr>
          <w:rFonts w:ascii="Bookman Old Style" w:hAnsi="Bookman Old Style"/>
        </w:rPr>
        <w:t>članak 2. mijenja se i glasi:</w:t>
      </w:r>
    </w:p>
    <w:p w:rsidR="00325E12" w:rsidRDefault="00325E12" w:rsidP="00F15D56">
      <w:pPr>
        <w:pStyle w:val="Bezproreda"/>
        <w:jc w:val="both"/>
        <w:rPr>
          <w:rFonts w:ascii="Bookman Old Style" w:hAnsi="Bookman Old Style"/>
        </w:rPr>
      </w:pPr>
    </w:p>
    <w:p w:rsidR="00FB7B3E" w:rsidRDefault="00325E12" w:rsidP="00951AF2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„</w:t>
      </w:r>
      <w:r w:rsidR="00D83FA2" w:rsidRPr="00D83FA2">
        <w:rPr>
          <w:rFonts w:ascii="Bookman Old Style" w:hAnsi="Bookman Old Style"/>
        </w:rPr>
        <w:t xml:space="preserve">Za obračun plaće službenika i namještenika u Jedinstvenom upravnom odjelu određuju se koeficijenti za sljedeća radna mjesta: </w:t>
      </w:r>
    </w:p>
    <w:p w:rsidR="00A45334" w:rsidRDefault="00D83FA2" w:rsidP="00FB7B3E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>1. Pročelnik J</w:t>
      </w:r>
      <w:r w:rsidR="00FB7B3E">
        <w:rPr>
          <w:rFonts w:ascii="Bookman Old Style" w:hAnsi="Bookman Old Style"/>
        </w:rPr>
        <w:t xml:space="preserve">edinstvenog upravnog odjela                          </w:t>
      </w:r>
      <w:r w:rsidR="005134C4">
        <w:rPr>
          <w:rFonts w:ascii="Bookman Old Style" w:hAnsi="Bookman Old Style"/>
        </w:rPr>
        <w:t xml:space="preserve">                   </w:t>
      </w:r>
      <w:r w:rsidR="001741C1">
        <w:rPr>
          <w:rFonts w:ascii="Bookman Old Style" w:hAnsi="Bookman Old Style"/>
        </w:rPr>
        <w:t>3.80</w:t>
      </w:r>
      <w:r w:rsidR="0014106D">
        <w:rPr>
          <w:rFonts w:ascii="Bookman Old Style" w:hAnsi="Bookman Old Style"/>
        </w:rPr>
        <w:t>;</w:t>
      </w:r>
    </w:p>
    <w:p w:rsidR="00FB7B3E" w:rsidRPr="004D0776" w:rsidRDefault="00A45334" w:rsidP="00FB7B3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Viši stručni suradnik za pravne </w:t>
      </w:r>
      <w:r w:rsidRPr="004D0776">
        <w:rPr>
          <w:rFonts w:ascii="Bookman Old Style" w:hAnsi="Bookman Old Style"/>
        </w:rPr>
        <w:t>poslove</w:t>
      </w:r>
      <w:r w:rsidR="00D83FA2" w:rsidRPr="004D0776">
        <w:rPr>
          <w:rFonts w:ascii="Bookman Old Style" w:hAnsi="Bookman Old Style"/>
        </w:rPr>
        <w:t xml:space="preserve"> </w:t>
      </w:r>
      <w:r w:rsidRPr="004D0776">
        <w:rPr>
          <w:rFonts w:ascii="Bookman Old Style" w:hAnsi="Bookman Old Style"/>
        </w:rPr>
        <w:t xml:space="preserve">                                            </w:t>
      </w:r>
      <w:r w:rsidR="00E82A81">
        <w:rPr>
          <w:rFonts w:ascii="Bookman Old Style" w:hAnsi="Bookman Old Style"/>
        </w:rPr>
        <w:t>2.65</w:t>
      </w:r>
      <w:r w:rsidRPr="004D0776">
        <w:rPr>
          <w:rFonts w:ascii="Bookman Old Style" w:hAnsi="Bookman Old Style"/>
        </w:rPr>
        <w:t>;</w:t>
      </w:r>
    </w:p>
    <w:p w:rsidR="00A45334" w:rsidRPr="004D0776" w:rsidRDefault="00A45334" w:rsidP="00FB7B3E">
      <w:pPr>
        <w:pStyle w:val="Bezproreda"/>
        <w:ind w:firstLine="708"/>
        <w:jc w:val="both"/>
        <w:rPr>
          <w:rFonts w:ascii="Bookman Old Style" w:hAnsi="Bookman Old Style"/>
        </w:rPr>
      </w:pPr>
      <w:r w:rsidRPr="004D0776">
        <w:rPr>
          <w:rFonts w:ascii="Bookman Old Style" w:hAnsi="Bookman Old Style"/>
        </w:rPr>
        <w:t xml:space="preserve">3. Viši stručni suradnik za računovodstvene poslove                              </w:t>
      </w:r>
      <w:r w:rsidR="00E82A81">
        <w:rPr>
          <w:rFonts w:ascii="Bookman Old Style" w:hAnsi="Bookman Old Style"/>
        </w:rPr>
        <w:t>2.65</w:t>
      </w:r>
      <w:r w:rsidRPr="004D0776">
        <w:rPr>
          <w:rFonts w:ascii="Bookman Old Style" w:hAnsi="Bookman Old Style"/>
        </w:rPr>
        <w:t>;</w:t>
      </w:r>
    </w:p>
    <w:p w:rsidR="0014106D" w:rsidRPr="004D0776" w:rsidRDefault="00A45334" w:rsidP="0014106D">
      <w:pPr>
        <w:pStyle w:val="Bezproreda"/>
        <w:ind w:firstLine="708"/>
        <w:jc w:val="both"/>
        <w:rPr>
          <w:rFonts w:ascii="Bookman Old Style" w:hAnsi="Bookman Old Style"/>
        </w:rPr>
      </w:pPr>
      <w:r w:rsidRPr="004D0776">
        <w:rPr>
          <w:rFonts w:ascii="Bookman Old Style" w:hAnsi="Bookman Old Style"/>
        </w:rPr>
        <w:t>4</w:t>
      </w:r>
      <w:r w:rsidR="00D83FA2" w:rsidRPr="004D0776">
        <w:rPr>
          <w:rFonts w:ascii="Bookman Old Style" w:hAnsi="Bookman Old Style"/>
        </w:rPr>
        <w:t>.</w:t>
      </w:r>
      <w:r w:rsidR="00FB7B3E" w:rsidRPr="004D0776">
        <w:rPr>
          <w:rFonts w:ascii="Bookman Old Style" w:hAnsi="Bookman Old Style"/>
        </w:rPr>
        <w:t xml:space="preserve"> Viši referent - komunalni redar </w:t>
      </w:r>
      <w:r w:rsidR="00FB7B3E" w:rsidRPr="004D0776">
        <w:rPr>
          <w:rFonts w:ascii="Bookman Old Style" w:hAnsi="Bookman Old Style"/>
        </w:rPr>
        <w:tab/>
        <w:t xml:space="preserve">                  </w:t>
      </w:r>
      <w:r w:rsidR="005134C4" w:rsidRPr="004D0776">
        <w:rPr>
          <w:rFonts w:ascii="Bookman Old Style" w:hAnsi="Bookman Old Style"/>
        </w:rPr>
        <w:t xml:space="preserve"> </w:t>
      </w:r>
      <w:r w:rsidR="001741C1" w:rsidRPr="004D0776">
        <w:rPr>
          <w:rFonts w:ascii="Bookman Old Style" w:hAnsi="Bookman Old Style"/>
        </w:rPr>
        <w:t xml:space="preserve">                              </w:t>
      </w:r>
      <w:r w:rsidR="00E82A81">
        <w:rPr>
          <w:rFonts w:ascii="Bookman Old Style" w:hAnsi="Bookman Old Style"/>
        </w:rPr>
        <w:t>2,55</w:t>
      </w:r>
      <w:r w:rsidR="0014106D" w:rsidRPr="004D0776">
        <w:rPr>
          <w:rFonts w:ascii="Bookman Old Style" w:hAnsi="Bookman Old Style"/>
        </w:rPr>
        <w:t>;</w:t>
      </w:r>
    </w:p>
    <w:p w:rsidR="001741C1" w:rsidRPr="004D0776" w:rsidRDefault="00A45334" w:rsidP="001741C1">
      <w:pPr>
        <w:pStyle w:val="Bezproreda"/>
        <w:ind w:firstLine="708"/>
        <w:jc w:val="both"/>
        <w:rPr>
          <w:rFonts w:ascii="Bookman Old Style" w:hAnsi="Bookman Old Style"/>
        </w:rPr>
      </w:pPr>
      <w:r w:rsidRPr="004D0776">
        <w:rPr>
          <w:rFonts w:ascii="Bookman Old Style" w:hAnsi="Bookman Old Style"/>
        </w:rPr>
        <w:t>5</w:t>
      </w:r>
      <w:r w:rsidR="0014106D" w:rsidRPr="004D0776">
        <w:rPr>
          <w:rFonts w:ascii="Bookman Old Style" w:hAnsi="Bookman Old Style"/>
        </w:rPr>
        <w:t xml:space="preserve">. Referent – poljoprivredni redar                               </w:t>
      </w:r>
      <w:r w:rsidR="005134C4" w:rsidRPr="004D0776">
        <w:rPr>
          <w:rFonts w:ascii="Bookman Old Style" w:hAnsi="Bookman Old Style"/>
        </w:rPr>
        <w:t xml:space="preserve">                            </w:t>
      </w:r>
      <w:r w:rsidR="004D0776">
        <w:rPr>
          <w:rFonts w:ascii="Bookman Old Style" w:hAnsi="Bookman Old Style"/>
        </w:rPr>
        <w:t>1,8</w:t>
      </w:r>
      <w:r w:rsidR="004D0776" w:rsidRPr="004D0776">
        <w:rPr>
          <w:rFonts w:ascii="Bookman Old Style" w:hAnsi="Bookman Old Style"/>
        </w:rPr>
        <w:t>0</w:t>
      </w:r>
      <w:r w:rsidR="0014106D" w:rsidRPr="004D0776">
        <w:rPr>
          <w:rFonts w:ascii="Bookman Old Style" w:hAnsi="Bookman Old Style"/>
        </w:rPr>
        <w:t>;</w:t>
      </w:r>
    </w:p>
    <w:p w:rsidR="00FB7B3E" w:rsidRPr="004D0776" w:rsidRDefault="001741C1" w:rsidP="001741C1">
      <w:pPr>
        <w:pStyle w:val="Bezproreda"/>
        <w:ind w:left="360" w:firstLine="348"/>
        <w:jc w:val="both"/>
        <w:rPr>
          <w:rFonts w:ascii="Bookman Old Style" w:hAnsi="Bookman Old Style"/>
        </w:rPr>
      </w:pPr>
      <w:r w:rsidRPr="004D0776">
        <w:rPr>
          <w:rFonts w:ascii="Bookman Old Style" w:hAnsi="Bookman Old Style"/>
        </w:rPr>
        <w:t xml:space="preserve">6. </w:t>
      </w:r>
      <w:r w:rsidR="00A45334" w:rsidRPr="004D0776">
        <w:rPr>
          <w:rFonts w:ascii="Bookman Old Style" w:hAnsi="Bookman Old Style"/>
        </w:rPr>
        <w:t>Referent za računovodstvene poslove</w:t>
      </w:r>
      <w:r w:rsidR="00D83FA2" w:rsidRPr="004D0776">
        <w:rPr>
          <w:rFonts w:ascii="Bookman Old Style" w:hAnsi="Bookman Old Style"/>
        </w:rPr>
        <w:t xml:space="preserve"> </w:t>
      </w:r>
      <w:r w:rsidR="00A45334" w:rsidRPr="004D0776">
        <w:rPr>
          <w:rFonts w:ascii="Bookman Old Style" w:hAnsi="Bookman Old Style"/>
        </w:rPr>
        <w:t xml:space="preserve">           </w:t>
      </w:r>
      <w:r w:rsidR="00FB7B3E" w:rsidRPr="004D0776">
        <w:rPr>
          <w:rFonts w:ascii="Bookman Old Style" w:hAnsi="Bookman Old Style"/>
        </w:rPr>
        <w:t xml:space="preserve">            </w:t>
      </w:r>
      <w:r w:rsidR="000E7955">
        <w:rPr>
          <w:rFonts w:ascii="Bookman Old Style" w:hAnsi="Bookman Old Style"/>
        </w:rPr>
        <w:t xml:space="preserve">                          </w:t>
      </w:r>
      <w:r w:rsidR="004D0776">
        <w:rPr>
          <w:rFonts w:ascii="Bookman Old Style" w:hAnsi="Bookman Old Style"/>
        </w:rPr>
        <w:t>1,9</w:t>
      </w:r>
      <w:r w:rsidR="0014106D" w:rsidRPr="004D0776">
        <w:rPr>
          <w:rFonts w:ascii="Bookman Old Style" w:hAnsi="Bookman Old Style"/>
        </w:rPr>
        <w:t>0;</w:t>
      </w:r>
      <w:r w:rsidR="00D83FA2" w:rsidRPr="004D0776">
        <w:rPr>
          <w:rFonts w:ascii="Bookman Old Style" w:hAnsi="Bookman Old Style"/>
        </w:rPr>
        <w:t xml:space="preserve"> </w:t>
      </w:r>
    </w:p>
    <w:p w:rsidR="00FB7B3E" w:rsidRPr="004D0776" w:rsidRDefault="00A45334" w:rsidP="00FB7B3E">
      <w:pPr>
        <w:pStyle w:val="Bezproreda"/>
        <w:ind w:firstLine="708"/>
        <w:jc w:val="both"/>
        <w:rPr>
          <w:rFonts w:ascii="Bookman Old Style" w:hAnsi="Bookman Old Style"/>
        </w:rPr>
      </w:pPr>
      <w:r w:rsidRPr="004D0776">
        <w:rPr>
          <w:rFonts w:ascii="Bookman Old Style" w:hAnsi="Bookman Old Style"/>
        </w:rPr>
        <w:t>7</w:t>
      </w:r>
      <w:r w:rsidR="00D83FA2" w:rsidRPr="004D0776">
        <w:rPr>
          <w:rFonts w:ascii="Bookman Old Style" w:hAnsi="Bookman Old Style"/>
        </w:rPr>
        <w:t xml:space="preserve">. </w:t>
      </w:r>
      <w:r w:rsidRPr="004D0776">
        <w:rPr>
          <w:rFonts w:ascii="Bookman Old Style" w:hAnsi="Bookman Old Style"/>
        </w:rPr>
        <w:t>Referent za opće i pravne poslove</w:t>
      </w:r>
      <w:r w:rsidR="00D83FA2" w:rsidRPr="004D0776">
        <w:rPr>
          <w:rFonts w:ascii="Bookman Old Style" w:hAnsi="Bookman Old Style"/>
        </w:rPr>
        <w:t xml:space="preserve"> </w:t>
      </w:r>
      <w:r w:rsidR="00FB7B3E" w:rsidRPr="004D0776">
        <w:rPr>
          <w:rFonts w:ascii="Bookman Old Style" w:hAnsi="Bookman Old Style"/>
        </w:rPr>
        <w:t xml:space="preserve">                                 </w:t>
      </w:r>
      <w:r w:rsidRPr="004D0776">
        <w:rPr>
          <w:rFonts w:ascii="Bookman Old Style" w:hAnsi="Bookman Old Style"/>
        </w:rPr>
        <w:t xml:space="preserve">                     </w:t>
      </w:r>
      <w:r w:rsidR="005134C4" w:rsidRPr="004D0776">
        <w:rPr>
          <w:rFonts w:ascii="Bookman Old Style" w:hAnsi="Bookman Old Style"/>
        </w:rPr>
        <w:t>1,90;</w:t>
      </w:r>
    </w:p>
    <w:p w:rsidR="001741C1" w:rsidRDefault="00A45334" w:rsidP="001741C1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</w:t>
      </w:r>
      <w:r w:rsidR="00FB7B3E" w:rsidRPr="003556F5">
        <w:rPr>
          <w:rFonts w:ascii="Bookman Old Style" w:hAnsi="Bookman Old Style"/>
        </w:rPr>
        <w:t>. Domar</w:t>
      </w:r>
      <w:r w:rsidR="00FB7B3E" w:rsidRPr="003556F5">
        <w:rPr>
          <w:rFonts w:ascii="Bookman Old Style" w:hAnsi="Bookman Old Style"/>
        </w:rPr>
        <w:tab/>
      </w:r>
      <w:r w:rsidR="00FB7B3E" w:rsidRPr="003556F5">
        <w:rPr>
          <w:rFonts w:ascii="Bookman Old Style" w:hAnsi="Bookman Old Style"/>
        </w:rPr>
        <w:tab/>
      </w:r>
      <w:r w:rsidR="00FB7B3E" w:rsidRPr="003556F5">
        <w:rPr>
          <w:rFonts w:ascii="Bookman Old Style" w:hAnsi="Bookman Old Style"/>
        </w:rPr>
        <w:tab/>
      </w:r>
      <w:r w:rsidR="00FB7B3E" w:rsidRPr="003556F5">
        <w:rPr>
          <w:rFonts w:ascii="Bookman Old Style" w:hAnsi="Bookman Old Style"/>
        </w:rPr>
        <w:tab/>
      </w:r>
      <w:r w:rsidR="00FB7B3E" w:rsidRPr="003556F5">
        <w:rPr>
          <w:rFonts w:ascii="Bookman Old Style" w:hAnsi="Bookman Old Style"/>
        </w:rPr>
        <w:tab/>
      </w:r>
      <w:r w:rsidR="00FB7B3E" w:rsidRPr="003556F5">
        <w:rPr>
          <w:rFonts w:ascii="Bookman Old Style" w:hAnsi="Bookman Old Style"/>
        </w:rPr>
        <w:tab/>
      </w:r>
      <w:r w:rsidR="00FB7B3E" w:rsidRPr="003556F5">
        <w:rPr>
          <w:rFonts w:ascii="Bookman Old Style" w:hAnsi="Bookman Old Style"/>
        </w:rPr>
        <w:tab/>
        <w:t xml:space="preserve">  </w:t>
      </w:r>
      <w:r w:rsidR="005134C4" w:rsidRPr="003556F5">
        <w:rPr>
          <w:rFonts w:ascii="Bookman Old Style" w:hAnsi="Bookman Old Style"/>
        </w:rPr>
        <w:t xml:space="preserve">                           </w:t>
      </w:r>
      <w:r w:rsidR="004D0776">
        <w:rPr>
          <w:rFonts w:ascii="Bookman Old Style" w:hAnsi="Bookman Old Style"/>
        </w:rPr>
        <w:t>1,78</w:t>
      </w:r>
      <w:r w:rsidR="0014106D" w:rsidRPr="003556F5">
        <w:rPr>
          <w:rFonts w:ascii="Bookman Old Style" w:hAnsi="Bookman Old Style"/>
        </w:rPr>
        <w:t>;</w:t>
      </w:r>
    </w:p>
    <w:p w:rsidR="00D83FA2" w:rsidRDefault="00E82A81" w:rsidP="00E82A81">
      <w:pPr>
        <w:pStyle w:val="Bezproreda"/>
        <w:tabs>
          <w:tab w:val="left" w:pos="8505"/>
        </w:tabs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</w:t>
      </w:r>
      <w:r w:rsidR="003D3C06">
        <w:rPr>
          <w:rFonts w:ascii="Bookman Old Style" w:hAnsi="Bookman Old Style"/>
        </w:rPr>
        <w:t xml:space="preserve"> </w:t>
      </w:r>
      <w:r w:rsidR="00A45334">
        <w:rPr>
          <w:rFonts w:ascii="Bookman Old Style" w:hAnsi="Bookman Old Style"/>
        </w:rPr>
        <w:t xml:space="preserve">Komunalni radnik           </w:t>
      </w:r>
      <w:r w:rsidR="00FB7B3E">
        <w:rPr>
          <w:rFonts w:ascii="Bookman Old Style" w:hAnsi="Bookman Old Style"/>
        </w:rPr>
        <w:t xml:space="preserve">                                                                 </w:t>
      </w:r>
      <w:r w:rsidR="003E42A1">
        <w:rPr>
          <w:rFonts w:ascii="Bookman Old Style" w:hAnsi="Bookman Old Style"/>
        </w:rPr>
        <w:t xml:space="preserve"> </w:t>
      </w:r>
      <w:r w:rsidR="00A45334">
        <w:rPr>
          <w:rFonts w:ascii="Bookman Old Style" w:hAnsi="Bookman Old Style"/>
        </w:rPr>
        <w:t xml:space="preserve"> </w:t>
      </w:r>
      <w:r w:rsidR="004D0776">
        <w:rPr>
          <w:rFonts w:ascii="Bookman Old Style" w:hAnsi="Bookman Old Style"/>
        </w:rPr>
        <w:t>1,78</w:t>
      </w:r>
      <w:r w:rsidR="0014106D">
        <w:rPr>
          <w:rFonts w:ascii="Bookman Old Style" w:hAnsi="Bookman Old Style"/>
        </w:rPr>
        <w:t>.</w:t>
      </w:r>
      <w:r w:rsidR="00D97CE4">
        <w:rPr>
          <w:rFonts w:ascii="Bookman Old Style" w:hAnsi="Bookman Old Style"/>
        </w:rPr>
        <w:t>“</w:t>
      </w:r>
      <w:r w:rsidR="00D83FA2" w:rsidRPr="00D83FA2">
        <w:rPr>
          <w:rFonts w:ascii="Bookman Old Style" w:hAnsi="Bookman Old Style"/>
        </w:rPr>
        <w:t xml:space="preserve"> </w:t>
      </w:r>
    </w:p>
    <w:p w:rsidR="005134C4" w:rsidRPr="00D83FA2" w:rsidRDefault="005134C4" w:rsidP="00FB7B3E">
      <w:pPr>
        <w:pStyle w:val="Bezproreda"/>
        <w:ind w:firstLine="708"/>
        <w:jc w:val="both"/>
        <w:rPr>
          <w:rFonts w:ascii="Bookman Old Style" w:hAnsi="Bookman Old Style"/>
        </w:rPr>
      </w:pPr>
    </w:p>
    <w:p w:rsidR="00D83FA2" w:rsidRP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:rsidR="00D83FA2" w:rsidRDefault="00F15D56" w:rsidP="0014106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2</w:t>
      </w:r>
      <w:r w:rsidR="00D83FA2" w:rsidRPr="00D83FA2">
        <w:rPr>
          <w:rFonts w:ascii="Bookman Old Style" w:hAnsi="Bookman Old Style"/>
          <w:b/>
        </w:rPr>
        <w:t>.</w:t>
      </w:r>
    </w:p>
    <w:p w:rsidR="005134C4" w:rsidRPr="0014106D" w:rsidRDefault="005134C4" w:rsidP="0014106D">
      <w:pPr>
        <w:pStyle w:val="Bezproreda"/>
        <w:jc w:val="center"/>
        <w:rPr>
          <w:rFonts w:ascii="Bookman Old Style" w:hAnsi="Bookman Old Style"/>
          <w:b/>
        </w:rPr>
      </w:pPr>
    </w:p>
    <w:p w:rsid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>Ova Odluka stupa na sna</w:t>
      </w:r>
      <w:r>
        <w:rPr>
          <w:rFonts w:ascii="Bookman Old Style" w:hAnsi="Bookman Old Style"/>
        </w:rPr>
        <w:t>gu osmog dana od dana objave u „</w:t>
      </w:r>
      <w:r w:rsidRPr="00D83FA2">
        <w:rPr>
          <w:rFonts w:ascii="Bookman Old Style" w:hAnsi="Bookman Old Style"/>
        </w:rPr>
        <w:t>Službenom glasniku Koprivničko</w:t>
      </w:r>
      <w:r>
        <w:rPr>
          <w:rFonts w:ascii="Bookman Old Style" w:hAnsi="Bookman Old Style"/>
        </w:rPr>
        <w:t>-križevačke županije“</w:t>
      </w:r>
      <w:r w:rsidRPr="00D83FA2">
        <w:rPr>
          <w:rFonts w:ascii="Bookman Old Style" w:hAnsi="Bookman Old Style"/>
        </w:rPr>
        <w:t>.</w:t>
      </w:r>
    </w:p>
    <w:p w:rsidR="00D83FA2" w:rsidRP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  <w:r w:rsidRPr="00D83FA2">
        <w:rPr>
          <w:rFonts w:ascii="Bookman Old Style" w:hAnsi="Bookman Old Style"/>
        </w:rPr>
        <w:t xml:space="preserve"> </w:t>
      </w:r>
    </w:p>
    <w:p w:rsidR="00D83FA2" w:rsidRPr="00D83FA2" w:rsidRDefault="00D83FA2" w:rsidP="00D83FA2">
      <w:pPr>
        <w:pStyle w:val="Bezproreda"/>
        <w:jc w:val="center"/>
        <w:rPr>
          <w:rFonts w:ascii="Bookman Old Style" w:hAnsi="Bookman Old Style"/>
          <w:b/>
        </w:rPr>
      </w:pPr>
      <w:r w:rsidRPr="00D83FA2">
        <w:rPr>
          <w:rFonts w:ascii="Bookman Old Style" w:hAnsi="Bookman Old Style"/>
          <w:b/>
        </w:rPr>
        <w:t>OPĆINSKO VIJEĆE OPĆINE PETERANEC</w:t>
      </w:r>
    </w:p>
    <w:p w:rsidR="00D83FA2" w:rsidRDefault="00D83FA2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:rsidR="005134C4" w:rsidRPr="00D83FA2" w:rsidRDefault="005134C4" w:rsidP="00951AF2">
      <w:pPr>
        <w:pStyle w:val="Bezproreda"/>
        <w:ind w:firstLine="708"/>
        <w:jc w:val="both"/>
        <w:rPr>
          <w:rFonts w:ascii="Bookman Old Style" w:hAnsi="Bookman Old Style"/>
        </w:rPr>
      </w:pPr>
    </w:p>
    <w:p w:rsidR="00D83FA2" w:rsidRPr="00D83FA2" w:rsidRDefault="00D83FA2" w:rsidP="00D83FA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120-01/20-01/</w:t>
      </w:r>
      <w:r w:rsidR="000B1716">
        <w:rPr>
          <w:rFonts w:ascii="Bookman Old Style" w:hAnsi="Bookman Old Style"/>
        </w:rPr>
        <w:t>04</w:t>
      </w:r>
    </w:p>
    <w:p w:rsidR="00D83FA2" w:rsidRPr="00D83FA2" w:rsidRDefault="001741C1" w:rsidP="00D83FA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URBROJ:2137-</w:t>
      </w:r>
      <w:r w:rsidR="00A45334"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>-02-22</w:t>
      </w:r>
      <w:r w:rsidR="00C528A8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8</w:t>
      </w:r>
    </w:p>
    <w:p w:rsidR="00D83FA2" w:rsidRDefault="000E7955" w:rsidP="00D83FA2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 20</w:t>
      </w:r>
      <w:r w:rsidR="001741C1">
        <w:rPr>
          <w:rFonts w:ascii="Bookman Old Style" w:hAnsi="Bookman Old Style"/>
        </w:rPr>
        <w:t>. prosinca 2022</w:t>
      </w:r>
      <w:r w:rsidR="00D83FA2" w:rsidRPr="00D83FA2">
        <w:rPr>
          <w:rFonts w:ascii="Bookman Old Style" w:hAnsi="Bookman Old Style"/>
        </w:rPr>
        <w:t xml:space="preserve">. </w:t>
      </w:r>
    </w:p>
    <w:p w:rsidR="005134C4" w:rsidRDefault="005134C4" w:rsidP="00D83FA2">
      <w:pPr>
        <w:pStyle w:val="Bezproreda"/>
        <w:jc w:val="both"/>
        <w:rPr>
          <w:rFonts w:ascii="Bookman Old Style" w:hAnsi="Bookman Old Style"/>
        </w:rPr>
      </w:pPr>
    </w:p>
    <w:p w:rsidR="000E7955" w:rsidRDefault="000E7955" w:rsidP="00106FE4">
      <w:pPr>
        <w:pStyle w:val="Bezproreda"/>
        <w:ind w:left="5664" w:firstLine="708"/>
        <w:jc w:val="both"/>
        <w:rPr>
          <w:rFonts w:ascii="Bookman Old Style" w:hAnsi="Bookman Old Style"/>
        </w:rPr>
      </w:pPr>
    </w:p>
    <w:p w:rsidR="00106FE4" w:rsidRDefault="00106FE4" w:rsidP="00106FE4">
      <w:pPr>
        <w:pStyle w:val="Bezproreda"/>
        <w:ind w:left="5664" w:firstLine="70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PREDSJEDNICA</w:t>
      </w:r>
      <w:r w:rsidR="00D83FA2" w:rsidRPr="0014106D">
        <w:rPr>
          <w:rFonts w:ascii="Bookman Old Style" w:hAnsi="Bookman Old Style"/>
          <w:b/>
        </w:rPr>
        <w:t xml:space="preserve">: </w:t>
      </w:r>
    </w:p>
    <w:p w:rsidR="00EA5454" w:rsidRDefault="00106FE4" w:rsidP="00106FE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</w:t>
      </w:r>
      <w:r w:rsidR="000E7955">
        <w:rPr>
          <w:rFonts w:ascii="Bookman Old Style" w:hAnsi="Bookman Old Style"/>
          <w:b/>
        </w:rPr>
        <w:t xml:space="preserve">                              </w:t>
      </w:r>
      <w:r>
        <w:rPr>
          <w:rFonts w:ascii="Bookman Old Style" w:hAnsi="Bookman Old Style"/>
          <w:b/>
        </w:rPr>
        <w:t xml:space="preserve"> 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  <w:r w:rsidR="000E7955">
        <w:rPr>
          <w:rFonts w:ascii="Bookman Old Style" w:hAnsi="Bookman Old Style"/>
          <w:b/>
        </w:rPr>
        <w:t>, v.r.</w:t>
      </w:r>
    </w:p>
    <w:p w:rsidR="00EA5454" w:rsidRDefault="00EA5454" w:rsidP="00106FE4">
      <w:pPr>
        <w:pStyle w:val="Bezproreda"/>
        <w:jc w:val="both"/>
        <w:rPr>
          <w:rFonts w:ascii="Bookman Old Style" w:hAnsi="Bookman Old Style"/>
          <w:b/>
        </w:rPr>
      </w:pPr>
    </w:p>
    <w:p w:rsidR="00EA5454" w:rsidRPr="0014106D" w:rsidRDefault="00EA5454" w:rsidP="00106FE4">
      <w:pPr>
        <w:pStyle w:val="Bezproreda"/>
        <w:jc w:val="both"/>
        <w:rPr>
          <w:rFonts w:ascii="Bookman Old Style" w:hAnsi="Bookman Old Style"/>
          <w:b/>
        </w:rPr>
      </w:pPr>
      <w:bookmarkStart w:id="0" w:name="_GoBack"/>
      <w:bookmarkEnd w:id="0"/>
    </w:p>
    <w:sectPr w:rsidR="00EA5454" w:rsidRPr="0014106D" w:rsidSect="0014106D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F4" w:rsidRDefault="006073F4" w:rsidP="001741C1">
      <w:pPr>
        <w:spacing w:after="0" w:line="240" w:lineRule="auto"/>
      </w:pPr>
      <w:r>
        <w:separator/>
      </w:r>
    </w:p>
  </w:endnote>
  <w:endnote w:type="continuationSeparator" w:id="0">
    <w:p w:rsidR="006073F4" w:rsidRDefault="006073F4" w:rsidP="0017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F4" w:rsidRDefault="006073F4" w:rsidP="001741C1">
      <w:pPr>
        <w:spacing w:after="0" w:line="240" w:lineRule="auto"/>
      </w:pPr>
      <w:r>
        <w:separator/>
      </w:r>
    </w:p>
  </w:footnote>
  <w:footnote w:type="continuationSeparator" w:id="0">
    <w:p w:rsidR="006073F4" w:rsidRDefault="006073F4" w:rsidP="0017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3B18"/>
    <w:multiLevelType w:val="hybridMultilevel"/>
    <w:tmpl w:val="8E62C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6D75"/>
    <w:multiLevelType w:val="hybridMultilevel"/>
    <w:tmpl w:val="EA2AE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866"/>
    <w:multiLevelType w:val="hybridMultilevel"/>
    <w:tmpl w:val="77929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F2"/>
    <w:rsid w:val="000A0F24"/>
    <w:rsid w:val="000B1716"/>
    <w:rsid w:val="000E7955"/>
    <w:rsid w:val="00106FE4"/>
    <w:rsid w:val="0014106D"/>
    <w:rsid w:val="001741C1"/>
    <w:rsid w:val="00180EB3"/>
    <w:rsid w:val="001F0F7B"/>
    <w:rsid w:val="00291F19"/>
    <w:rsid w:val="002C5B7F"/>
    <w:rsid w:val="002D4847"/>
    <w:rsid w:val="00325E12"/>
    <w:rsid w:val="003556F5"/>
    <w:rsid w:val="003D3C06"/>
    <w:rsid w:val="003E42A1"/>
    <w:rsid w:val="004C3418"/>
    <w:rsid w:val="004D0776"/>
    <w:rsid w:val="005134C4"/>
    <w:rsid w:val="005E569F"/>
    <w:rsid w:val="005F3BA7"/>
    <w:rsid w:val="006073F4"/>
    <w:rsid w:val="00674FBE"/>
    <w:rsid w:val="00680F2A"/>
    <w:rsid w:val="007A0DF3"/>
    <w:rsid w:val="007A13A3"/>
    <w:rsid w:val="007F668E"/>
    <w:rsid w:val="0087388E"/>
    <w:rsid w:val="008B2AE0"/>
    <w:rsid w:val="008C39B3"/>
    <w:rsid w:val="008E19FD"/>
    <w:rsid w:val="00917CED"/>
    <w:rsid w:val="0095096A"/>
    <w:rsid w:val="00951AF2"/>
    <w:rsid w:val="00A228DA"/>
    <w:rsid w:val="00A44099"/>
    <w:rsid w:val="00A45334"/>
    <w:rsid w:val="00AC6550"/>
    <w:rsid w:val="00B22FA0"/>
    <w:rsid w:val="00C528A8"/>
    <w:rsid w:val="00CE65E6"/>
    <w:rsid w:val="00D10CE1"/>
    <w:rsid w:val="00D73AFA"/>
    <w:rsid w:val="00D82D50"/>
    <w:rsid w:val="00D83FA2"/>
    <w:rsid w:val="00D97CE4"/>
    <w:rsid w:val="00DB1E05"/>
    <w:rsid w:val="00DD2F03"/>
    <w:rsid w:val="00E40FA6"/>
    <w:rsid w:val="00E82A81"/>
    <w:rsid w:val="00EA5454"/>
    <w:rsid w:val="00F15D56"/>
    <w:rsid w:val="00F938B7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5E9C"/>
  <w15:docId w15:val="{A132A4CD-E8E1-492F-9B97-25652200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1A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F2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74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41C1"/>
  </w:style>
  <w:style w:type="paragraph" w:styleId="Podnoje">
    <w:name w:val="footer"/>
    <w:basedOn w:val="Normal"/>
    <w:link w:val="PodnojeChar"/>
    <w:uiPriority w:val="99"/>
    <w:unhideWhenUsed/>
    <w:rsid w:val="00174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6</cp:revision>
  <cp:lastPrinted>2022-12-27T10:38:00Z</cp:lastPrinted>
  <dcterms:created xsi:type="dcterms:W3CDTF">2022-12-20T09:33:00Z</dcterms:created>
  <dcterms:modified xsi:type="dcterms:W3CDTF">2022-12-27T10:39:00Z</dcterms:modified>
</cp:coreProperties>
</file>