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F8B58" w14:textId="5FDA591A" w:rsidR="00B43DCC" w:rsidRPr="00843FDD" w:rsidRDefault="00843FDD" w:rsidP="00B43DCC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temelju člank</w:t>
      </w:r>
      <w:r w:rsidR="00B43DCC" w:rsidRPr="00843FDD">
        <w:rPr>
          <w:rFonts w:ascii="Bookman Old Style" w:hAnsi="Bookman Old Style"/>
        </w:rPr>
        <w:t xml:space="preserve">a 34. Zakona o komunalnom gospodarstvu („Narodne novine“ broj 68/18, 110/18. - Odluka Ustavnog suda Republike Hrvatske i 32/20), članka </w:t>
      </w:r>
      <w:r w:rsidR="00EA6826" w:rsidRPr="00843FDD">
        <w:rPr>
          <w:rFonts w:ascii="Bookman Old Style" w:hAnsi="Bookman Old Style"/>
        </w:rPr>
        <w:t>8</w:t>
      </w:r>
      <w:r w:rsidR="00B43DCC" w:rsidRPr="00843FDD">
        <w:rPr>
          <w:rFonts w:ascii="Bookman Old Style" w:hAnsi="Bookman Old Style"/>
        </w:rPr>
        <w:t xml:space="preserve">. Odluke o </w:t>
      </w:r>
      <w:r w:rsidR="00EA6826" w:rsidRPr="00843FDD">
        <w:rPr>
          <w:rFonts w:ascii="Bookman Old Style" w:hAnsi="Bookman Old Style"/>
        </w:rPr>
        <w:t xml:space="preserve">komunalnim djelatnostima na području Općine </w:t>
      </w:r>
      <w:r w:rsidRPr="0014162F">
        <w:rPr>
          <w:rFonts w:ascii="Bookman Old Style" w:hAnsi="Bookman Old Style"/>
        </w:rPr>
        <w:t>Peteranec</w:t>
      </w:r>
      <w:r w:rsidR="00EA6826" w:rsidRPr="0014162F">
        <w:rPr>
          <w:rFonts w:ascii="Bookman Old Style" w:hAnsi="Bookman Old Style"/>
        </w:rPr>
        <w:t xml:space="preserve"> </w:t>
      </w:r>
      <w:r w:rsidR="00B43DCC" w:rsidRPr="0014162F">
        <w:rPr>
          <w:rFonts w:ascii="Bookman Old Style" w:hAnsi="Bookman Old Style"/>
        </w:rPr>
        <w:t xml:space="preserve">(„Službeni glasnik Koprivničko-križevačke županije“ broj </w:t>
      </w:r>
      <w:r w:rsidRPr="0014162F">
        <w:rPr>
          <w:rFonts w:ascii="Bookman Old Style" w:hAnsi="Bookman Old Style"/>
        </w:rPr>
        <w:t>40</w:t>
      </w:r>
      <w:r w:rsidR="00B43DCC" w:rsidRPr="0014162F">
        <w:rPr>
          <w:rFonts w:ascii="Bookman Old Style" w:hAnsi="Bookman Old Style"/>
        </w:rPr>
        <w:t>/22)</w:t>
      </w:r>
      <w:r w:rsidRPr="0014162F">
        <w:rPr>
          <w:rFonts w:ascii="Bookman Old Style" w:hAnsi="Bookman Old Style"/>
        </w:rPr>
        <w:t xml:space="preserve"> te čla</w:t>
      </w:r>
      <w:r>
        <w:rPr>
          <w:rFonts w:ascii="Bookman Old Style" w:hAnsi="Bookman Old Style"/>
        </w:rPr>
        <w:t>nka 31</w:t>
      </w:r>
      <w:r w:rsidR="00B43DCC" w:rsidRPr="00843FDD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</w:t>
      </w:r>
      <w:r w:rsidR="00B43DCC" w:rsidRPr="00843FDD">
        <w:rPr>
          <w:rFonts w:ascii="Bookman Old Style" w:hAnsi="Bookman Old Style"/>
        </w:rPr>
        <w:t xml:space="preserve"> („Službeni glasnik Koprivničko-križevačke županije“ broj </w:t>
      </w:r>
      <w:r>
        <w:rPr>
          <w:rFonts w:ascii="Bookman Old Style" w:hAnsi="Bookman Old Style"/>
        </w:rPr>
        <w:t>6/13, 4/18, 4/20. i</w:t>
      </w:r>
      <w:r w:rsidR="00B43DCC" w:rsidRPr="00843FDD">
        <w:rPr>
          <w:rFonts w:ascii="Bookman Old Style" w:hAnsi="Bookman Old Style"/>
        </w:rPr>
        <w:t xml:space="preserve"> 4/21), Općinsko vijeće Općine </w:t>
      </w:r>
      <w:r w:rsidR="003C5DA2">
        <w:rPr>
          <w:rFonts w:ascii="Bookman Old Style" w:hAnsi="Bookman Old Style"/>
        </w:rPr>
        <w:t>Peteranec na 23</w:t>
      </w:r>
      <w:r w:rsidR="00B43DCC" w:rsidRPr="00843FDD">
        <w:rPr>
          <w:rFonts w:ascii="Bookman Old Style" w:hAnsi="Bookman Old Style"/>
        </w:rPr>
        <w:t xml:space="preserve">. sjednici održanoj </w:t>
      </w:r>
      <w:r w:rsidR="003C5DA2">
        <w:rPr>
          <w:rFonts w:ascii="Bookman Old Style" w:hAnsi="Bookman Old Style"/>
        </w:rPr>
        <w:t>20. ožujka</w:t>
      </w:r>
      <w:r w:rsidR="00B43DCC" w:rsidRPr="00843FDD">
        <w:rPr>
          <w:rFonts w:ascii="Bookman Old Style" w:hAnsi="Bookman Old Style"/>
        </w:rPr>
        <w:t xml:space="preserve"> 202</w:t>
      </w:r>
      <w:r w:rsidR="00EA6826" w:rsidRPr="00843FDD">
        <w:rPr>
          <w:rFonts w:ascii="Bookman Old Style" w:hAnsi="Bookman Old Style"/>
        </w:rPr>
        <w:t>3</w:t>
      </w:r>
      <w:r w:rsidR="00B43DCC" w:rsidRPr="00843FDD">
        <w:rPr>
          <w:rFonts w:ascii="Bookman Old Style" w:hAnsi="Bookman Old Style"/>
        </w:rPr>
        <w:t>.</w:t>
      </w:r>
      <w:r w:rsidR="003C5DA2">
        <w:rPr>
          <w:rFonts w:ascii="Bookman Old Style" w:hAnsi="Bookman Old Style"/>
        </w:rPr>
        <w:t>,</w:t>
      </w:r>
      <w:r w:rsidR="00B43DCC" w:rsidRPr="00843FDD">
        <w:rPr>
          <w:rFonts w:ascii="Bookman Old Style" w:hAnsi="Bookman Old Style"/>
        </w:rPr>
        <w:t xml:space="preserve"> donijelo je</w:t>
      </w:r>
    </w:p>
    <w:p w14:paraId="753D4267" w14:textId="4A296593" w:rsidR="00EA6826" w:rsidRPr="00843FDD" w:rsidRDefault="00EA6826" w:rsidP="00EA6826">
      <w:pPr>
        <w:pStyle w:val="Bezproreda"/>
        <w:jc w:val="both"/>
        <w:rPr>
          <w:rFonts w:ascii="Bookman Old Style" w:hAnsi="Bookman Old Style"/>
        </w:rPr>
      </w:pPr>
    </w:p>
    <w:p w14:paraId="312A917E" w14:textId="23F28D56" w:rsidR="00EA6826" w:rsidRPr="00843FDD" w:rsidRDefault="00EA6826" w:rsidP="00EA6826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ODLUKU</w:t>
      </w:r>
    </w:p>
    <w:p w14:paraId="2A95C3D8" w14:textId="79774FBA" w:rsidR="00EA6826" w:rsidRPr="00843FDD" w:rsidRDefault="00EA6826" w:rsidP="00EA6826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o povjeravanju obavljanja komunalnih djelatnosti</w:t>
      </w:r>
    </w:p>
    <w:p w14:paraId="713A8C40" w14:textId="6E2372DA" w:rsidR="00EA6826" w:rsidRPr="00843FDD" w:rsidRDefault="00EA6826" w:rsidP="00EA6826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787441D2" w14:textId="19586104" w:rsidR="00EA6826" w:rsidRDefault="00EA6826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1.</w:t>
      </w:r>
    </w:p>
    <w:p w14:paraId="6E8E96D0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792D822C" w14:textId="115AEB0E" w:rsidR="00EA6826" w:rsidRPr="00843FDD" w:rsidRDefault="00EA6826" w:rsidP="00EA6826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 xml:space="preserve">Odlukom o povjeravanju obavljanja komunalnih djelatnosti (u daljnjem tekstu: Odluka) povjerava se obavljanje komunalnih djelatnosti na području Općine </w:t>
      </w:r>
      <w:r w:rsidR="00843FDD">
        <w:rPr>
          <w:rFonts w:ascii="Bookman Old Style" w:hAnsi="Bookman Old Style"/>
        </w:rPr>
        <w:t>Peteranec</w:t>
      </w:r>
      <w:r w:rsidR="00CB6DE5" w:rsidRPr="00843FDD">
        <w:rPr>
          <w:rFonts w:ascii="Bookman Old Style" w:hAnsi="Bookman Old Style"/>
        </w:rPr>
        <w:t xml:space="preserve"> trgovačkom društvu „LEKOM GRAD“ d.o.o. sa sjedištem u Legradu, Trg svetog Trojstva 52a, MB: 070162648, OIB: 37613578166</w:t>
      </w:r>
      <w:r w:rsidRPr="00843FDD">
        <w:rPr>
          <w:rFonts w:ascii="Bookman Old Style" w:hAnsi="Bookman Old Style"/>
        </w:rPr>
        <w:t>.</w:t>
      </w:r>
    </w:p>
    <w:p w14:paraId="335534EC" w14:textId="66DC1607" w:rsidR="00EA6826" w:rsidRPr="00843FDD" w:rsidRDefault="00EA6826" w:rsidP="00EA6826">
      <w:pPr>
        <w:pStyle w:val="Bezproreda"/>
        <w:jc w:val="both"/>
        <w:rPr>
          <w:rFonts w:ascii="Bookman Old Style" w:hAnsi="Bookman Old Style"/>
        </w:rPr>
      </w:pPr>
    </w:p>
    <w:p w14:paraId="6E47F8F6" w14:textId="6F3CAAE3" w:rsidR="00EA6826" w:rsidRDefault="00EA6826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2.</w:t>
      </w:r>
    </w:p>
    <w:p w14:paraId="0574B417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06C71B53" w14:textId="18D566C4" w:rsidR="00A03575" w:rsidRPr="00843FDD" w:rsidRDefault="00EA6826" w:rsidP="00EA6826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</w:r>
      <w:r w:rsidR="00CB6DE5" w:rsidRPr="00843FDD">
        <w:rPr>
          <w:rFonts w:ascii="Bookman Old Style" w:hAnsi="Bookman Old Style"/>
        </w:rPr>
        <w:t xml:space="preserve">Trgovačkom društvu iz članka 1. ove Odluke </w:t>
      </w:r>
      <w:r w:rsidRPr="00843FDD">
        <w:rPr>
          <w:rFonts w:ascii="Bookman Old Style" w:hAnsi="Bookman Old Style"/>
        </w:rPr>
        <w:t>povjerava se obavljanje sljedećih komunalnih djelatnosti:</w:t>
      </w:r>
    </w:p>
    <w:p w14:paraId="0DD87C3D" w14:textId="5401EC1C" w:rsidR="00EA6826" w:rsidRPr="00843FDD" w:rsidRDefault="00EA6826" w:rsidP="00EA682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Održavanje javnih zelenih površina,</w:t>
      </w:r>
    </w:p>
    <w:p w14:paraId="68CBC29D" w14:textId="1329675D" w:rsidR="00EA6826" w:rsidRPr="00843FDD" w:rsidRDefault="00EA6826" w:rsidP="00EA682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Održavanje groblja,</w:t>
      </w:r>
    </w:p>
    <w:p w14:paraId="366F0CB0" w14:textId="1B20E496" w:rsidR="00EA6826" w:rsidRPr="00843FDD" w:rsidRDefault="00EA6826" w:rsidP="00EA682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Održavanje čistoće javnih površina,</w:t>
      </w:r>
    </w:p>
    <w:p w14:paraId="57EE1F1D" w14:textId="7F0D250D" w:rsidR="00EA6826" w:rsidRPr="00843FDD" w:rsidRDefault="00EA6826" w:rsidP="00EA682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Održavanje nerazvrstanih cesta,</w:t>
      </w:r>
    </w:p>
    <w:p w14:paraId="365359BC" w14:textId="10DE6576" w:rsidR="00843FDD" w:rsidRPr="00843FDD" w:rsidRDefault="00843FDD" w:rsidP="00EA682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Održavanje građevina javne odvodnje oborinskih voda,</w:t>
      </w:r>
    </w:p>
    <w:p w14:paraId="70AB1D5A" w14:textId="24EA3683" w:rsidR="00EA6826" w:rsidRPr="00843FDD" w:rsidRDefault="00EA6826" w:rsidP="00CB6DE5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Usluge ukopa pokojnika.</w:t>
      </w:r>
    </w:p>
    <w:p w14:paraId="483A159B" w14:textId="775BC93A" w:rsidR="00CB6DE5" w:rsidRPr="00843FDD" w:rsidRDefault="00CB6DE5" w:rsidP="00CB6DE5">
      <w:pPr>
        <w:pStyle w:val="Bezproreda"/>
        <w:jc w:val="both"/>
        <w:rPr>
          <w:rFonts w:ascii="Bookman Old Style" w:hAnsi="Bookman Old Style"/>
        </w:rPr>
      </w:pPr>
    </w:p>
    <w:p w14:paraId="0E31B7DF" w14:textId="692D7FF0" w:rsidR="00CB6DE5" w:rsidRDefault="00CB6DE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3.</w:t>
      </w:r>
    </w:p>
    <w:p w14:paraId="11921320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338F7812" w14:textId="43CB4D51" w:rsidR="00CB6DE5" w:rsidRPr="00843FDD" w:rsidRDefault="00CB6DE5" w:rsidP="00CB6DE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 xml:space="preserve">Područje obavljanja komunalnih djelatnosti iz članka 2. ove Odluke je administrativno područje Općine </w:t>
      </w:r>
      <w:r w:rsidR="00843FDD">
        <w:rPr>
          <w:rFonts w:ascii="Bookman Old Style" w:hAnsi="Bookman Old Style"/>
        </w:rPr>
        <w:t>Peteranec</w:t>
      </w:r>
      <w:r w:rsidRPr="00843FDD">
        <w:rPr>
          <w:rFonts w:ascii="Bookman Old Style" w:hAnsi="Bookman Old Style"/>
        </w:rPr>
        <w:t xml:space="preserve">, naselja </w:t>
      </w:r>
      <w:r w:rsidR="00843FDD">
        <w:rPr>
          <w:rFonts w:ascii="Bookman Old Style" w:hAnsi="Bookman Old Style"/>
        </w:rPr>
        <w:t>Peteranec</w:t>
      </w:r>
      <w:r w:rsidRPr="00843FDD">
        <w:rPr>
          <w:rFonts w:ascii="Bookman Old Style" w:hAnsi="Bookman Old Style"/>
        </w:rPr>
        <w:t xml:space="preserve">, </w:t>
      </w:r>
      <w:r w:rsidR="00843FDD">
        <w:rPr>
          <w:rFonts w:ascii="Bookman Old Style" w:hAnsi="Bookman Old Style"/>
        </w:rPr>
        <w:t>Sigetec  i Komatnica</w:t>
      </w:r>
      <w:r w:rsidRPr="00843FDD">
        <w:rPr>
          <w:rFonts w:ascii="Bookman Old Style" w:hAnsi="Bookman Old Style"/>
        </w:rPr>
        <w:t>.</w:t>
      </w:r>
    </w:p>
    <w:p w14:paraId="4457DFF8" w14:textId="7A3812C5" w:rsidR="00CB6DE5" w:rsidRPr="00843FDD" w:rsidRDefault="00CB6DE5" w:rsidP="00CB6DE5">
      <w:pPr>
        <w:pStyle w:val="Bezproreda"/>
        <w:jc w:val="both"/>
        <w:rPr>
          <w:rFonts w:ascii="Bookman Old Style" w:hAnsi="Bookman Old Style"/>
        </w:rPr>
      </w:pPr>
    </w:p>
    <w:p w14:paraId="11081612" w14:textId="5BA02408" w:rsidR="00CB6DE5" w:rsidRDefault="00CB6DE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4.</w:t>
      </w:r>
    </w:p>
    <w:p w14:paraId="2993265E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7A1042BE" w14:textId="4C16801C" w:rsidR="00CB6DE5" w:rsidRPr="00843FDD" w:rsidRDefault="00CB6DE5" w:rsidP="00CB6DE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</w:r>
      <w:r w:rsidR="00D53505" w:rsidRPr="00843FDD">
        <w:rPr>
          <w:rFonts w:ascii="Bookman Old Style" w:hAnsi="Bookman Old Style"/>
        </w:rPr>
        <w:t>Obavljanje komunalnih djelatnosti iz članka 2. ove Odluke povjerava se na neodređeno vrijeme.</w:t>
      </w:r>
    </w:p>
    <w:p w14:paraId="163D8F76" w14:textId="52B55AD0" w:rsidR="00D53505" w:rsidRPr="00843FDD" w:rsidRDefault="00D53505" w:rsidP="00CB6DE5">
      <w:pPr>
        <w:pStyle w:val="Bezproreda"/>
        <w:jc w:val="both"/>
        <w:rPr>
          <w:rFonts w:ascii="Bookman Old Style" w:hAnsi="Bookman Old Style"/>
        </w:rPr>
      </w:pPr>
    </w:p>
    <w:p w14:paraId="42A926A7" w14:textId="0D33A75D" w:rsidR="00D53505" w:rsidRDefault="00D5350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5.</w:t>
      </w:r>
    </w:p>
    <w:p w14:paraId="11A84BA4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29727DBA" w14:textId="49D8A66C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>Trgovačko društvo „LEKOM GRAD“ d.o.o. Legrad obvezno je povjerene komunalne djelatnosti obavljati sukladno načel</w:t>
      </w:r>
      <w:r w:rsidR="00CC3F00" w:rsidRPr="00843FDD">
        <w:rPr>
          <w:rFonts w:ascii="Bookman Old Style" w:hAnsi="Bookman Old Style"/>
        </w:rPr>
        <w:t>im</w:t>
      </w:r>
      <w:r w:rsidRPr="00843FDD">
        <w:rPr>
          <w:rFonts w:ascii="Bookman Old Style" w:hAnsi="Bookman Old Style"/>
        </w:rPr>
        <w:t xml:space="preserve">a </w:t>
      </w:r>
      <w:r w:rsidR="00CC3F00" w:rsidRPr="00843FDD">
        <w:rPr>
          <w:rFonts w:ascii="Bookman Old Style" w:hAnsi="Bookman Old Style"/>
        </w:rPr>
        <w:t xml:space="preserve">utvrđenim u Zakonu o komunalnom gospodarstvu </w:t>
      </w:r>
      <w:r w:rsidRPr="00843FDD">
        <w:rPr>
          <w:rFonts w:ascii="Bookman Old Style" w:hAnsi="Bookman Old Style"/>
        </w:rPr>
        <w:t>i u skladu s odredbama Zakona o komunalnom gospodarstvu te drugih propisa.</w:t>
      </w:r>
    </w:p>
    <w:p w14:paraId="060A8695" w14:textId="5CD9C809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</w:p>
    <w:p w14:paraId="38103BF8" w14:textId="006A968B" w:rsidR="00D53505" w:rsidRDefault="00D5350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>Članak 6.</w:t>
      </w:r>
    </w:p>
    <w:p w14:paraId="141DFC4F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6AE4F17B" w14:textId="40D2222A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 xml:space="preserve">Obveze trgovačkog društva LEKOM GRAD d.o.o. Legrad prema Općini </w:t>
      </w:r>
      <w:r w:rsidR="00843FDD">
        <w:rPr>
          <w:rFonts w:ascii="Bookman Old Style" w:hAnsi="Bookman Old Style"/>
        </w:rPr>
        <w:t>Peteranec</w:t>
      </w:r>
      <w:r w:rsidRPr="00843FDD">
        <w:rPr>
          <w:rFonts w:ascii="Bookman Old Style" w:hAnsi="Bookman Old Style"/>
        </w:rPr>
        <w:t xml:space="preserve"> za </w:t>
      </w:r>
      <w:r w:rsidR="00CC3F00" w:rsidRPr="00843FDD">
        <w:rPr>
          <w:rFonts w:ascii="Bookman Old Style" w:hAnsi="Bookman Old Style"/>
        </w:rPr>
        <w:t xml:space="preserve">svaku pojedinu </w:t>
      </w:r>
      <w:r w:rsidRPr="00843FDD">
        <w:rPr>
          <w:rFonts w:ascii="Bookman Old Style" w:hAnsi="Bookman Old Style"/>
        </w:rPr>
        <w:t>komunaln</w:t>
      </w:r>
      <w:r w:rsidR="00CC3F00" w:rsidRPr="00843FDD">
        <w:rPr>
          <w:rFonts w:ascii="Bookman Old Style" w:hAnsi="Bookman Old Style"/>
        </w:rPr>
        <w:t>u</w:t>
      </w:r>
      <w:r w:rsidRPr="00843FDD">
        <w:rPr>
          <w:rFonts w:ascii="Bookman Old Style" w:hAnsi="Bookman Old Style"/>
        </w:rPr>
        <w:t xml:space="preserve"> djelatnost</w:t>
      </w:r>
      <w:r w:rsidR="00CC3F00" w:rsidRPr="00843FDD">
        <w:rPr>
          <w:rFonts w:ascii="Bookman Old Style" w:hAnsi="Bookman Old Style"/>
        </w:rPr>
        <w:t xml:space="preserve"> iz članka 1. ove Odluke</w:t>
      </w:r>
      <w:r w:rsidRPr="00843FDD">
        <w:rPr>
          <w:rFonts w:ascii="Bookman Old Style" w:hAnsi="Bookman Old Style"/>
        </w:rPr>
        <w:t xml:space="preserve"> regulirat će se</w:t>
      </w:r>
      <w:r w:rsidR="00CC3F00" w:rsidRPr="00843FDD">
        <w:rPr>
          <w:rFonts w:ascii="Bookman Old Style" w:hAnsi="Bookman Old Style"/>
        </w:rPr>
        <w:t xml:space="preserve"> posebnim</w:t>
      </w:r>
      <w:r w:rsidRPr="00843FDD">
        <w:rPr>
          <w:rFonts w:ascii="Bookman Old Style" w:hAnsi="Bookman Old Style"/>
        </w:rPr>
        <w:t xml:space="preserve"> ugovorom.</w:t>
      </w:r>
    </w:p>
    <w:p w14:paraId="77FF73AD" w14:textId="24B89775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 xml:space="preserve">Ovlašćuje se općinski načelnik Općine </w:t>
      </w:r>
      <w:r w:rsidR="00843FDD">
        <w:rPr>
          <w:rFonts w:ascii="Bookman Old Style" w:hAnsi="Bookman Old Style"/>
        </w:rPr>
        <w:t>Peteranec</w:t>
      </w:r>
      <w:r w:rsidRPr="00843FDD">
        <w:rPr>
          <w:rFonts w:ascii="Bookman Old Style" w:hAnsi="Bookman Old Style"/>
        </w:rPr>
        <w:t xml:space="preserve"> za sklapanje ugovora iz stavka 1. ovoga članka.</w:t>
      </w:r>
    </w:p>
    <w:p w14:paraId="03716960" w14:textId="30E4446B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</w:p>
    <w:p w14:paraId="6FC99F95" w14:textId="5D6523D0" w:rsidR="00D53505" w:rsidRDefault="00D5350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lastRenderedPageBreak/>
        <w:t>Članak 7.</w:t>
      </w:r>
    </w:p>
    <w:p w14:paraId="0C1BC1FD" w14:textId="77777777" w:rsidR="00843FDD" w:rsidRPr="00843FDD" w:rsidRDefault="00843FDD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0C4C1056" w14:textId="58973A92" w:rsidR="00D53505" w:rsidRDefault="00D53505" w:rsidP="00D5350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ab/>
        <w:t>Ova Odluka stupa na snagu osmog dana od dana objave u „Službenom glasniku Koprivničko-križevačke županije“.</w:t>
      </w:r>
    </w:p>
    <w:p w14:paraId="3CAECF6D" w14:textId="77777777" w:rsidR="00843FDD" w:rsidRPr="00843FDD" w:rsidRDefault="00843FDD" w:rsidP="00D53505">
      <w:pPr>
        <w:pStyle w:val="Bezproreda"/>
        <w:jc w:val="both"/>
        <w:rPr>
          <w:rFonts w:ascii="Bookman Old Style" w:hAnsi="Bookman Old Style"/>
        </w:rPr>
      </w:pPr>
    </w:p>
    <w:p w14:paraId="7F06F519" w14:textId="3C87B6AC" w:rsidR="00D53505" w:rsidRPr="00843FDD" w:rsidRDefault="00D53505" w:rsidP="00D53505">
      <w:pPr>
        <w:pStyle w:val="Bezproreda"/>
        <w:jc w:val="center"/>
        <w:rPr>
          <w:rFonts w:ascii="Bookman Old Style" w:hAnsi="Bookman Old Style"/>
          <w:b/>
          <w:bCs/>
        </w:rPr>
      </w:pPr>
      <w:r w:rsidRPr="00843FDD">
        <w:rPr>
          <w:rFonts w:ascii="Bookman Old Style" w:hAnsi="Bookman Old Style"/>
          <w:b/>
          <w:bCs/>
        </w:rPr>
        <w:t xml:space="preserve">OPĆINSKO VIJEĆE OPĆINE </w:t>
      </w:r>
      <w:r w:rsidR="00843FDD">
        <w:rPr>
          <w:rFonts w:ascii="Bookman Old Style" w:hAnsi="Bookman Old Style"/>
          <w:b/>
          <w:bCs/>
        </w:rPr>
        <w:t>PETERANEC</w:t>
      </w:r>
    </w:p>
    <w:p w14:paraId="5FEE73D6" w14:textId="59DEC563" w:rsidR="00D53505" w:rsidRPr="00843FDD" w:rsidRDefault="00D53505" w:rsidP="00D53505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52474F57" w14:textId="0408523D" w:rsidR="00D53505" w:rsidRPr="00843FDD" w:rsidRDefault="00D53505" w:rsidP="00D53505">
      <w:pPr>
        <w:pStyle w:val="Bezproreda"/>
        <w:jc w:val="both"/>
        <w:rPr>
          <w:rFonts w:ascii="Bookman Old Style" w:hAnsi="Bookman Old Style"/>
        </w:rPr>
      </w:pPr>
      <w:r w:rsidRPr="00843FDD">
        <w:rPr>
          <w:rFonts w:ascii="Bookman Old Style" w:hAnsi="Bookman Old Style"/>
        </w:rPr>
        <w:t>KLASA: 363-02/23-01/</w:t>
      </w:r>
      <w:r w:rsidR="003C5DA2">
        <w:rPr>
          <w:rFonts w:ascii="Bookman Old Style" w:hAnsi="Bookman Old Style"/>
        </w:rPr>
        <w:t>03</w:t>
      </w:r>
    </w:p>
    <w:p w14:paraId="3F89867B" w14:textId="4BBE87DC" w:rsidR="00D53505" w:rsidRPr="00843FDD" w:rsidRDefault="00843FDD" w:rsidP="00D5350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</w:t>
      </w:r>
      <w:r w:rsidR="00D53505" w:rsidRPr="00843FDD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02-</w:t>
      </w:r>
      <w:r w:rsidR="00D53505" w:rsidRPr="00843FDD">
        <w:rPr>
          <w:rFonts w:ascii="Bookman Old Style" w:hAnsi="Bookman Old Style"/>
        </w:rPr>
        <w:t>23-1</w:t>
      </w:r>
    </w:p>
    <w:p w14:paraId="27A0CBCB" w14:textId="4BF9568C" w:rsidR="00D53505" w:rsidRDefault="00843FDD" w:rsidP="00D5350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="00D53505" w:rsidRPr="00843FDD">
        <w:rPr>
          <w:rFonts w:ascii="Bookman Old Style" w:hAnsi="Bookman Old Style"/>
        </w:rPr>
        <w:t xml:space="preserve">, </w:t>
      </w:r>
      <w:r w:rsidR="003C5DA2">
        <w:rPr>
          <w:rFonts w:ascii="Bookman Old Style" w:hAnsi="Bookman Old Style"/>
        </w:rPr>
        <w:t xml:space="preserve">20. ožujka </w:t>
      </w:r>
      <w:r w:rsidR="00D53505" w:rsidRPr="00843FDD">
        <w:rPr>
          <w:rFonts w:ascii="Bookman Old Style" w:hAnsi="Bookman Old Style"/>
        </w:rPr>
        <w:t>2023.</w:t>
      </w:r>
    </w:p>
    <w:p w14:paraId="7DFAE406" w14:textId="1D0AA82D" w:rsidR="00843FDD" w:rsidRDefault="00843FDD" w:rsidP="00D53505">
      <w:pPr>
        <w:pStyle w:val="Bezproreda"/>
        <w:jc w:val="both"/>
        <w:rPr>
          <w:rFonts w:ascii="Bookman Old Style" w:hAnsi="Bookman Old Style"/>
        </w:rPr>
      </w:pPr>
    </w:p>
    <w:p w14:paraId="3CE292B3" w14:textId="77777777" w:rsidR="00843FDD" w:rsidRPr="00843FDD" w:rsidRDefault="00843FDD" w:rsidP="00D53505">
      <w:pPr>
        <w:pStyle w:val="Bezproreda"/>
        <w:jc w:val="both"/>
        <w:rPr>
          <w:rFonts w:ascii="Bookman Old Style" w:hAnsi="Bookman Old Style"/>
        </w:rPr>
      </w:pPr>
    </w:p>
    <w:p w14:paraId="29977573" w14:textId="198DCBD2" w:rsidR="00D53505" w:rsidRPr="00843FDD" w:rsidRDefault="001B5461" w:rsidP="00D53505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</w:t>
      </w:r>
      <w:bookmarkStart w:id="0" w:name="_GoBack"/>
      <w:bookmarkEnd w:id="0"/>
      <w:r w:rsidR="00843FDD">
        <w:rPr>
          <w:rFonts w:ascii="Bookman Old Style" w:hAnsi="Bookman Old Style"/>
          <w:b/>
          <w:bCs/>
        </w:rPr>
        <w:t>PREDSJEDNICA</w:t>
      </w:r>
      <w:r w:rsidR="00D53505" w:rsidRPr="00843FDD">
        <w:rPr>
          <w:rFonts w:ascii="Bookman Old Style" w:hAnsi="Bookman Old Style"/>
          <w:b/>
          <w:bCs/>
        </w:rPr>
        <w:t>:</w:t>
      </w:r>
    </w:p>
    <w:p w14:paraId="6BE9617F" w14:textId="2C561549" w:rsidR="00D53505" w:rsidRPr="00843FDD" w:rsidRDefault="001B5461" w:rsidP="00D53505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843FDD">
        <w:rPr>
          <w:rFonts w:ascii="Bookman Old Style" w:hAnsi="Bookman Old Style"/>
          <w:b/>
          <w:bCs/>
        </w:rPr>
        <w:t>Ivana Dombaj Čižmak</w:t>
      </w:r>
      <w:r>
        <w:rPr>
          <w:rFonts w:ascii="Bookman Old Style" w:hAnsi="Bookman Old Style"/>
          <w:b/>
          <w:bCs/>
        </w:rPr>
        <w:t>, v.r.</w:t>
      </w:r>
    </w:p>
    <w:sectPr w:rsidR="00D53505" w:rsidRPr="0084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349E" w14:textId="77777777" w:rsidR="00D60DAC" w:rsidRDefault="00D60DAC" w:rsidP="00843FDD">
      <w:pPr>
        <w:spacing w:after="0" w:line="240" w:lineRule="auto"/>
      </w:pPr>
      <w:r>
        <w:separator/>
      </w:r>
    </w:p>
  </w:endnote>
  <w:endnote w:type="continuationSeparator" w:id="0">
    <w:p w14:paraId="5DD8171A" w14:textId="77777777" w:rsidR="00D60DAC" w:rsidRDefault="00D60DAC" w:rsidP="0084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D84C" w14:textId="77777777" w:rsidR="00D60DAC" w:rsidRDefault="00D60DAC" w:rsidP="00843FDD">
      <w:pPr>
        <w:spacing w:after="0" w:line="240" w:lineRule="auto"/>
      </w:pPr>
      <w:r>
        <w:separator/>
      </w:r>
    </w:p>
  </w:footnote>
  <w:footnote w:type="continuationSeparator" w:id="0">
    <w:p w14:paraId="62AAA7FF" w14:textId="77777777" w:rsidR="00D60DAC" w:rsidRDefault="00D60DAC" w:rsidP="0084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1971"/>
    <w:multiLevelType w:val="hybridMultilevel"/>
    <w:tmpl w:val="227E8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CC"/>
    <w:rsid w:val="0014162F"/>
    <w:rsid w:val="001B5461"/>
    <w:rsid w:val="00264390"/>
    <w:rsid w:val="00361364"/>
    <w:rsid w:val="003C5DA2"/>
    <w:rsid w:val="00600BA0"/>
    <w:rsid w:val="00843FDD"/>
    <w:rsid w:val="00976475"/>
    <w:rsid w:val="00A03575"/>
    <w:rsid w:val="00B43DCC"/>
    <w:rsid w:val="00C51657"/>
    <w:rsid w:val="00CB6DE5"/>
    <w:rsid w:val="00CC3F00"/>
    <w:rsid w:val="00D53505"/>
    <w:rsid w:val="00D60DAC"/>
    <w:rsid w:val="00E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4F3B"/>
  <w15:chartTrackingRefBased/>
  <w15:docId w15:val="{D3D9FC21-FF5C-4392-A94E-C9008D46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3DCC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4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3FDD"/>
  </w:style>
  <w:style w:type="paragraph" w:styleId="Podnoje">
    <w:name w:val="footer"/>
    <w:basedOn w:val="Normal"/>
    <w:link w:val="PodnojeChar"/>
    <w:uiPriority w:val="99"/>
    <w:unhideWhenUsed/>
    <w:rsid w:val="0084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3FDD"/>
  </w:style>
  <w:style w:type="paragraph" w:styleId="Tekstbalonia">
    <w:name w:val="Balloon Text"/>
    <w:basedOn w:val="Normal"/>
    <w:link w:val="TekstbaloniaChar"/>
    <w:uiPriority w:val="99"/>
    <w:semiHidden/>
    <w:unhideWhenUsed/>
    <w:rsid w:val="0014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6</cp:revision>
  <cp:lastPrinted>2023-03-28T07:24:00Z</cp:lastPrinted>
  <dcterms:created xsi:type="dcterms:W3CDTF">2023-03-10T11:34:00Z</dcterms:created>
  <dcterms:modified xsi:type="dcterms:W3CDTF">2023-03-28T07:25:00Z</dcterms:modified>
</cp:coreProperties>
</file>