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67C" w:rsidRDefault="003A267C" w:rsidP="003A267C">
      <w:pPr>
        <w:spacing w:after="0" w:line="240" w:lineRule="auto"/>
        <w:ind w:firstLine="708"/>
        <w:jc w:val="both"/>
        <w:rPr>
          <w:rFonts w:ascii="Bookman Old Style" w:hAnsi="Bookman Old Style"/>
        </w:rPr>
      </w:pPr>
      <w:r w:rsidRPr="00EE416D">
        <w:rPr>
          <w:rFonts w:ascii="Bookman Old Style" w:hAnsi="Bookman Old Style"/>
        </w:rPr>
        <w:t>Na temelju članka 47. Statuta Općine Peteranec („Službeni glasnik Koprivničko-križevačke županije“ b</w:t>
      </w:r>
      <w:r w:rsidR="00FF133B">
        <w:rPr>
          <w:rFonts w:ascii="Bookman Old Style" w:hAnsi="Bookman Old Style"/>
        </w:rPr>
        <w:t>roj 6/13,. 4/18., 4/20. i 4/21.</w:t>
      </w:r>
      <w:r>
        <w:rPr>
          <w:rFonts w:ascii="Bookman Old Style" w:hAnsi="Bookman Old Style"/>
        </w:rPr>
        <w:t>)</w:t>
      </w:r>
      <w:r w:rsidRPr="00EE416D">
        <w:rPr>
          <w:rFonts w:ascii="Bookman Old Style" w:hAnsi="Bookman Old Style"/>
        </w:rPr>
        <w:t xml:space="preserve"> Općinski načelnik Općine Peteranec 23. lipnja 2023. godine donosi</w:t>
      </w:r>
    </w:p>
    <w:p w:rsidR="003A267C" w:rsidRDefault="003A267C" w:rsidP="003A267C">
      <w:pPr>
        <w:spacing w:after="0" w:line="240" w:lineRule="auto"/>
        <w:ind w:firstLine="708"/>
        <w:jc w:val="both"/>
        <w:rPr>
          <w:rFonts w:ascii="Bookman Old Style" w:hAnsi="Bookman Old Style"/>
        </w:rPr>
      </w:pPr>
    </w:p>
    <w:p w:rsidR="003A267C" w:rsidRDefault="003A267C" w:rsidP="003A267C">
      <w:pPr>
        <w:spacing w:after="0" w:line="240" w:lineRule="auto"/>
        <w:ind w:firstLine="708"/>
        <w:jc w:val="center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ODLUKU</w:t>
      </w:r>
    </w:p>
    <w:p w:rsidR="003A267C" w:rsidRDefault="003A267C" w:rsidP="003A267C">
      <w:pPr>
        <w:spacing w:after="0" w:line="240" w:lineRule="auto"/>
        <w:ind w:firstLine="708"/>
        <w:jc w:val="center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o stavljanju izvan snage Proceduru blagajničkog poslovanja</w:t>
      </w:r>
    </w:p>
    <w:p w:rsidR="003A267C" w:rsidRDefault="003A267C" w:rsidP="003A267C">
      <w:pPr>
        <w:spacing w:after="0" w:line="240" w:lineRule="auto"/>
        <w:ind w:firstLine="708"/>
        <w:jc w:val="center"/>
        <w:rPr>
          <w:rFonts w:ascii="Bookman Old Style" w:hAnsi="Bookman Old Style" w:cstheme="minorHAnsi"/>
        </w:rPr>
      </w:pPr>
    </w:p>
    <w:p w:rsidR="003A267C" w:rsidRDefault="003A267C" w:rsidP="003A267C">
      <w:pPr>
        <w:spacing w:after="0" w:line="240" w:lineRule="auto"/>
        <w:ind w:firstLine="708"/>
        <w:jc w:val="center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Članak 1.</w:t>
      </w:r>
    </w:p>
    <w:p w:rsidR="003A267C" w:rsidRDefault="003A267C" w:rsidP="003A267C">
      <w:pPr>
        <w:spacing w:after="0" w:line="240" w:lineRule="auto"/>
        <w:ind w:firstLine="708"/>
        <w:jc w:val="center"/>
        <w:rPr>
          <w:rFonts w:ascii="Bookman Old Style" w:hAnsi="Bookman Old Style" w:cstheme="minorHAnsi"/>
        </w:rPr>
      </w:pPr>
    </w:p>
    <w:p w:rsidR="003A267C" w:rsidRDefault="003A267C" w:rsidP="003A267C">
      <w:pPr>
        <w:spacing w:after="0" w:line="240" w:lineRule="auto"/>
        <w:ind w:firstLine="708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Stavlja se van snage Procedura blagajničkog poslovanja (u daljnjem tekstu Procedura) KLASA:401-01/19-01/01, URBROJ: 2137/12-19-1 od 1. listopada 2019. godine.</w:t>
      </w:r>
    </w:p>
    <w:p w:rsidR="003A267C" w:rsidRDefault="003A267C" w:rsidP="003A267C">
      <w:pPr>
        <w:spacing w:after="0" w:line="240" w:lineRule="auto"/>
        <w:ind w:firstLine="708"/>
        <w:rPr>
          <w:rFonts w:ascii="Bookman Old Style" w:hAnsi="Bookman Old Style" w:cstheme="minorHAnsi"/>
        </w:rPr>
      </w:pPr>
    </w:p>
    <w:p w:rsidR="003A267C" w:rsidRDefault="003A267C" w:rsidP="003A267C">
      <w:pPr>
        <w:spacing w:after="0" w:line="240" w:lineRule="auto"/>
        <w:ind w:firstLine="708"/>
        <w:jc w:val="center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Članka 2.</w:t>
      </w:r>
    </w:p>
    <w:p w:rsidR="003A267C" w:rsidRDefault="00E25C6C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3A267C">
        <w:rPr>
          <w:rFonts w:ascii="Bookman Old Style" w:hAnsi="Bookman Old Style"/>
        </w:rPr>
        <w:t xml:space="preserve">Procedura se stavlja van snage </w:t>
      </w:r>
      <w:r w:rsidR="003E6BDD">
        <w:rPr>
          <w:rFonts w:ascii="Bookman Old Style" w:hAnsi="Bookman Old Style"/>
        </w:rPr>
        <w:t>iz razloga što</w:t>
      </w:r>
      <w:bookmarkStart w:id="0" w:name="_GoBack"/>
      <w:bookmarkEnd w:id="0"/>
      <w:r>
        <w:rPr>
          <w:rFonts w:ascii="Bookman Old Style" w:hAnsi="Bookman Old Style"/>
        </w:rPr>
        <w:t xml:space="preserve"> Općina Peteranec ne posluje principom blagajničkog poslovanja.</w:t>
      </w:r>
    </w:p>
    <w:p w:rsidR="003A267C" w:rsidRDefault="003A267C" w:rsidP="003A267C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Članak 3.</w:t>
      </w:r>
    </w:p>
    <w:p w:rsidR="003A267C" w:rsidRDefault="003A267C" w:rsidP="003A267C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Ova Odluka</w:t>
      </w:r>
      <w:r w:rsidR="00E25C6C">
        <w:rPr>
          <w:rFonts w:ascii="Bookman Old Style" w:hAnsi="Bookman Old Style"/>
        </w:rPr>
        <w:t xml:space="preserve"> stupa na snagu danom donošenja, </w:t>
      </w:r>
      <w:r w:rsidR="00E25C6C" w:rsidRPr="00EE416D">
        <w:rPr>
          <w:rFonts w:ascii="Bookman Old Style" w:hAnsi="Bookman Old Style"/>
        </w:rPr>
        <w:t>a objavit će se web stranici Općine (</w:t>
      </w:r>
      <w:hyperlink r:id="rId4" w:history="1">
        <w:r w:rsidR="00E25C6C" w:rsidRPr="00EE416D">
          <w:rPr>
            <w:rStyle w:val="Hiperveza"/>
            <w:rFonts w:ascii="Bookman Old Style" w:hAnsi="Bookman Old Style"/>
          </w:rPr>
          <w:t>https://peteranec.hr</w:t>
        </w:r>
      </w:hyperlink>
      <w:r w:rsidR="00E25C6C" w:rsidRPr="00EE416D">
        <w:rPr>
          <w:rFonts w:ascii="Bookman Old Style" w:hAnsi="Bookman Old Style"/>
        </w:rPr>
        <w:t>)</w:t>
      </w:r>
      <w:r w:rsidR="00E25C6C" w:rsidRPr="00E25C6C">
        <w:rPr>
          <w:rStyle w:val="Hiperveza"/>
          <w:rFonts w:ascii="Bookman Old Style" w:hAnsi="Bookman Old Style"/>
          <w:color w:val="auto"/>
          <w:u w:val="none"/>
        </w:rPr>
        <w:t>.</w:t>
      </w:r>
    </w:p>
    <w:p w:rsidR="00E25C6C" w:rsidRDefault="00E25C6C" w:rsidP="00E25C6C">
      <w:pPr>
        <w:pStyle w:val="Bezproreda"/>
        <w:jc w:val="both"/>
        <w:rPr>
          <w:rFonts w:ascii="Bookman Old Style" w:hAnsi="Bookman Old Style"/>
          <w:color w:val="FF0000"/>
        </w:rPr>
      </w:pPr>
    </w:p>
    <w:p w:rsidR="00E25C6C" w:rsidRPr="00FF133B" w:rsidRDefault="006926A4" w:rsidP="00E25C6C">
      <w:pPr>
        <w:pStyle w:val="Bezproreda"/>
        <w:jc w:val="both"/>
        <w:rPr>
          <w:rFonts w:ascii="Bookman Old Style" w:hAnsi="Bookman Old Style"/>
        </w:rPr>
      </w:pPr>
      <w:r w:rsidRPr="00FF133B">
        <w:rPr>
          <w:rFonts w:ascii="Bookman Old Style" w:hAnsi="Bookman Old Style"/>
        </w:rPr>
        <w:t xml:space="preserve">KLASA: </w:t>
      </w:r>
      <w:r w:rsidR="00FF133B" w:rsidRPr="00FF133B">
        <w:rPr>
          <w:rFonts w:ascii="Bookman Old Style" w:hAnsi="Bookman Old Style"/>
        </w:rPr>
        <w:t>401-01/19-01/01</w:t>
      </w:r>
    </w:p>
    <w:p w:rsidR="00E25C6C" w:rsidRPr="00FF133B" w:rsidRDefault="00FF133B" w:rsidP="00E25C6C">
      <w:pPr>
        <w:pStyle w:val="Bezproreda"/>
        <w:jc w:val="both"/>
        <w:rPr>
          <w:rFonts w:ascii="Bookman Old Style" w:hAnsi="Bookman Old Style"/>
        </w:rPr>
      </w:pPr>
      <w:r w:rsidRPr="00FF133B">
        <w:rPr>
          <w:rFonts w:ascii="Bookman Old Style" w:hAnsi="Bookman Old Style"/>
        </w:rPr>
        <w:t>URBROJ: 2137-12-01-23-2</w:t>
      </w:r>
    </w:p>
    <w:p w:rsidR="00E25C6C" w:rsidRPr="00EE416D" w:rsidRDefault="00E25C6C" w:rsidP="00E25C6C">
      <w:pPr>
        <w:pStyle w:val="Bezproreda"/>
        <w:jc w:val="both"/>
        <w:rPr>
          <w:rFonts w:ascii="Bookman Old Style" w:hAnsi="Bookman Old Style"/>
        </w:rPr>
      </w:pPr>
      <w:r w:rsidRPr="00EE416D">
        <w:rPr>
          <w:rFonts w:ascii="Bookman Old Style" w:hAnsi="Bookman Old Style"/>
        </w:rPr>
        <w:t>Peteranec, 23. lipnja 2023.</w:t>
      </w:r>
    </w:p>
    <w:p w:rsidR="00E25C6C" w:rsidRPr="00EE416D" w:rsidRDefault="00E25C6C" w:rsidP="00E25C6C">
      <w:pPr>
        <w:pStyle w:val="Bezproreda"/>
        <w:jc w:val="both"/>
        <w:rPr>
          <w:rFonts w:ascii="Bookman Old Style" w:hAnsi="Bookman Old Style"/>
        </w:rPr>
      </w:pPr>
    </w:p>
    <w:p w:rsidR="00E25C6C" w:rsidRPr="00EE416D" w:rsidRDefault="00E25C6C" w:rsidP="00E25C6C">
      <w:pPr>
        <w:pStyle w:val="Bezproreda"/>
        <w:jc w:val="both"/>
        <w:rPr>
          <w:rFonts w:ascii="Bookman Old Style" w:hAnsi="Bookman Old Style"/>
        </w:rPr>
      </w:pPr>
      <w:r w:rsidRPr="00EE416D">
        <w:rPr>
          <w:rFonts w:ascii="Bookman Old Style" w:hAnsi="Bookman Old Style"/>
        </w:rPr>
        <w:tab/>
      </w:r>
      <w:r w:rsidRPr="00EE416D">
        <w:rPr>
          <w:rFonts w:ascii="Bookman Old Style" w:hAnsi="Bookman Old Style"/>
        </w:rPr>
        <w:tab/>
      </w:r>
      <w:r w:rsidRPr="00EE416D">
        <w:rPr>
          <w:rFonts w:ascii="Bookman Old Style" w:hAnsi="Bookman Old Style"/>
        </w:rPr>
        <w:tab/>
      </w:r>
      <w:r w:rsidRPr="00EE416D">
        <w:rPr>
          <w:rFonts w:ascii="Bookman Old Style" w:hAnsi="Bookman Old Style"/>
        </w:rPr>
        <w:tab/>
      </w:r>
      <w:r w:rsidRPr="00EE416D">
        <w:rPr>
          <w:rFonts w:ascii="Bookman Old Style" w:hAnsi="Bookman Old Style"/>
        </w:rPr>
        <w:tab/>
      </w:r>
      <w:r w:rsidRPr="00EE416D">
        <w:rPr>
          <w:rFonts w:ascii="Bookman Old Style" w:hAnsi="Bookman Old Style"/>
        </w:rPr>
        <w:tab/>
      </w:r>
      <w:r w:rsidRPr="00EE416D">
        <w:rPr>
          <w:rFonts w:ascii="Bookman Old Style" w:hAnsi="Bookman Old Style"/>
        </w:rPr>
        <w:tab/>
      </w:r>
      <w:r w:rsidRPr="00EE416D">
        <w:rPr>
          <w:rFonts w:ascii="Bookman Old Style" w:hAnsi="Bookman Old Style"/>
        </w:rPr>
        <w:tab/>
      </w:r>
      <w:r w:rsidRPr="00EE416D">
        <w:rPr>
          <w:rFonts w:ascii="Bookman Old Style" w:hAnsi="Bookman Old Style"/>
        </w:rPr>
        <w:tab/>
        <w:t>OPĆINSKI NAČELNIK:</w:t>
      </w:r>
    </w:p>
    <w:p w:rsidR="00E25C6C" w:rsidRPr="00EE416D" w:rsidRDefault="00E25C6C" w:rsidP="00E25C6C">
      <w:pPr>
        <w:pStyle w:val="Bezproreda"/>
        <w:jc w:val="both"/>
        <w:rPr>
          <w:rFonts w:ascii="Bookman Old Style" w:hAnsi="Bookman Old Style"/>
        </w:rPr>
      </w:pPr>
      <w:r w:rsidRPr="00EE416D">
        <w:rPr>
          <w:rFonts w:ascii="Bookman Old Style" w:hAnsi="Bookman Old Style"/>
        </w:rPr>
        <w:tab/>
      </w:r>
      <w:r w:rsidRPr="00EE416D">
        <w:rPr>
          <w:rFonts w:ascii="Bookman Old Style" w:hAnsi="Bookman Old Style"/>
        </w:rPr>
        <w:tab/>
      </w:r>
      <w:r w:rsidRPr="00EE416D">
        <w:rPr>
          <w:rFonts w:ascii="Bookman Old Style" w:hAnsi="Bookman Old Style"/>
        </w:rPr>
        <w:tab/>
      </w:r>
      <w:r w:rsidRPr="00EE416D">
        <w:rPr>
          <w:rFonts w:ascii="Bookman Old Style" w:hAnsi="Bookman Old Style"/>
        </w:rPr>
        <w:tab/>
      </w:r>
      <w:r w:rsidRPr="00EE416D">
        <w:rPr>
          <w:rFonts w:ascii="Bookman Old Style" w:hAnsi="Bookman Old Style"/>
        </w:rPr>
        <w:tab/>
      </w:r>
      <w:r w:rsidRPr="00EE416D">
        <w:rPr>
          <w:rFonts w:ascii="Bookman Old Style" w:hAnsi="Bookman Old Style"/>
        </w:rPr>
        <w:tab/>
      </w:r>
      <w:r w:rsidRPr="00EE416D">
        <w:rPr>
          <w:rFonts w:ascii="Bookman Old Style" w:hAnsi="Bookman Old Style"/>
        </w:rPr>
        <w:tab/>
      </w:r>
      <w:r w:rsidRPr="00EE416D">
        <w:rPr>
          <w:rFonts w:ascii="Bookman Old Style" w:hAnsi="Bookman Old Style"/>
        </w:rPr>
        <w:tab/>
        <w:t xml:space="preserve">           Ivan Derdić, </w:t>
      </w:r>
      <w:proofErr w:type="spellStart"/>
      <w:r w:rsidRPr="00EE416D">
        <w:rPr>
          <w:rFonts w:ascii="Bookman Old Style" w:hAnsi="Bookman Old Style"/>
        </w:rPr>
        <w:t>mag.iur</w:t>
      </w:r>
      <w:proofErr w:type="spellEnd"/>
      <w:r w:rsidRPr="00EE416D">
        <w:rPr>
          <w:rFonts w:ascii="Bookman Old Style" w:hAnsi="Bookman Old Style"/>
        </w:rPr>
        <w:t>.</w:t>
      </w:r>
    </w:p>
    <w:p w:rsidR="00E25C6C" w:rsidRPr="00EE416D" w:rsidRDefault="00E25C6C" w:rsidP="00E25C6C">
      <w:pPr>
        <w:pStyle w:val="Bezproreda"/>
        <w:jc w:val="both"/>
        <w:rPr>
          <w:rFonts w:ascii="Bookman Old Style" w:hAnsi="Bookman Old Style"/>
        </w:rPr>
      </w:pPr>
      <w:r w:rsidRPr="00EE416D">
        <w:rPr>
          <w:rFonts w:ascii="Bookman Old Style" w:hAnsi="Bookman Old Style"/>
        </w:rPr>
        <w:tab/>
      </w:r>
      <w:r w:rsidRPr="00EE416D">
        <w:rPr>
          <w:rFonts w:ascii="Bookman Old Style" w:hAnsi="Bookman Old Style"/>
        </w:rPr>
        <w:tab/>
      </w:r>
      <w:r w:rsidRPr="00EE416D">
        <w:rPr>
          <w:rFonts w:ascii="Bookman Old Style" w:hAnsi="Bookman Old Style"/>
        </w:rPr>
        <w:tab/>
      </w:r>
      <w:r w:rsidRPr="00EE416D">
        <w:rPr>
          <w:rFonts w:ascii="Bookman Old Style" w:hAnsi="Bookman Old Style"/>
        </w:rPr>
        <w:tab/>
      </w:r>
      <w:r w:rsidRPr="00EE416D">
        <w:rPr>
          <w:rFonts w:ascii="Bookman Old Style" w:hAnsi="Bookman Old Style"/>
        </w:rPr>
        <w:tab/>
      </w:r>
      <w:r w:rsidRPr="00EE416D">
        <w:rPr>
          <w:rFonts w:ascii="Bookman Old Style" w:hAnsi="Bookman Old Style"/>
        </w:rPr>
        <w:tab/>
      </w:r>
      <w:r w:rsidRPr="00EE416D">
        <w:rPr>
          <w:rFonts w:ascii="Bookman Old Style" w:hAnsi="Bookman Old Style"/>
        </w:rPr>
        <w:tab/>
      </w:r>
      <w:r w:rsidRPr="00EE416D">
        <w:rPr>
          <w:rFonts w:ascii="Bookman Old Style" w:hAnsi="Bookman Old Style"/>
        </w:rPr>
        <w:tab/>
      </w:r>
    </w:p>
    <w:p w:rsidR="003A267C" w:rsidRPr="003A267C" w:rsidRDefault="003A267C" w:rsidP="003A267C">
      <w:pPr>
        <w:rPr>
          <w:rFonts w:ascii="Bookman Old Style" w:hAnsi="Bookman Old Style"/>
        </w:rPr>
      </w:pPr>
    </w:p>
    <w:sectPr w:rsidR="003A267C" w:rsidRPr="003A2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67C"/>
    <w:rsid w:val="00225538"/>
    <w:rsid w:val="003A267C"/>
    <w:rsid w:val="003E6BDD"/>
    <w:rsid w:val="00604E80"/>
    <w:rsid w:val="006926A4"/>
    <w:rsid w:val="00E25C6C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D55A6"/>
  <w15:chartTrackingRefBased/>
  <w15:docId w15:val="{7912DC54-5B5A-440B-82FB-B325E7DC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67C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5C6C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E25C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teran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Rušak</dc:creator>
  <cp:keywords/>
  <dc:description/>
  <cp:lastModifiedBy>Mirela Rušak</cp:lastModifiedBy>
  <cp:revision>5</cp:revision>
  <dcterms:created xsi:type="dcterms:W3CDTF">2024-02-15T08:39:00Z</dcterms:created>
  <dcterms:modified xsi:type="dcterms:W3CDTF">2024-03-25T08:18:00Z</dcterms:modified>
</cp:coreProperties>
</file>