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B1D58" w14:textId="538E94C7" w:rsidR="00157DD8" w:rsidRPr="00033513" w:rsidRDefault="004B546A" w:rsidP="00033513">
      <w:pPr>
        <w:pStyle w:val="Bezproreda"/>
        <w:jc w:val="both"/>
        <w:rPr>
          <w:rFonts w:ascii="Bookman Old Style" w:hAnsi="Bookman Old Style"/>
        </w:rPr>
      </w:pPr>
      <w:r>
        <w:tab/>
      </w:r>
      <w:r w:rsidRPr="00033513">
        <w:rPr>
          <w:rFonts w:ascii="Bookman Old Style" w:hAnsi="Bookman Old Style"/>
        </w:rPr>
        <w:t>Na temelju članka 31. Statuta Općine Peteranec („Službeni glasnik Koprivničko-križevač</w:t>
      </w:r>
      <w:r w:rsidR="002D6D3A">
        <w:rPr>
          <w:rFonts w:ascii="Bookman Old Style" w:hAnsi="Bookman Old Style"/>
        </w:rPr>
        <w:t>ke županije“ broj 6/13., 4/18</w:t>
      </w:r>
      <w:r w:rsidR="004D169C">
        <w:rPr>
          <w:rFonts w:ascii="Bookman Old Style" w:hAnsi="Bookman Old Style"/>
        </w:rPr>
        <w:t>.</w:t>
      </w:r>
      <w:r w:rsidR="002D6D3A">
        <w:rPr>
          <w:rFonts w:ascii="Bookman Old Style" w:hAnsi="Bookman Old Style"/>
        </w:rPr>
        <w:t>,</w:t>
      </w:r>
      <w:r w:rsidRPr="00033513">
        <w:rPr>
          <w:rFonts w:ascii="Bookman Old Style" w:hAnsi="Bookman Old Style"/>
        </w:rPr>
        <w:t xml:space="preserve"> 4/20</w:t>
      </w:r>
      <w:r w:rsidR="004D169C">
        <w:rPr>
          <w:rFonts w:ascii="Bookman Old Style" w:hAnsi="Bookman Old Style"/>
        </w:rPr>
        <w:t>.</w:t>
      </w:r>
      <w:r w:rsidR="002D6D3A">
        <w:rPr>
          <w:rFonts w:ascii="Bookman Old Style" w:hAnsi="Bookman Old Style"/>
        </w:rPr>
        <w:t xml:space="preserve"> i 4/21</w:t>
      </w:r>
      <w:r w:rsidR="004D169C">
        <w:rPr>
          <w:rFonts w:ascii="Bookman Old Style" w:hAnsi="Bookman Old Style"/>
        </w:rPr>
        <w:t>.</w:t>
      </w:r>
      <w:r w:rsidRPr="00033513">
        <w:rPr>
          <w:rFonts w:ascii="Bookman Old Style" w:hAnsi="Bookman Old Style"/>
        </w:rPr>
        <w:t>) Općin</w:t>
      </w:r>
      <w:r w:rsidR="00033513">
        <w:rPr>
          <w:rFonts w:ascii="Bookman Old Style" w:hAnsi="Bookman Old Style"/>
        </w:rPr>
        <w:t>s</w:t>
      </w:r>
      <w:r w:rsidR="002D6D3A">
        <w:rPr>
          <w:rFonts w:ascii="Bookman Old Style" w:hAnsi="Bookman Old Style"/>
        </w:rPr>
        <w:t>ko vijeće Općine Peteran</w:t>
      </w:r>
      <w:r w:rsidR="006E2B26">
        <w:rPr>
          <w:rFonts w:ascii="Bookman Old Style" w:hAnsi="Bookman Old Style"/>
        </w:rPr>
        <w:t>ec na</w:t>
      </w:r>
      <w:r w:rsidR="00180324">
        <w:rPr>
          <w:rFonts w:ascii="Bookman Old Style" w:hAnsi="Bookman Old Style"/>
          <w:color w:val="FF0000"/>
        </w:rPr>
        <w:t xml:space="preserve"> </w:t>
      </w:r>
      <w:r w:rsidR="00C54AFC">
        <w:rPr>
          <w:rFonts w:ascii="Bookman Old Style" w:hAnsi="Bookman Old Style"/>
        </w:rPr>
        <w:t>2</w:t>
      </w:r>
      <w:r w:rsidR="00E84C03">
        <w:rPr>
          <w:rFonts w:ascii="Bookman Old Style" w:hAnsi="Bookman Old Style"/>
        </w:rPr>
        <w:t>1</w:t>
      </w:r>
      <w:r w:rsidR="00A00737">
        <w:rPr>
          <w:rFonts w:ascii="Bookman Old Style" w:hAnsi="Bookman Old Style"/>
        </w:rPr>
        <w:t>.</w:t>
      </w:r>
      <w:r w:rsidR="0069383D">
        <w:rPr>
          <w:rFonts w:ascii="Bookman Old Style" w:hAnsi="Bookman Old Style"/>
        </w:rPr>
        <w:t xml:space="preserve"> sjednici održanoj</w:t>
      </w:r>
      <w:r w:rsidR="00D42256">
        <w:rPr>
          <w:rFonts w:ascii="Bookman Old Style" w:hAnsi="Bookman Old Style"/>
        </w:rPr>
        <w:t xml:space="preserve"> 30. prosinca </w:t>
      </w:r>
      <w:r w:rsidR="00C55C51">
        <w:rPr>
          <w:rFonts w:ascii="Bookman Old Style" w:hAnsi="Bookman Old Style"/>
        </w:rPr>
        <w:t>2022</w:t>
      </w:r>
      <w:r w:rsidR="00033513">
        <w:rPr>
          <w:rFonts w:ascii="Bookman Old Style" w:hAnsi="Bookman Old Style"/>
        </w:rPr>
        <w:t xml:space="preserve">., </w:t>
      </w:r>
      <w:r w:rsidRPr="00033513">
        <w:rPr>
          <w:rFonts w:ascii="Bookman Old Style" w:hAnsi="Bookman Old Style"/>
        </w:rPr>
        <w:t>donijelo je</w:t>
      </w:r>
    </w:p>
    <w:p w14:paraId="4212D535" w14:textId="678A3B14" w:rsidR="004B546A" w:rsidRPr="00033513" w:rsidRDefault="004B546A" w:rsidP="00033513">
      <w:pPr>
        <w:pStyle w:val="Bezproreda"/>
        <w:jc w:val="both"/>
        <w:rPr>
          <w:rFonts w:ascii="Bookman Old Style" w:hAnsi="Bookman Old Style"/>
        </w:rPr>
      </w:pPr>
    </w:p>
    <w:p w14:paraId="3D094C87" w14:textId="28C99DDA" w:rsidR="004B546A" w:rsidRPr="00033513" w:rsidRDefault="004B546A" w:rsidP="004B546A">
      <w:pPr>
        <w:pStyle w:val="Bezproreda"/>
        <w:rPr>
          <w:rFonts w:ascii="Bookman Old Style" w:hAnsi="Bookman Old Style"/>
          <w:b/>
        </w:rPr>
      </w:pPr>
    </w:p>
    <w:p w14:paraId="2B0107CA" w14:textId="102EE703" w:rsidR="00033513" w:rsidRDefault="004B546A" w:rsidP="004B546A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P</w:t>
      </w:r>
      <w:r w:rsidR="00017DD8">
        <w:rPr>
          <w:rFonts w:ascii="Bookman Old Style" w:hAnsi="Bookman Old Style"/>
          <w:b/>
        </w:rPr>
        <w:t xml:space="preserve"> </w:t>
      </w:r>
      <w:r w:rsidR="0017658C">
        <w:rPr>
          <w:rFonts w:ascii="Bookman Old Style" w:hAnsi="Bookman Old Style"/>
          <w:b/>
        </w:rPr>
        <w:t>R</w:t>
      </w:r>
      <w:r w:rsidR="00017DD8"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O</w:t>
      </w:r>
      <w:r w:rsidR="00017DD8"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G</w:t>
      </w:r>
      <w:r w:rsidR="00017DD8"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R</w:t>
      </w:r>
      <w:r w:rsidR="00017DD8"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A</w:t>
      </w:r>
      <w:r w:rsidR="00017DD8"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 xml:space="preserve">M </w:t>
      </w:r>
    </w:p>
    <w:p w14:paraId="09DDF0D1" w14:textId="68FF8757" w:rsidR="004B546A" w:rsidRPr="00033513" w:rsidRDefault="00033513" w:rsidP="004B54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izmjenama P</w:t>
      </w:r>
      <w:r w:rsidRPr="00033513">
        <w:rPr>
          <w:rFonts w:ascii="Bookman Old Style" w:hAnsi="Bookman Old Style"/>
          <w:b/>
        </w:rPr>
        <w:t>rograma</w:t>
      </w:r>
      <w:r>
        <w:rPr>
          <w:rFonts w:ascii="Bookman Old Style" w:hAnsi="Bookman Old Style"/>
          <w:b/>
        </w:rPr>
        <w:t xml:space="preserve"> </w:t>
      </w:r>
      <w:r w:rsidR="00C55C51">
        <w:rPr>
          <w:rFonts w:ascii="Bookman Old Style" w:hAnsi="Bookman Old Style"/>
          <w:b/>
        </w:rPr>
        <w:t>javnih</w:t>
      </w:r>
      <w:r w:rsidR="004B546A" w:rsidRPr="00033513">
        <w:rPr>
          <w:rFonts w:ascii="Bookman Old Style" w:hAnsi="Bookman Old Style"/>
          <w:b/>
        </w:rPr>
        <w:t xml:space="preserve"> potreba u području </w:t>
      </w:r>
      <w:r w:rsidR="000B212D">
        <w:rPr>
          <w:rFonts w:ascii="Bookman Old Style" w:hAnsi="Bookman Old Style"/>
          <w:b/>
        </w:rPr>
        <w:t>unapr</w:t>
      </w:r>
      <w:r w:rsidR="004B546A" w:rsidRPr="00033513">
        <w:rPr>
          <w:rFonts w:ascii="Bookman Old Style" w:hAnsi="Bookman Old Style"/>
          <w:b/>
        </w:rPr>
        <w:t>eđenja kvalitete</w:t>
      </w:r>
    </w:p>
    <w:p w14:paraId="0CCD6F84" w14:textId="4588F82C" w:rsidR="004B546A" w:rsidRPr="00033513" w:rsidRDefault="004B546A" w:rsidP="004B546A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života sta</w:t>
      </w:r>
      <w:r w:rsidR="00C55C51">
        <w:rPr>
          <w:rFonts w:ascii="Bookman Old Style" w:hAnsi="Bookman Old Style"/>
          <w:b/>
        </w:rPr>
        <w:t>novnika Općine Peteranec za 2022</w:t>
      </w:r>
      <w:r w:rsidRPr="00033513">
        <w:rPr>
          <w:rFonts w:ascii="Bookman Old Style" w:hAnsi="Bookman Old Style"/>
          <w:b/>
        </w:rPr>
        <w:t>. godinu</w:t>
      </w:r>
    </w:p>
    <w:p w14:paraId="5353CDA6" w14:textId="77777777" w:rsidR="004B546A" w:rsidRPr="00033513" w:rsidRDefault="004B546A" w:rsidP="004B546A">
      <w:pPr>
        <w:pStyle w:val="Bezproreda"/>
        <w:jc w:val="center"/>
        <w:rPr>
          <w:rFonts w:ascii="Bookman Old Style" w:hAnsi="Bookman Old Style"/>
        </w:rPr>
      </w:pPr>
    </w:p>
    <w:p w14:paraId="4DF57638" w14:textId="77777777" w:rsidR="004B546A" w:rsidRPr="00033513" w:rsidRDefault="004B546A" w:rsidP="004B546A">
      <w:pPr>
        <w:pStyle w:val="Bezproreda"/>
        <w:jc w:val="center"/>
        <w:rPr>
          <w:rFonts w:ascii="Bookman Old Style" w:hAnsi="Bookman Old Style"/>
        </w:rPr>
      </w:pPr>
    </w:p>
    <w:p w14:paraId="40F4E35B" w14:textId="77777777" w:rsidR="004B546A" w:rsidRPr="00033513" w:rsidRDefault="004B546A" w:rsidP="004B546A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I.</w:t>
      </w:r>
    </w:p>
    <w:p w14:paraId="0D133936" w14:textId="77777777" w:rsidR="004B546A" w:rsidRPr="00033513" w:rsidRDefault="004B546A" w:rsidP="004B546A">
      <w:pPr>
        <w:pStyle w:val="Bezproreda"/>
        <w:jc w:val="center"/>
        <w:rPr>
          <w:rFonts w:ascii="Bookman Old Style" w:hAnsi="Bookman Old Style"/>
        </w:rPr>
      </w:pPr>
    </w:p>
    <w:p w14:paraId="78C4987D" w14:textId="2FB9D9C5" w:rsidR="00033513" w:rsidRPr="00671026" w:rsidRDefault="00033513" w:rsidP="004B54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 Programu</w:t>
      </w:r>
      <w:r w:rsidR="004B546A" w:rsidRPr="00033513">
        <w:rPr>
          <w:rFonts w:ascii="Bookman Old Style" w:hAnsi="Bookman Old Style"/>
        </w:rPr>
        <w:t xml:space="preserve"> j</w:t>
      </w:r>
      <w:r>
        <w:rPr>
          <w:rFonts w:ascii="Bookman Old Style" w:hAnsi="Bookman Old Style"/>
        </w:rPr>
        <w:t>avnih potreba u području unapr</w:t>
      </w:r>
      <w:r w:rsidR="004B546A" w:rsidRPr="00033513">
        <w:rPr>
          <w:rFonts w:ascii="Bookman Old Style" w:hAnsi="Bookman Old Style"/>
        </w:rPr>
        <w:t>eđenja kvalitete života sta</w:t>
      </w:r>
      <w:r w:rsidR="00C55C51">
        <w:rPr>
          <w:rFonts w:ascii="Bookman Old Style" w:hAnsi="Bookman Old Style"/>
        </w:rPr>
        <w:t>novnika Općine Peteranec za 2022</w:t>
      </w:r>
      <w:r w:rsidR="004B546A" w:rsidRPr="00033513">
        <w:rPr>
          <w:rFonts w:ascii="Bookman Old Style" w:hAnsi="Bookman Old Style"/>
        </w:rPr>
        <w:t xml:space="preserve">. godinu („Službeni glasnik Koprivničko-križevačke županije“ broj </w:t>
      </w:r>
      <w:r w:rsidR="004D169C">
        <w:rPr>
          <w:rFonts w:ascii="Bookman Old Style" w:hAnsi="Bookman Old Style"/>
        </w:rPr>
        <w:t>31/21</w:t>
      </w:r>
      <w:r w:rsidR="00A9629F">
        <w:rPr>
          <w:rFonts w:ascii="Bookman Old Style" w:hAnsi="Bookman Old Style"/>
        </w:rPr>
        <w:t>.</w:t>
      </w:r>
      <w:r w:rsidR="00C54AFC">
        <w:rPr>
          <w:rFonts w:ascii="Bookman Old Style" w:hAnsi="Bookman Old Style"/>
        </w:rPr>
        <w:t xml:space="preserve">, </w:t>
      </w:r>
      <w:r w:rsidR="00A9629F">
        <w:rPr>
          <w:rFonts w:ascii="Bookman Old Style" w:hAnsi="Bookman Old Style"/>
        </w:rPr>
        <w:t>21/22</w:t>
      </w:r>
      <w:r w:rsidR="00C54AFC">
        <w:rPr>
          <w:rFonts w:ascii="Bookman Old Style" w:hAnsi="Bookman Old Style"/>
        </w:rPr>
        <w:t xml:space="preserve">. i </w:t>
      </w:r>
      <w:r w:rsidR="00E84C03" w:rsidRPr="00E84C03">
        <w:rPr>
          <w:rFonts w:ascii="Bookman Old Style" w:hAnsi="Bookman Old Style"/>
        </w:rPr>
        <w:t>37</w:t>
      </w:r>
      <w:r w:rsidR="00C54AFC" w:rsidRPr="00E84C03">
        <w:rPr>
          <w:rFonts w:ascii="Bookman Old Style" w:hAnsi="Bookman Old Style"/>
        </w:rPr>
        <w:t>/22</w:t>
      </w:r>
      <w:r w:rsidR="00C55C51" w:rsidRPr="00E84C03">
        <w:rPr>
          <w:rFonts w:ascii="Bookman Old Style" w:hAnsi="Bookman Old Style"/>
        </w:rPr>
        <w:t>)</w:t>
      </w:r>
      <w:r w:rsidR="004B546A" w:rsidRPr="00E84C03">
        <w:rPr>
          <w:rFonts w:ascii="Bookman Old Style" w:hAnsi="Bookman Old Style"/>
        </w:rPr>
        <w:t xml:space="preserve"> </w:t>
      </w:r>
      <w:r w:rsidR="00F844CD" w:rsidRPr="00033513">
        <w:rPr>
          <w:rFonts w:ascii="Bookman Old Style" w:hAnsi="Bookman Old Style"/>
        </w:rPr>
        <w:t xml:space="preserve">(u daljnjem tekstu: Program) </w:t>
      </w:r>
      <w:r w:rsidR="004B546A" w:rsidRPr="00E47AD1">
        <w:rPr>
          <w:rFonts w:ascii="Bookman Old Style" w:hAnsi="Bookman Old Style"/>
        </w:rPr>
        <w:t>u točki I.</w:t>
      </w:r>
      <w:r w:rsidRPr="00E47AD1">
        <w:rPr>
          <w:rFonts w:ascii="Bookman Old Style" w:hAnsi="Bookman Old Style"/>
        </w:rPr>
        <w:t>, točki 1.,</w:t>
      </w:r>
      <w:r w:rsidR="00685A63" w:rsidRPr="00E47AD1">
        <w:rPr>
          <w:rFonts w:ascii="Bookman Old Style" w:hAnsi="Bookman Old Style"/>
        </w:rPr>
        <w:t xml:space="preserve"> brojka „</w:t>
      </w:r>
      <w:r w:rsidR="00A9629F" w:rsidRPr="00E47AD1">
        <w:rPr>
          <w:rFonts w:ascii="Bookman Old Style" w:hAnsi="Bookman Old Style"/>
        </w:rPr>
        <w:t>1.</w:t>
      </w:r>
      <w:r w:rsidR="00C54AFC" w:rsidRPr="00E47AD1">
        <w:rPr>
          <w:rFonts w:ascii="Bookman Old Style" w:hAnsi="Bookman Old Style"/>
        </w:rPr>
        <w:t>079.000,00</w:t>
      </w:r>
      <w:r w:rsidR="00A9629F" w:rsidRPr="00E47AD1">
        <w:rPr>
          <w:rFonts w:ascii="Bookman Old Style" w:hAnsi="Bookman Old Style"/>
        </w:rPr>
        <w:t>“ zamjenjuje se brojkom „</w:t>
      </w:r>
      <w:r w:rsidR="00D811DD" w:rsidRPr="00671026">
        <w:rPr>
          <w:rFonts w:ascii="Bookman Old Style" w:hAnsi="Bookman Old Style"/>
        </w:rPr>
        <w:t>924</w:t>
      </w:r>
      <w:r w:rsidR="006E6F4C" w:rsidRPr="00671026">
        <w:rPr>
          <w:rFonts w:ascii="Bookman Old Style" w:hAnsi="Bookman Old Style"/>
        </w:rPr>
        <w:t>.000,00</w:t>
      </w:r>
      <w:r w:rsidR="004B546A" w:rsidRPr="00671026">
        <w:rPr>
          <w:rFonts w:ascii="Bookman Old Style" w:hAnsi="Bookman Old Style"/>
        </w:rPr>
        <w:t xml:space="preserve">“. </w:t>
      </w:r>
    </w:p>
    <w:p w14:paraId="20FA9CE4" w14:textId="2052467F" w:rsidR="004B08F0" w:rsidRPr="00671026" w:rsidRDefault="00685A63" w:rsidP="00BB06C9">
      <w:pPr>
        <w:pStyle w:val="Bezproreda"/>
        <w:jc w:val="both"/>
        <w:rPr>
          <w:rFonts w:ascii="Bookman Old Style" w:hAnsi="Bookman Old Style"/>
        </w:rPr>
      </w:pPr>
      <w:r w:rsidRPr="00671026">
        <w:rPr>
          <w:rFonts w:ascii="Bookman Old Style" w:hAnsi="Bookman Old Style"/>
        </w:rPr>
        <w:tab/>
      </w:r>
      <w:r w:rsidR="00BB06C9" w:rsidRPr="00671026">
        <w:rPr>
          <w:rFonts w:ascii="Bookman Old Style" w:hAnsi="Bookman Old Style"/>
        </w:rPr>
        <w:t>U</w:t>
      </w:r>
      <w:r w:rsidR="005538AA" w:rsidRPr="00671026">
        <w:rPr>
          <w:rFonts w:ascii="Bookman Old Style" w:hAnsi="Bookman Old Style"/>
        </w:rPr>
        <w:t xml:space="preserve"> istoj točki, u podtočki  „1.1.4</w:t>
      </w:r>
      <w:r w:rsidR="00BB06C9" w:rsidRPr="00671026">
        <w:rPr>
          <w:rFonts w:ascii="Bookman Old Style" w:hAnsi="Bookman Old Style"/>
        </w:rPr>
        <w:t>. „</w:t>
      </w:r>
      <w:r w:rsidR="005538AA" w:rsidRPr="00671026">
        <w:rPr>
          <w:rFonts w:ascii="Bookman Old Style" w:hAnsi="Bookman Old Style"/>
        </w:rPr>
        <w:t>Sufinanciranje kupnje zbirki zadataka i radnih bilježnica</w:t>
      </w:r>
      <w:r w:rsidR="00BB06C9" w:rsidRPr="00671026">
        <w:rPr>
          <w:rFonts w:ascii="Bookman Old Style" w:hAnsi="Bookman Old Style"/>
        </w:rPr>
        <w:t xml:space="preserve">“ </w:t>
      </w:r>
      <w:r w:rsidR="005538AA" w:rsidRPr="00671026">
        <w:rPr>
          <w:rFonts w:ascii="Bookman Old Style" w:hAnsi="Bookman Old Style"/>
        </w:rPr>
        <w:t xml:space="preserve"> </w:t>
      </w:r>
      <w:r w:rsidR="00BB06C9" w:rsidRPr="00671026">
        <w:rPr>
          <w:rFonts w:ascii="Bookman Old Style" w:hAnsi="Bookman Old Style"/>
        </w:rPr>
        <w:t>brojka „</w:t>
      </w:r>
      <w:r w:rsidR="005538AA" w:rsidRPr="00671026">
        <w:rPr>
          <w:rFonts w:ascii="Bookman Old Style" w:hAnsi="Bookman Old Style"/>
        </w:rPr>
        <w:t>7</w:t>
      </w:r>
      <w:r w:rsidR="00BB06C9" w:rsidRPr="00671026">
        <w:rPr>
          <w:rFonts w:ascii="Bookman Old Style" w:hAnsi="Bookman Old Style"/>
        </w:rPr>
        <w:t>0.0</w:t>
      </w:r>
      <w:r w:rsidR="005538AA" w:rsidRPr="00671026">
        <w:rPr>
          <w:rFonts w:ascii="Bookman Old Style" w:hAnsi="Bookman Old Style"/>
        </w:rPr>
        <w:t>00,00“ zamjenjuje se brojkom „55</w:t>
      </w:r>
      <w:r w:rsidR="00BB06C9" w:rsidRPr="00671026">
        <w:rPr>
          <w:rFonts w:ascii="Bookman Old Style" w:hAnsi="Bookman Old Style"/>
        </w:rPr>
        <w:t>.000,00“.</w:t>
      </w:r>
    </w:p>
    <w:p w14:paraId="5692A080" w14:textId="61DD7D5E" w:rsidR="00B0306A" w:rsidRPr="00671026" w:rsidRDefault="004B08F0" w:rsidP="00B0306A">
      <w:pPr>
        <w:pStyle w:val="Bezproreda"/>
        <w:jc w:val="both"/>
        <w:rPr>
          <w:rFonts w:ascii="Bookman Old Style" w:hAnsi="Bookman Old Style"/>
        </w:rPr>
      </w:pPr>
      <w:r w:rsidRPr="00671026">
        <w:rPr>
          <w:rFonts w:ascii="Bookman Old Style" w:hAnsi="Bookman Old Style"/>
        </w:rPr>
        <w:tab/>
        <w:t>U istoj točki, u podtočki  „1.1.6. „Isplata božićnice srednjoškolcima“ brojka „40.000,00“ zamjenjuje se brojkom „25.000,00“.</w:t>
      </w:r>
      <w:r w:rsidR="00B0306A" w:rsidRPr="00671026">
        <w:rPr>
          <w:rFonts w:ascii="Bookman Old Style" w:hAnsi="Bookman Old Style"/>
        </w:rPr>
        <w:t xml:space="preserve"> </w:t>
      </w:r>
    </w:p>
    <w:p w14:paraId="091F5791" w14:textId="79254736" w:rsidR="00B0306A" w:rsidRPr="00671026" w:rsidRDefault="00B0306A" w:rsidP="00B0306A">
      <w:pPr>
        <w:pStyle w:val="Bezproreda"/>
        <w:jc w:val="both"/>
        <w:rPr>
          <w:rFonts w:ascii="Bookman Old Style" w:hAnsi="Bookman Old Style"/>
        </w:rPr>
      </w:pPr>
      <w:r w:rsidRPr="00671026">
        <w:rPr>
          <w:rFonts w:ascii="Bookman Old Style" w:hAnsi="Bookman Old Style"/>
        </w:rPr>
        <w:tab/>
        <w:t>U istoj točki, u podtočki  „1.1.9. „Stambeno zbrinjavanje mladih obitelji“ brojka „310.000,00“ zamjenjuje se brojkom „</w:t>
      </w:r>
      <w:r w:rsidR="00D811DD" w:rsidRPr="00671026">
        <w:rPr>
          <w:rFonts w:ascii="Bookman Old Style" w:hAnsi="Bookman Old Style"/>
        </w:rPr>
        <w:t>215</w:t>
      </w:r>
      <w:r w:rsidRPr="00671026">
        <w:rPr>
          <w:rFonts w:ascii="Bookman Old Style" w:hAnsi="Bookman Old Style"/>
        </w:rPr>
        <w:t xml:space="preserve">.000,00“. </w:t>
      </w:r>
    </w:p>
    <w:p w14:paraId="0863A530" w14:textId="47BCA4EB" w:rsidR="003C5054" w:rsidRPr="00671026" w:rsidRDefault="00B0306A" w:rsidP="003C5054">
      <w:pPr>
        <w:pStyle w:val="Bezproreda"/>
        <w:jc w:val="both"/>
        <w:rPr>
          <w:rFonts w:ascii="Bookman Old Style" w:hAnsi="Bookman Old Style"/>
        </w:rPr>
      </w:pPr>
      <w:r w:rsidRPr="00671026">
        <w:rPr>
          <w:rFonts w:ascii="Bookman Old Style" w:hAnsi="Bookman Old Style"/>
        </w:rPr>
        <w:tab/>
        <w:t>U istoj</w:t>
      </w:r>
      <w:r w:rsidR="00EB6FFF" w:rsidRPr="00671026">
        <w:rPr>
          <w:rFonts w:ascii="Bookman Old Style" w:hAnsi="Bookman Old Style"/>
        </w:rPr>
        <w:t xml:space="preserve"> točki, u podtočki  „1.1.10</w:t>
      </w:r>
      <w:r w:rsidRPr="00671026">
        <w:rPr>
          <w:rFonts w:ascii="Bookman Old Style" w:hAnsi="Bookman Old Style"/>
        </w:rPr>
        <w:t>. „Sufinanciranje rušenj</w:t>
      </w:r>
      <w:r w:rsidR="00EB6FFF" w:rsidRPr="00671026">
        <w:rPr>
          <w:rFonts w:ascii="Bookman Old Style" w:hAnsi="Bookman Old Style"/>
        </w:rPr>
        <w:t>a stambenih objekata“ brojka „60</w:t>
      </w:r>
      <w:r w:rsidRPr="00671026">
        <w:rPr>
          <w:rFonts w:ascii="Bookman Old Style" w:hAnsi="Bookman Old Style"/>
        </w:rPr>
        <w:t>.000,00“ zamjenjuje se brojkom „</w:t>
      </w:r>
      <w:r w:rsidR="00EB6FFF" w:rsidRPr="00671026">
        <w:rPr>
          <w:rFonts w:ascii="Bookman Old Style" w:hAnsi="Bookman Old Style"/>
        </w:rPr>
        <w:t>3</w:t>
      </w:r>
      <w:r w:rsidRPr="00671026">
        <w:rPr>
          <w:rFonts w:ascii="Bookman Old Style" w:hAnsi="Bookman Old Style"/>
        </w:rPr>
        <w:t>0.000,00“.</w:t>
      </w:r>
    </w:p>
    <w:p w14:paraId="5FAAD41F" w14:textId="2B0FB1F3" w:rsidR="00861AB9" w:rsidRPr="00671026" w:rsidRDefault="00EB6FFF" w:rsidP="00861AB9">
      <w:pPr>
        <w:pStyle w:val="Bezproreda"/>
        <w:jc w:val="both"/>
        <w:rPr>
          <w:rFonts w:ascii="Bookman Old Style" w:hAnsi="Bookman Old Style"/>
        </w:rPr>
      </w:pPr>
      <w:r w:rsidRPr="00671026">
        <w:rPr>
          <w:rFonts w:ascii="Bookman Old Style" w:hAnsi="Bookman Old Style"/>
        </w:rPr>
        <w:tab/>
      </w:r>
    </w:p>
    <w:p w14:paraId="2671EDA4" w14:textId="4944070B" w:rsidR="003C5054" w:rsidRPr="00671026" w:rsidRDefault="003C5054" w:rsidP="003C5054">
      <w:pPr>
        <w:pStyle w:val="Bezproreda"/>
        <w:jc w:val="center"/>
        <w:rPr>
          <w:rFonts w:ascii="Bookman Old Style" w:hAnsi="Bookman Old Style"/>
          <w:b/>
        </w:rPr>
      </w:pPr>
      <w:r w:rsidRPr="00671026">
        <w:rPr>
          <w:rFonts w:ascii="Bookman Old Style" w:hAnsi="Bookman Old Style"/>
          <w:b/>
        </w:rPr>
        <w:t>II.</w:t>
      </w:r>
    </w:p>
    <w:p w14:paraId="51CF1792" w14:textId="10C82F6F" w:rsidR="003C5054" w:rsidRPr="00671026" w:rsidRDefault="003C5054" w:rsidP="003C5054">
      <w:pPr>
        <w:pStyle w:val="Bezproreda"/>
        <w:jc w:val="both"/>
        <w:rPr>
          <w:rFonts w:ascii="Bookman Old Style" w:hAnsi="Bookman Old Style"/>
          <w:b/>
        </w:rPr>
      </w:pPr>
    </w:p>
    <w:p w14:paraId="6AD05E4F" w14:textId="0FA8B3F7" w:rsidR="003C5054" w:rsidRPr="00671026" w:rsidRDefault="003C5054" w:rsidP="003C5054">
      <w:pPr>
        <w:pStyle w:val="Bezproreda"/>
        <w:jc w:val="both"/>
        <w:rPr>
          <w:rFonts w:ascii="Bookman Old Style" w:hAnsi="Bookman Old Style" w:cs="Arial"/>
        </w:rPr>
      </w:pPr>
      <w:r w:rsidRPr="00671026">
        <w:rPr>
          <w:rFonts w:ascii="Bookman Old Style" w:hAnsi="Bookman Old Style"/>
        </w:rPr>
        <w:tab/>
      </w:r>
      <w:r w:rsidR="00BF5EFA" w:rsidRPr="00671026">
        <w:rPr>
          <w:rFonts w:ascii="Bookman Old Style" w:hAnsi="Bookman Old Style"/>
        </w:rPr>
        <w:t>U točki II. Programa brojka „1.0</w:t>
      </w:r>
      <w:r w:rsidR="006E6F4C" w:rsidRPr="00671026">
        <w:rPr>
          <w:rFonts w:ascii="Bookman Old Style" w:hAnsi="Bookman Old Style"/>
        </w:rPr>
        <w:t>79</w:t>
      </w:r>
      <w:r w:rsidRPr="00671026">
        <w:rPr>
          <w:rFonts w:ascii="Bookman Old Style" w:hAnsi="Bookman Old Style"/>
        </w:rPr>
        <w:t xml:space="preserve">.000,00“ </w:t>
      </w:r>
      <w:r w:rsidR="002D6D3A" w:rsidRPr="00671026">
        <w:rPr>
          <w:rFonts w:ascii="Bookman Old Style" w:hAnsi="Bookman Old Style"/>
        </w:rPr>
        <w:t>zamjenjuje se brojkom „</w:t>
      </w:r>
      <w:r w:rsidR="00D811DD" w:rsidRPr="00671026">
        <w:rPr>
          <w:rFonts w:ascii="Bookman Old Style" w:hAnsi="Bookman Old Style"/>
        </w:rPr>
        <w:t>924.000</w:t>
      </w:r>
      <w:r w:rsidR="006E6F4C" w:rsidRPr="00671026">
        <w:rPr>
          <w:rFonts w:ascii="Bookman Old Style" w:hAnsi="Bookman Old Style"/>
        </w:rPr>
        <w:t>,00</w:t>
      </w:r>
      <w:r w:rsidRPr="00671026">
        <w:rPr>
          <w:rFonts w:ascii="Bookman Old Style" w:hAnsi="Bookman Old Style"/>
        </w:rPr>
        <w:t>“.</w:t>
      </w:r>
    </w:p>
    <w:p w14:paraId="72746E05" w14:textId="77ADA708" w:rsidR="007542DF" w:rsidRPr="00033513" w:rsidRDefault="007542DF" w:rsidP="004B546A">
      <w:pPr>
        <w:pStyle w:val="Bezproreda"/>
        <w:jc w:val="both"/>
        <w:rPr>
          <w:rFonts w:ascii="Bookman Old Style" w:hAnsi="Bookman Old Style"/>
          <w:b/>
        </w:rPr>
      </w:pPr>
    </w:p>
    <w:p w14:paraId="5BEDC96D" w14:textId="3BAF3873" w:rsidR="007542DF" w:rsidRPr="00033513" w:rsidRDefault="007542DF" w:rsidP="007542DF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II</w:t>
      </w:r>
      <w:r w:rsidR="003C5054">
        <w:rPr>
          <w:rFonts w:ascii="Bookman Old Style" w:hAnsi="Bookman Old Style"/>
          <w:b/>
        </w:rPr>
        <w:t>I.</w:t>
      </w:r>
    </w:p>
    <w:p w14:paraId="331AB9FD" w14:textId="235DFB26" w:rsidR="007542DF" w:rsidRPr="00033513" w:rsidRDefault="007542DF" w:rsidP="007542DF">
      <w:pPr>
        <w:pStyle w:val="Bezproreda"/>
        <w:jc w:val="center"/>
        <w:rPr>
          <w:rFonts w:ascii="Bookman Old Style" w:hAnsi="Bookman Old Style"/>
        </w:rPr>
      </w:pPr>
    </w:p>
    <w:p w14:paraId="6778AB48" w14:textId="65ABAC57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  <w:r w:rsidRPr="00033513">
        <w:rPr>
          <w:rFonts w:ascii="Bookman Old Style" w:hAnsi="Bookman Old Style"/>
        </w:rPr>
        <w:tab/>
        <w:t xml:space="preserve">Ovaj Program </w:t>
      </w:r>
      <w:r w:rsidR="00033513">
        <w:rPr>
          <w:rFonts w:ascii="Bookman Old Style" w:hAnsi="Bookman Old Style"/>
        </w:rPr>
        <w:t xml:space="preserve">stupa na snagu prvog dana od dana objave u </w:t>
      </w:r>
      <w:r w:rsidRPr="00033513">
        <w:rPr>
          <w:rFonts w:ascii="Bookman Old Style" w:hAnsi="Bookman Old Style"/>
        </w:rPr>
        <w:t>„Službenom glasniku Koprivničko-križevačke županije“</w:t>
      </w:r>
      <w:r w:rsidR="00033513">
        <w:rPr>
          <w:rFonts w:ascii="Bookman Old Style" w:hAnsi="Bookman Old Style"/>
        </w:rPr>
        <w:t>.</w:t>
      </w:r>
    </w:p>
    <w:p w14:paraId="1F316498" w14:textId="44ECEE2A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</w:p>
    <w:p w14:paraId="4E31EA3D" w14:textId="05FF6A8A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</w:p>
    <w:p w14:paraId="0B23CC81" w14:textId="007181A0" w:rsidR="007542DF" w:rsidRPr="00033513" w:rsidRDefault="007542DF" w:rsidP="007542DF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OPĆINSKO VIJEĆE OPĆINE PETERANEC</w:t>
      </w:r>
    </w:p>
    <w:p w14:paraId="1D86807D" w14:textId="4BFBF914" w:rsidR="007542DF" w:rsidRPr="00033513" w:rsidRDefault="007542DF" w:rsidP="007542DF">
      <w:pPr>
        <w:pStyle w:val="Bezproreda"/>
        <w:jc w:val="center"/>
        <w:rPr>
          <w:rFonts w:ascii="Bookman Old Style" w:hAnsi="Bookman Old Style"/>
          <w:b/>
        </w:rPr>
      </w:pPr>
    </w:p>
    <w:p w14:paraId="0D94E7E5" w14:textId="4C156620" w:rsidR="007542DF" w:rsidRPr="00033513" w:rsidRDefault="007542DF" w:rsidP="007542DF">
      <w:pPr>
        <w:pStyle w:val="Bezproreda"/>
        <w:jc w:val="center"/>
        <w:rPr>
          <w:rFonts w:ascii="Bookman Old Style" w:hAnsi="Bookman Old Style"/>
          <w:b/>
        </w:rPr>
      </w:pPr>
    </w:p>
    <w:p w14:paraId="686F5778" w14:textId="3805708B" w:rsidR="007542DF" w:rsidRPr="00E47AD1" w:rsidRDefault="00C55C51" w:rsidP="007542DF">
      <w:pPr>
        <w:pStyle w:val="Bezproreda"/>
        <w:jc w:val="both"/>
        <w:rPr>
          <w:rFonts w:ascii="Bookman Old Style" w:hAnsi="Bookman Old Style"/>
        </w:rPr>
      </w:pPr>
      <w:r w:rsidRPr="00E47AD1">
        <w:rPr>
          <w:rFonts w:ascii="Bookman Old Style" w:hAnsi="Bookman Old Style"/>
        </w:rPr>
        <w:t>KLASA: 402-01/21</w:t>
      </w:r>
      <w:r w:rsidR="007542DF" w:rsidRPr="00E47AD1">
        <w:rPr>
          <w:rFonts w:ascii="Bookman Old Style" w:hAnsi="Bookman Old Style"/>
        </w:rPr>
        <w:t>-01/</w:t>
      </w:r>
      <w:r w:rsidR="00A91D03" w:rsidRPr="00E47AD1">
        <w:rPr>
          <w:rFonts w:ascii="Bookman Old Style" w:hAnsi="Bookman Old Style"/>
        </w:rPr>
        <w:t>13</w:t>
      </w:r>
    </w:p>
    <w:p w14:paraId="485D88F1" w14:textId="7A9BB8B2" w:rsidR="007542DF" w:rsidRPr="00E47AD1" w:rsidRDefault="00BF5EFA" w:rsidP="007542DF">
      <w:pPr>
        <w:pStyle w:val="Bezproreda"/>
        <w:jc w:val="both"/>
        <w:rPr>
          <w:rFonts w:ascii="Bookman Old Style" w:hAnsi="Bookman Old Style"/>
        </w:rPr>
      </w:pPr>
      <w:r w:rsidRPr="00E47AD1">
        <w:rPr>
          <w:rFonts w:ascii="Bookman Old Style" w:hAnsi="Bookman Old Style"/>
        </w:rPr>
        <w:t>URBROJ: 2137</w:t>
      </w:r>
      <w:r w:rsidR="00C55C51" w:rsidRPr="00E47AD1">
        <w:rPr>
          <w:rFonts w:ascii="Bookman Old Style" w:hAnsi="Bookman Old Style"/>
        </w:rPr>
        <w:t>-12-</w:t>
      </w:r>
      <w:r w:rsidR="006617C3">
        <w:rPr>
          <w:rFonts w:ascii="Bookman Old Style" w:hAnsi="Bookman Old Style"/>
        </w:rPr>
        <w:t>02-22-4</w:t>
      </w:r>
    </w:p>
    <w:p w14:paraId="291CA433" w14:textId="358B258F" w:rsidR="007542DF" w:rsidRPr="003A5E7F" w:rsidRDefault="00033513" w:rsidP="007542DF">
      <w:pPr>
        <w:pStyle w:val="Bezproreda"/>
        <w:jc w:val="both"/>
        <w:rPr>
          <w:rFonts w:ascii="Bookman Old Style" w:hAnsi="Bookman Old Style"/>
        </w:rPr>
      </w:pPr>
      <w:r w:rsidRPr="003A5E7F">
        <w:rPr>
          <w:rFonts w:ascii="Bookman Old Style" w:hAnsi="Bookman Old Style"/>
        </w:rPr>
        <w:t>Peteranec,</w:t>
      </w:r>
      <w:r w:rsidR="00D42256">
        <w:rPr>
          <w:rFonts w:ascii="Bookman Old Style" w:hAnsi="Bookman Old Style"/>
        </w:rPr>
        <w:t xml:space="preserve"> 30. prosinca</w:t>
      </w:r>
      <w:r w:rsidR="00E5690C">
        <w:rPr>
          <w:rFonts w:ascii="Bookman Old Style" w:hAnsi="Bookman Old Style"/>
        </w:rPr>
        <w:t xml:space="preserve"> </w:t>
      </w:r>
      <w:r w:rsidR="00C55C51">
        <w:rPr>
          <w:rFonts w:ascii="Bookman Old Style" w:hAnsi="Bookman Old Style"/>
        </w:rPr>
        <w:t>2022</w:t>
      </w:r>
      <w:r w:rsidR="00A00737">
        <w:rPr>
          <w:rFonts w:ascii="Bookman Old Style" w:hAnsi="Bookman Old Style"/>
        </w:rPr>
        <w:t>.</w:t>
      </w:r>
    </w:p>
    <w:p w14:paraId="38C3F232" w14:textId="502F3D5B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</w:p>
    <w:p w14:paraId="3F51BA0E" w14:textId="3D5B7770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</w:p>
    <w:p w14:paraId="7901E10C" w14:textId="58236FA3" w:rsidR="007542DF" w:rsidRPr="00033513" w:rsidRDefault="007542DF" w:rsidP="007542DF">
      <w:pPr>
        <w:pStyle w:val="Bezproreda"/>
        <w:jc w:val="both"/>
        <w:rPr>
          <w:rFonts w:ascii="Bookman Old Style" w:hAnsi="Bookman Old Style"/>
        </w:rPr>
      </w:pPr>
    </w:p>
    <w:p w14:paraId="627E97CE" w14:textId="3E29341C" w:rsidR="007542DF" w:rsidRPr="00033513" w:rsidRDefault="002D6D3A" w:rsidP="007542DF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E5690C"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>PREDSJEDNCA</w:t>
      </w:r>
      <w:r w:rsidR="007542DF" w:rsidRPr="00033513">
        <w:rPr>
          <w:rFonts w:ascii="Bookman Old Style" w:hAnsi="Bookman Old Style"/>
          <w:b/>
        </w:rPr>
        <w:t>:</w:t>
      </w:r>
    </w:p>
    <w:p w14:paraId="04FA899B" w14:textId="6416941C" w:rsidR="007542DF" w:rsidRPr="00033513" w:rsidRDefault="007542DF" w:rsidP="007542DF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Pr="00033513">
        <w:rPr>
          <w:rFonts w:ascii="Bookman Old Style" w:hAnsi="Bookman Old Style"/>
          <w:b/>
        </w:rPr>
        <w:tab/>
      </w:r>
      <w:r w:rsidR="00C55C51">
        <w:rPr>
          <w:rFonts w:ascii="Bookman Old Style" w:hAnsi="Bookman Old Style"/>
          <w:b/>
        </w:rPr>
        <w:t xml:space="preserve">  </w:t>
      </w:r>
      <w:r w:rsidR="002D6D3A">
        <w:rPr>
          <w:rFonts w:ascii="Bookman Old Style" w:hAnsi="Bookman Old Style"/>
          <w:b/>
        </w:rPr>
        <w:t>Ivana Dombaj Čižmak</w:t>
      </w:r>
      <w:r w:rsidR="00572396">
        <w:rPr>
          <w:rFonts w:ascii="Bookman Old Style" w:hAnsi="Bookman Old Style"/>
          <w:b/>
        </w:rPr>
        <w:t>, v.r.</w:t>
      </w:r>
      <w:bookmarkStart w:id="0" w:name="_GoBack"/>
      <w:bookmarkEnd w:id="0"/>
    </w:p>
    <w:sectPr w:rsidR="007542DF" w:rsidRPr="00033513" w:rsidSect="00F65E6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7DFD1" w14:textId="77777777" w:rsidR="0031612F" w:rsidRDefault="0031612F" w:rsidP="00E47AD1">
      <w:pPr>
        <w:spacing w:after="0" w:line="240" w:lineRule="auto"/>
      </w:pPr>
      <w:r>
        <w:separator/>
      </w:r>
    </w:p>
  </w:endnote>
  <w:endnote w:type="continuationSeparator" w:id="0">
    <w:p w14:paraId="16780914" w14:textId="77777777" w:rsidR="0031612F" w:rsidRDefault="0031612F" w:rsidP="00E4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85B62" w14:textId="77777777" w:rsidR="0031612F" w:rsidRDefault="0031612F" w:rsidP="00E47AD1">
      <w:pPr>
        <w:spacing w:after="0" w:line="240" w:lineRule="auto"/>
      </w:pPr>
      <w:r>
        <w:separator/>
      </w:r>
    </w:p>
  </w:footnote>
  <w:footnote w:type="continuationSeparator" w:id="0">
    <w:p w14:paraId="1F1CA1A6" w14:textId="77777777" w:rsidR="0031612F" w:rsidRDefault="0031612F" w:rsidP="00E47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C3"/>
    <w:rsid w:val="00017DD8"/>
    <w:rsid w:val="00033513"/>
    <w:rsid w:val="000800F1"/>
    <w:rsid w:val="000B212D"/>
    <w:rsid w:val="00157DD8"/>
    <w:rsid w:val="0017658C"/>
    <w:rsid w:val="00180324"/>
    <w:rsid w:val="001D1B5C"/>
    <w:rsid w:val="001E7D87"/>
    <w:rsid w:val="002C710D"/>
    <w:rsid w:val="002D6D3A"/>
    <w:rsid w:val="0031612F"/>
    <w:rsid w:val="003A5E7F"/>
    <w:rsid w:val="003C5054"/>
    <w:rsid w:val="003F1972"/>
    <w:rsid w:val="00404FB9"/>
    <w:rsid w:val="004343B1"/>
    <w:rsid w:val="004B08F0"/>
    <w:rsid w:val="004B546A"/>
    <w:rsid w:val="004D169C"/>
    <w:rsid w:val="005066C3"/>
    <w:rsid w:val="005342E6"/>
    <w:rsid w:val="005538AA"/>
    <w:rsid w:val="00572396"/>
    <w:rsid w:val="005E0D6D"/>
    <w:rsid w:val="00602345"/>
    <w:rsid w:val="00616C8C"/>
    <w:rsid w:val="006617C3"/>
    <w:rsid w:val="00671026"/>
    <w:rsid w:val="00685A63"/>
    <w:rsid w:val="0069383D"/>
    <w:rsid w:val="006E2B26"/>
    <w:rsid w:val="006E6F4C"/>
    <w:rsid w:val="0070131C"/>
    <w:rsid w:val="007542DF"/>
    <w:rsid w:val="00794B65"/>
    <w:rsid w:val="007D63F3"/>
    <w:rsid w:val="007F6E07"/>
    <w:rsid w:val="008123AF"/>
    <w:rsid w:val="0085512C"/>
    <w:rsid w:val="00861AB9"/>
    <w:rsid w:val="00945155"/>
    <w:rsid w:val="00A00737"/>
    <w:rsid w:val="00A618DB"/>
    <w:rsid w:val="00A72598"/>
    <w:rsid w:val="00A848FE"/>
    <w:rsid w:val="00A91D03"/>
    <w:rsid w:val="00A9629F"/>
    <w:rsid w:val="00B0306A"/>
    <w:rsid w:val="00B4494B"/>
    <w:rsid w:val="00BB06C9"/>
    <w:rsid w:val="00BC1D87"/>
    <w:rsid w:val="00BF0A73"/>
    <w:rsid w:val="00BF5EFA"/>
    <w:rsid w:val="00C54AFC"/>
    <w:rsid w:val="00C55C51"/>
    <w:rsid w:val="00C64DDB"/>
    <w:rsid w:val="00C934CA"/>
    <w:rsid w:val="00D42256"/>
    <w:rsid w:val="00D811DD"/>
    <w:rsid w:val="00E3365F"/>
    <w:rsid w:val="00E4343A"/>
    <w:rsid w:val="00E47AD1"/>
    <w:rsid w:val="00E5690C"/>
    <w:rsid w:val="00E70127"/>
    <w:rsid w:val="00E84C03"/>
    <w:rsid w:val="00EB6FFF"/>
    <w:rsid w:val="00EE7161"/>
    <w:rsid w:val="00F65E63"/>
    <w:rsid w:val="00F844CD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F1CF"/>
  <w15:chartTrackingRefBased/>
  <w15:docId w15:val="{DDFCA99B-4308-458B-9EC5-683372AC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B54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6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18D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4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7AD1"/>
  </w:style>
  <w:style w:type="paragraph" w:styleId="Podnoje">
    <w:name w:val="footer"/>
    <w:basedOn w:val="Normal"/>
    <w:link w:val="PodnojeChar"/>
    <w:uiPriority w:val="99"/>
    <w:unhideWhenUsed/>
    <w:rsid w:val="00E4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11</cp:revision>
  <cp:lastPrinted>2023-01-02T08:00:00Z</cp:lastPrinted>
  <dcterms:created xsi:type="dcterms:W3CDTF">2022-12-17T11:55:00Z</dcterms:created>
  <dcterms:modified xsi:type="dcterms:W3CDTF">2023-01-02T08:00:00Z</dcterms:modified>
</cp:coreProperties>
</file>