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05" w:rsidRPr="005A3A05" w:rsidRDefault="005A3A05" w:rsidP="005A3A05">
      <w:pPr>
        <w:pStyle w:val="Bezproreda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5A3A05">
        <w:rPr>
          <w:rFonts w:ascii="Bookman Old Style" w:hAnsi="Bookman Old Style" w:cs="Times New Roman"/>
          <w:sz w:val="20"/>
          <w:szCs w:val="20"/>
        </w:rPr>
        <w:t>Na temelju članka 20. Zakona o javnoj nabavi („Narodne novine“broj 90/11., 83/13. i 143/13.) i članka 47. Statuta Općine Peteranec („Službeni glasnik Koprivničko-križevačke županije“ broj 6/13.), općin</w:t>
      </w:r>
      <w:r w:rsidR="0067713E">
        <w:rPr>
          <w:rFonts w:ascii="Bookman Old Style" w:hAnsi="Bookman Old Style" w:cs="Times New Roman"/>
          <w:sz w:val="20"/>
          <w:szCs w:val="20"/>
        </w:rPr>
        <w:t>ski načelnik Općine Peteranec</w:t>
      </w:r>
      <w:r w:rsidR="002D0C15">
        <w:rPr>
          <w:rFonts w:ascii="Bookman Old Style" w:hAnsi="Bookman Old Style" w:cs="Times New Roman"/>
          <w:sz w:val="20"/>
          <w:szCs w:val="20"/>
        </w:rPr>
        <w:t xml:space="preserve"> 8</w:t>
      </w:r>
      <w:r w:rsidRPr="005A3A05">
        <w:rPr>
          <w:rFonts w:ascii="Bookman Old Style" w:hAnsi="Bookman Old Style" w:cs="Times New Roman"/>
          <w:sz w:val="20"/>
          <w:szCs w:val="20"/>
        </w:rPr>
        <w:t xml:space="preserve">. </w:t>
      </w:r>
      <w:r w:rsidR="002D0C15">
        <w:rPr>
          <w:rFonts w:ascii="Bookman Old Style" w:hAnsi="Bookman Old Style" w:cs="Times New Roman"/>
          <w:sz w:val="20"/>
          <w:szCs w:val="20"/>
        </w:rPr>
        <w:t>rujna</w:t>
      </w:r>
      <w:r w:rsidRPr="005A3A05">
        <w:rPr>
          <w:rFonts w:ascii="Bookman Old Style" w:hAnsi="Bookman Old Style" w:cs="Times New Roman"/>
          <w:sz w:val="20"/>
          <w:szCs w:val="20"/>
        </w:rPr>
        <w:t xml:space="preserve"> 2016. godine, donosi</w:t>
      </w:r>
    </w:p>
    <w:p w:rsidR="005A3A05" w:rsidRPr="005A3A05" w:rsidRDefault="005A3A05" w:rsidP="005A3A05">
      <w:pPr>
        <w:pStyle w:val="Bezproreda"/>
        <w:jc w:val="both"/>
        <w:rPr>
          <w:rFonts w:ascii="Bookman Old Style" w:hAnsi="Bookman Old Style" w:cs="Times New Roman"/>
          <w:sz w:val="20"/>
          <w:szCs w:val="20"/>
        </w:rPr>
      </w:pPr>
    </w:p>
    <w:p w:rsidR="005A3A05" w:rsidRPr="005A3A05" w:rsidRDefault="005A3A05" w:rsidP="005A3A05">
      <w:pPr>
        <w:pStyle w:val="Bezproreda"/>
        <w:jc w:val="both"/>
        <w:rPr>
          <w:rFonts w:ascii="Bookman Old Style" w:hAnsi="Bookman Old Style" w:cs="Times New Roman"/>
          <w:sz w:val="20"/>
          <w:szCs w:val="20"/>
        </w:rPr>
      </w:pPr>
    </w:p>
    <w:p w:rsidR="005A3A05" w:rsidRPr="005A3A05" w:rsidRDefault="0093555F" w:rsidP="005A3A05">
      <w:pPr>
        <w:pStyle w:val="Bezproreda"/>
        <w:jc w:val="center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IZMJENE </w:t>
      </w:r>
      <w:r w:rsidR="00521D98">
        <w:rPr>
          <w:rFonts w:ascii="Bookman Old Style" w:hAnsi="Bookman Old Style" w:cs="Times New Roman"/>
          <w:b/>
          <w:sz w:val="20"/>
          <w:szCs w:val="20"/>
        </w:rPr>
        <w:t xml:space="preserve">I DOPUNE </w:t>
      </w:r>
      <w:r w:rsidR="005A3A05" w:rsidRPr="005A3A05">
        <w:rPr>
          <w:rFonts w:ascii="Bookman Old Style" w:hAnsi="Bookman Old Style" w:cs="Times New Roman"/>
          <w:b/>
          <w:sz w:val="20"/>
          <w:szCs w:val="20"/>
        </w:rPr>
        <w:t>PLAN</w:t>
      </w:r>
      <w:r w:rsidR="00521D98">
        <w:rPr>
          <w:rFonts w:ascii="Bookman Old Style" w:hAnsi="Bookman Old Style" w:cs="Times New Roman"/>
          <w:b/>
          <w:sz w:val="20"/>
          <w:szCs w:val="20"/>
        </w:rPr>
        <w:t>A</w:t>
      </w:r>
      <w:r w:rsidR="005A3A05" w:rsidRPr="005A3A05">
        <w:rPr>
          <w:rFonts w:ascii="Bookman Old Style" w:hAnsi="Bookman Old Style" w:cs="Times New Roman"/>
          <w:b/>
          <w:sz w:val="20"/>
          <w:szCs w:val="20"/>
        </w:rPr>
        <w:t xml:space="preserve"> NABAVE ZA 2016. GODINU</w:t>
      </w:r>
    </w:p>
    <w:p w:rsidR="005A3A05" w:rsidRPr="005A3A05" w:rsidRDefault="005A3A05" w:rsidP="005A3A05">
      <w:pPr>
        <w:pStyle w:val="Bezproreda"/>
        <w:jc w:val="both"/>
        <w:rPr>
          <w:rFonts w:ascii="Bookman Old Style" w:hAnsi="Bookman Old Style" w:cs="Times New Roman"/>
          <w:sz w:val="20"/>
          <w:szCs w:val="20"/>
        </w:rPr>
      </w:pPr>
    </w:p>
    <w:p w:rsidR="005A3A05" w:rsidRPr="005A3A05" w:rsidRDefault="005A3A05" w:rsidP="005A3A05">
      <w:pPr>
        <w:pStyle w:val="Bezproreda"/>
        <w:jc w:val="center"/>
        <w:rPr>
          <w:rFonts w:ascii="Bookman Old Style" w:hAnsi="Bookman Old Style" w:cs="Times New Roman"/>
          <w:sz w:val="20"/>
          <w:szCs w:val="20"/>
        </w:rPr>
      </w:pPr>
      <w:r w:rsidRPr="005A3A05">
        <w:rPr>
          <w:rFonts w:ascii="Bookman Old Style" w:hAnsi="Bookman Old Style" w:cs="Times New Roman"/>
          <w:sz w:val="20"/>
          <w:szCs w:val="20"/>
        </w:rPr>
        <w:t>I.</w:t>
      </w:r>
    </w:p>
    <w:p w:rsidR="005A3A05" w:rsidRPr="005A3A05" w:rsidRDefault="005A3A05" w:rsidP="005A3A05">
      <w:pPr>
        <w:pStyle w:val="Bezproreda"/>
        <w:jc w:val="both"/>
        <w:rPr>
          <w:rFonts w:ascii="Bookman Old Style" w:hAnsi="Bookman Old Style" w:cs="Times New Roman"/>
          <w:sz w:val="20"/>
          <w:szCs w:val="20"/>
        </w:rPr>
      </w:pPr>
    </w:p>
    <w:p w:rsidR="005A3A05" w:rsidRPr="005A3A05" w:rsidRDefault="005A3A05" w:rsidP="005A3A05">
      <w:pPr>
        <w:pStyle w:val="Bezproreda"/>
        <w:jc w:val="both"/>
        <w:rPr>
          <w:rFonts w:ascii="Bookman Old Style" w:hAnsi="Bookman Old Style" w:cs="Times New Roman"/>
          <w:sz w:val="20"/>
          <w:szCs w:val="20"/>
        </w:rPr>
      </w:pPr>
      <w:r w:rsidRPr="005A3A05">
        <w:rPr>
          <w:rFonts w:ascii="Bookman Old Style" w:hAnsi="Bookman Old Style" w:cs="Times New Roman"/>
          <w:sz w:val="20"/>
          <w:szCs w:val="20"/>
        </w:rPr>
        <w:tab/>
      </w:r>
      <w:r w:rsidR="00AA7C8E">
        <w:rPr>
          <w:rFonts w:ascii="Bookman Old Style" w:hAnsi="Bookman Old Style" w:cs="Times New Roman"/>
          <w:sz w:val="20"/>
          <w:szCs w:val="20"/>
        </w:rPr>
        <w:t>Izmjenom Plana</w:t>
      </w:r>
      <w:r w:rsidRPr="005A3A05">
        <w:rPr>
          <w:rFonts w:ascii="Bookman Old Style" w:hAnsi="Bookman Old Style" w:cs="Times New Roman"/>
          <w:sz w:val="20"/>
          <w:szCs w:val="20"/>
        </w:rPr>
        <w:t xml:space="preserve"> nabave za 2016. godinu (u daljnjem tekstu: Plan nabave) utvrđuje se obveza Općine Peteranec u provođenju postupka javne nabave propisanih Zakonom o javnoj nabavi („Narodne novine“  broj 90/11., </w:t>
      </w:r>
      <w:r w:rsidR="00AA7C8E">
        <w:rPr>
          <w:rFonts w:ascii="Bookman Old Style" w:hAnsi="Bookman Old Style" w:cs="Times New Roman"/>
          <w:sz w:val="20"/>
          <w:szCs w:val="20"/>
        </w:rPr>
        <w:t>83/13. i 143/13.) te se točka III. mijenja i glasi:</w:t>
      </w:r>
    </w:p>
    <w:p w:rsidR="005A3A05" w:rsidRPr="005A3A05" w:rsidRDefault="005A3A05" w:rsidP="005A3A05">
      <w:pPr>
        <w:pStyle w:val="Bezproreda"/>
        <w:jc w:val="both"/>
        <w:rPr>
          <w:rFonts w:ascii="Bookman Old Style" w:hAnsi="Bookman Old Style" w:cs="Times New Roman"/>
          <w:sz w:val="20"/>
          <w:szCs w:val="20"/>
        </w:rPr>
      </w:pPr>
    </w:p>
    <w:p w:rsidR="005A3A05" w:rsidRPr="005A3A05" w:rsidRDefault="005A3A05" w:rsidP="00064AEA">
      <w:pPr>
        <w:pStyle w:val="Bezproreda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U 2016</w:t>
      </w:r>
      <w:r w:rsidRPr="005A3A05">
        <w:rPr>
          <w:rFonts w:ascii="Bookman Old Style" w:hAnsi="Bookman Old Style" w:cs="Times New Roman"/>
          <w:sz w:val="20"/>
          <w:szCs w:val="20"/>
        </w:rPr>
        <w:t>. godini provesti  će se sljedeći postupci:</w:t>
      </w:r>
    </w:p>
    <w:tbl>
      <w:tblPr>
        <w:tblStyle w:val="Reetkatablice"/>
        <w:tblW w:w="0" w:type="auto"/>
        <w:tblInd w:w="360" w:type="dxa"/>
        <w:tblLook w:val="04A0"/>
      </w:tblPr>
      <w:tblGrid>
        <w:gridCol w:w="2001"/>
        <w:gridCol w:w="1980"/>
        <w:gridCol w:w="1989"/>
        <w:gridCol w:w="1971"/>
        <w:gridCol w:w="1971"/>
        <w:gridCol w:w="1968"/>
        <w:gridCol w:w="1980"/>
      </w:tblGrid>
      <w:tr w:rsidR="005A3A05" w:rsidRPr="005A3A05" w:rsidTr="00F96326">
        <w:tc>
          <w:tcPr>
            <w:tcW w:w="2001" w:type="dxa"/>
          </w:tcPr>
          <w:p w:rsidR="005A3A05" w:rsidRPr="005A3A05" w:rsidRDefault="005A3A05" w:rsidP="00F9632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A3A05">
              <w:rPr>
                <w:rFonts w:ascii="Bookman Old Style" w:hAnsi="Bookman Old Style" w:cs="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</w:tcPr>
          <w:p w:rsidR="005A3A05" w:rsidRPr="005A3A05" w:rsidRDefault="005A3A05" w:rsidP="00F9632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A3A05">
              <w:rPr>
                <w:rFonts w:ascii="Bookman Old Style" w:hAnsi="Bookman Old Style" w:cs="Times New Roman"/>
                <w:sz w:val="16"/>
                <w:szCs w:val="16"/>
              </w:rPr>
              <w:t>2.</w:t>
            </w:r>
          </w:p>
        </w:tc>
        <w:tc>
          <w:tcPr>
            <w:tcW w:w="1989" w:type="dxa"/>
          </w:tcPr>
          <w:p w:rsidR="005A3A05" w:rsidRPr="005A3A05" w:rsidRDefault="005A3A05" w:rsidP="00F9632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A3A05">
              <w:rPr>
                <w:rFonts w:ascii="Bookman Old Style" w:hAnsi="Bookman Old Style" w:cs="Times New Roman"/>
                <w:sz w:val="16"/>
                <w:szCs w:val="16"/>
              </w:rPr>
              <w:t>3.</w:t>
            </w:r>
          </w:p>
        </w:tc>
        <w:tc>
          <w:tcPr>
            <w:tcW w:w="1971" w:type="dxa"/>
          </w:tcPr>
          <w:p w:rsidR="005A3A05" w:rsidRPr="005A3A05" w:rsidRDefault="005A3A05" w:rsidP="00F9632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A3A05">
              <w:rPr>
                <w:rFonts w:ascii="Bookman Old Style" w:hAnsi="Bookman Old Style" w:cs="Times New Roman"/>
                <w:sz w:val="16"/>
                <w:szCs w:val="16"/>
              </w:rPr>
              <w:t>4.</w:t>
            </w:r>
          </w:p>
        </w:tc>
        <w:tc>
          <w:tcPr>
            <w:tcW w:w="1971" w:type="dxa"/>
          </w:tcPr>
          <w:p w:rsidR="005A3A05" w:rsidRPr="005A3A05" w:rsidRDefault="005A3A05" w:rsidP="00F9632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A3A05">
              <w:rPr>
                <w:rFonts w:ascii="Bookman Old Style" w:hAnsi="Bookman Old Style" w:cs="Times New Roman"/>
                <w:sz w:val="16"/>
                <w:szCs w:val="16"/>
              </w:rPr>
              <w:t>5.</w:t>
            </w:r>
          </w:p>
        </w:tc>
        <w:tc>
          <w:tcPr>
            <w:tcW w:w="1968" w:type="dxa"/>
          </w:tcPr>
          <w:p w:rsidR="005A3A05" w:rsidRPr="005A3A05" w:rsidRDefault="005A3A05" w:rsidP="00F9632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A3A05">
              <w:rPr>
                <w:rFonts w:ascii="Bookman Old Style" w:hAnsi="Bookman Old Style" w:cs="Times New Roman"/>
                <w:sz w:val="16"/>
                <w:szCs w:val="16"/>
              </w:rPr>
              <w:t>6.</w:t>
            </w:r>
          </w:p>
        </w:tc>
        <w:tc>
          <w:tcPr>
            <w:tcW w:w="1980" w:type="dxa"/>
          </w:tcPr>
          <w:p w:rsidR="005A3A05" w:rsidRPr="005A3A05" w:rsidRDefault="005A3A05" w:rsidP="00F96326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A3A05">
              <w:rPr>
                <w:rFonts w:ascii="Bookman Old Style" w:hAnsi="Bookman Old Style" w:cs="Times New Roman"/>
                <w:sz w:val="16"/>
                <w:szCs w:val="16"/>
              </w:rPr>
              <w:t>7.</w:t>
            </w:r>
          </w:p>
        </w:tc>
      </w:tr>
      <w:tr w:rsidR="005A3A05" w:rsidRPr="005A3A05" w:rsidTr="00F96326">
        <w:tc>
          <w:tcPr>
            <w:tcW w:w="200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b/>
                <w:sz w:val="18"/>
                <w:szCs w:val="18"/>
              </w:rPr>
              <w:t>Predmet nabave</w:t>
            </w:r>
          </w:p>
        </w:tc>
        <w:tc>
          <w:tcPr>
            <w:tcW w:w="1980" w:type="dxa"/>
          </w:tcPr>
          <w:p w:rsidR="005A3A05" w:rsidRDefault="005A3A05" w:rsidP="00F96326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Evidencijski </w:t>
            </w:r>
          </w:p>
          <w:p w:rsidR="005A3A05" w:rsidRPr="005A3A05" w:rsidRDefault="005A3A05" w:rsidP="00F96326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b/>
                <w:sz w:val="18"/>
                <w:szCs w:val="18"/>
              </w:rPr>
              <w:t>broj nabave</w:t>
            </w:r>
          </w:p>
        </w:tc>
        <w:tc>
          <w:tcPr>
            <w:tcW w:w="1989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b/>
                <w:sz w:val="18"/>
                <w:szCs w:val="18"/>
              </w:rPr>
              <w:t>Procijenjena vrijednost nabave u kunama</w:t>
            </w:r>
          </w:p>
        </w:tc>
        <w:tc>
          <w:tcPr>
            <w:tcW w:w="197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b/>
                <w:sz w:val="18"/>
                <w:szCs w:val="18"/>
              </w:rPr>
              <w:t>Vrsta postupka</w:t>
            </w:r>
          </w:p>
        </w:tc>
        <w:tc>
          <w:tcPr>
            <w:tcW w:w="197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b/>
                <w:sz w:val="18"/>
                <w:szCs w:val="18"/>
              </w:rPr>
              <w:t>Sklapa li se ugovor ili okvirni sporazum</w:t>
            </w:r>
          </w:p>
        </w:tc>
        <w:tc>
          <w:tcPr>
            <w:tcW w:w="1968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980" w:type="dxa"/>
          </w:tcPr>
          <w:p w:rsidR="005A3A05" w:rsidRDefault="005A3A05" w:rsidP="00F96326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b/>
                <w:sz w:val="18"/>
                <w:szCs w:val="18"/>
              </w:rPr>
              <w:t>Planirano</w:t>
            </w:r>
          </w:p>
          <w:p w:rsidR="005A3A05" w:rsidRPr="005A3A05" w:rsidRDefault="005A3A05" w:rsidP="00F96326">
            <w:pPr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trajanje</w:t>
            </w:r>
          </w:p>
        </w:tc>
      </w:tr>
      <w:tr w:rsidR="005A3A05" w:rsidRPr="005A3A05" w:rsidTr="00F96326">
        <w:tc>
          <w:tcPr>
            <w:tcW w:w="2001" w:type="dxa"/>
          </w:tcPr>
          <w:p w:rsidR="005A3A05" w:rsidRPr="005A3A05" w:rsidRDefault="00A11175" w:rsidP="00A1117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Opremanje uredskih prostorija, oprema i namještaj</w:t>
            </w:r>
          </w:p>
        </w:tc>
        <w:tc>
          <w:tcPr>
            <w:tcW w:w="1980" w:type="dxa"/>
          </w:tcPr>
          <w:p w:rsidR="005A3A05" w:rsidRPr="005A3A05" w:rsidRDefault="0067713E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Narudžbenica</w:t>
            </w:r>
          </w:p>
        </w:tc>
        <w:tc>
          <w:tcPr>
            <w:tcW w:w="1989" w:type="dxa"/>
          </w:tcPr>
          <w:p w:rsidR="005A3A05" w:rsidRPr="005A3A05" w:rsidRDefault="00BD06C4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  <w:r w:rsidR="005A3A05" w:rsidRPr="005A3A05">
              <w:rPr>
                <w:rFonts w:ascii="Bookman Old Style" w:hAnsi="Bookman Old Style" w:cs="Times New Roman"/>
                <w:sz w:val="18"/>
                <w:szCs w:val="18"/>
              </w:rPr>
              <w:t>0.000,00</w:t>
            </w:r>
          </w:p>
        </w:tc>
        <w:tc>
          <w:tcPr>
            <w:tcW w:w="197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Bagatelna nabava</w:t>
            </w:r>
          </w:p>
        </w:tc>
        <w:tc>
          <w:tcPr>
            <w:tcW w:w="197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68" w:type="dxa"/>
          </w:tcPr>
          <w:p w:rsidR="005A3A05" w:rsidRPr="005A3A05" w:rsidRDefault="0067713E" w:rsidP="0067713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Treći kvartal</w:t>
            </w:r>
            <w:r w:rsidR="005A3A05" w:rsidRPr="005A3A05">
              <w:rPr>
                <w:rFonts w:ascii="Bookman Old Style" w:hAnsi="Bookman Old Style" w:cs="Times New Roman"/>
                <w:sz w:val="18"/>
                <w:szCs w:val="18"/>
              </w:rPr>
              <w:t xml:space="preserve"> 2016.</w:t>
            </w:r>
          </w:p>
        </w:tc>
        <w:tc>
          <w:tcPr>
            <w:tcW w:w="1980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</w:tc>
      </w:tr>
      <w:tr w:rsidR="00A11175" w:rsidRPr="005A3A05" w:rsidTr="00F96326">
        <w:tc>
          <w:tcPr>
            <w:tcW w:w="2001" w:type="dxa"/>
          </w:tcPr>
          <w:p w:rsidR="00A11175" w:rsidRDefault="00A11175" w:rsidP="00A1117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Ulaganja u računalne programe</w:t>
            </w:r>
          </w:p>
        </w:tc>
        <w:tc>
          <w:tcPr>
            <w:tcW w:w="1980" w:type="dxa"/>
          </w:tcPr>
          <w:p w:rsidR="00A11175" w:rsidRPr="005A3A05" w:rsidRDefault="00BD06C4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Narudžbenica</w:t>
            </w:r>
          </w:p>
        </w:tc>
        <w:tc>
          <w:tcPr>
            <w:tcW w:w="1989" w:type="dxa"/>
          </w:tcPr>
          <w:p w:rsidR="00A11175" w:rsidRDefault="00BD06C4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  <w:r w:rsidR="00A11175">
              <w:rPr>
                <w:rFonts w:ascii="Bookman Old Style" w:hAnsi="Bookman Old Style" w:cs="Times New Roman"/>
                <w:sz w:val="18"/>
                <w:szCs w:val="18"/>
              </w:rPr>
              <w:t>0.000,00</w:t>
            </w:r>
          </w:p>
        </w:tc>
        <w:tc>
          <w:tcPr>
            <w:tcW w:w="1971" w:type="dxa"/>
          </w:tcPr>
          <w:p w:rsidR="00A11175" w:rsidRPr="005A3A05" w:rsidRDefault="00A1117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Bagatelna nabava</w:t>
            </w:r>
          </w:p>
        </w:tc>
        <w:tc>
          <w:tcPr>
            <w:tcW w:w="1971" w:type="dxa"/>
          </w:tcPr>
          <w:p w:rsidR="00A11175" w:rsidRPr="005A3A05" w:rsidRDefault="00BD06C4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Ugovor</w:t>
            </w:r>
          </w:p>
        </w:tc>
        <w:tc>
          <w:tcPr>
            <w:tcW w:w="1968" w:type="dxa"/>
          </w:tcPr>
          <w:p w:rsidR="00A11175" w:rsidRPr="005A3A05" w:rsidRDefault="00BD06C4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Prvi kvartal </w:t>
            </w:r>
            <w:r w:rsidR="00A11175"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</w:tc>
        <w:tc>
          <w:tcPr>
            <w:tcW w:w="1980" w:type="dxa"/>
          </w:tcPr>
          <w:p w:rsidR="00A11175" w:rsidRPr="005A3A05" w:rsidRDefault="00A1117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</w:tc>
      </w:tr>
      <w:tr w:rsidR="005A3A05" w:rsidRPr="005A3A05" w:rsidTr="00F96326">
        <w:tc>
          <w:tcPr>
            <w:tcW w:w="200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Električna energija</w:t>
            </w:r>
          </w:p>
        </w:tc>
        <w:tc>
          <w:tcPr>
            <w:tcW w:w="1980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5A3A05" w:rsidRPr="005A3A05" w:rsidRDefault="00A1117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  <w:r w:rsidR="005A3A05" w:rsidRPr="005A3A05">
              <w:rPr>
                <w:rFonts w:ascii="Bookman Old Style" w:hAnsi="Bookman Old Style" w:cs="Times New Roman"/>
                <w:sz w:val="18"/>
                <w:szCs w:val="18"/>
              </w:rPr>
              <w:t>5.000,00</w:t>
            </w:r>
          </w:p>
        </w:tc>
        <w:tc>
          <w:tcPr>
            <w:tcW w:w="197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Bagatelna nabava</w:t>
            </w:r>
          </w:p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71" w:type="dxa"/>
          </w:tcPr>
          <w:p w:rsidR="005A3A05" w:rsidRPr="005A3A05" w:rsidRDefault="0067713E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Ugovor</w:t>
            </w:r>
          </w:p>
        </w:tc>
        <w:tc>
          <w:tcPr>
            <w:tcW w:w="1968" w:type="dxa"/>
          </w:tcPr>
          <w:p w:rsidR="005A3A05" w:rsidRPr="005A3A05" w:rsidRDefault="00BD06C4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Prvi kvartal </w:t>
            </w:r>
            <w:r w:rsidR="00064AEA"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</w:tc>
        <w:tc>
          <w:tcPr>
            <w:tcW w:w="1980" w:type="dxa"/>
          </w:tcPr>
          <w:p w:rsidR="005A3A05" w:rsidRPr="005A3A05" w:rsidRDefault="00064AEA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</w:tc>
      </w:tr>
      <w:tr w:rsidR="005A3A05" w:rsidRPr="005A3A05" w:rsidTr="00F96326">
        <w:tc>
          <w:tcPr>
            <w:tcW w:w="200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Plin</w:t>
            </w:r>
          </w:p>
        </w:tc>
        <w:tc>
          <w:tcPr>
            <w:tcW w:w="1980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40.000,00</w:t>
            </w:r>
          </w:p>
        </w:tc>
        <w:tc>
          <w:tcPr>
            <w:tcW w:w="197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Bagatelna nabava</w:t>
            </w:r>
          </w:p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71" w:type="dxa"/>
          </w:tcPr>
          <w:p w:rsidR="005A3A05" w:rsidRPr="005A3A05" w:rsidRDefault="00BD06C4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1968" w:type="dxa"/>
          </w:tcPr>
          <w:p w:rsidR="005A3A05" w:rsidRPr="005A3A05" w:rsidRDefault="00BD06C4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Prvi kvartal </w:t>
            </w:r>
            <w:r w:rsidR="00064AEA"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</w:tc>
        <w:tc>
          <w:tcPr>
            <w:tcW w:w="1980" w:type="dxa"/>
          </w:tcPr>
          <w:p w:rsidR="005A3A05" w:rsidRPr="005A3A05" w:rsidRDefault="00064AEA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</w:tc>
      </w:tr>
      <w:tr w:rsidR="00A11175" w:rsidRPr="005A3A05" w:rsidTr="00F96326">
        <w:tc>
          <w:tcPr>
            <w:tcW w:w="2001" w:type="dxa"/>
          </w:tcPr>
          <w:p w:rsidR="00A11175" w:rsidRPr="005A3A05" w:rsidRDefault="00A1117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Izrada projektnih dokumentacija za trg, svlačionice, asfaltiranja</w:t>
            </w:r>
            <w:r w:rsidR="00BA1809">
              <w:rPr>
                <w:rFonts w:ascii="Bookman Old Style" w:hAnsi="Bookman Old Style" w:cs="Times New Roman"/>
                <w:sz w:val="18"/>
                <w:szCs w:val="18"/>
              </w:rPr>
              <w:t xml:space="preserve"> i rekonstrukcije</w:t>
            </w:r>
          </w:p>
        </w:tc>
        <w:tc>
          <w:tcPr>
            <w:tcW w:w="1980" w:type="dxa"/>
          </w:tcPr>
          <w:p w:rsidR="00A11175" w:rsidRPr="005A3A05" w:rsidRDefault="00BD06C4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Narudžbenica</w:t>
            </w:r>
          </w:p>
        </w:tc>
        <w:tc>
          <w:tcPr>
            <w:tcW w:w="1989" w:type="dxa"/>
          </w:tcPr>
          <w:p w:rsidR="00A11175" w:rsidRPr="005A3A05" w:rsidRDefault="00A1117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70.000,00</w:t>
            </w:r>
          </w:p>
        </w:tc>
        <w:tc>
          <w:tcPr>
            <w:tcW w:w="1971" w:type="dxa"/>
          </w:tcPr>
          <w:p w:rsidR="00A11175" w:rsidRPr="005A3A05" w:rsidRDefault="00A1117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Bagatelna nabava</w:t>
            </w:r>
          </w:p>
        </w:tc>
        <w:tc>
          <w:tcPr>
            <w:tcW w:w="1971" w:type="dxa"/>
          </w:tcPr>
          <w:p w:rsidR="00A11175" w:rsidRPr="005A3A05" w:rsidRDefault="00A1117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68" w:type="dxa"/>
          </w:tcPr>
          <w:p w:rsidR="00A11175" w:rsidRDefault="00BD06C4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Drugi i treći kvartal </w:t>
            </w:r>
            <w:r w:rsidR="00A11175"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</w:tc>
        <w:tc>
          <w:tcPr>
            <w:tcW w:w="1980" w:type="dxa"/>
          </w:tcPr>
          <w:p w:rsidR="00A11175" w:rsidRDefault="00A1117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</w:tc>
      </w:tr>
      <w:tr w:rsidR="005A3A05" w:rsidRPr="005A3A05" w:rsidTr="00F96326">
        <w:tc>
          <w:tcPr>
            <w:tcW w:w="200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Izrada projektne dokumentacije za sanaciju odlagališta otpada</w:t>
            </w:r>
          </w:p>
        </w:tc>
        <w:tc>
          <w:tcPr>
            <w:tcW w:w="1980" w:type="dxa"/>
          </w:tcPr>
          <w:p w:rsidR="005A3A05" w:rsidRPr="005A3A05" w:rsidRDefault="00AA7C8E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Narudžbenica</w:t>
            </w:r>
          </w:p>
        </w:tc>
        <w:tc>
          <w:tcPr>
            <w:tcW w:w="1989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50.000,00</w:t>
            </w:r>
          </w:p>
        </w:tc>
        <w:tc>
          <w:tcPr>
            <w:tcW w:w="197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Bagatelna nabava</w:t>
            </w:r>
          </w:p>
        </w:tc>
        <w:tc>
          <w:tcPr>
            <w:tcW w:w="197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Ugovor</w:t>
            </w:r>
          </w:p>
        </w:tc>
        <w:tc>
          <w:tcPr>
            <w:tcW w:w="1968" w:type="dxa"/>
          </w:tcPr>
          <w:p w:rsidR="005A3A05" w:rsidRPr="005A3A05" w:rsidRDefault="00BD06C4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Drugi kvartal </w:t>
            </w:r>
            <w:r w:rsidR="005A3A05" w:rsidRPr="005A3A05"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</w:tc>
      </w:tr>
      <w:tr w:rsidR="005A3A05" w:rsidRPr="005A3A05" w:rsidTr="00F96326">
        <w:tc>
          <w:tcPr>
            <w:tcW w:w="200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Izrada Strateškog razvojnog programa Općine Peteranec</w:t>
            </w:r>
          </w:p>
        </w:tc>
        <w:tc>
          <w:tcPr>
            <w:tcW w:w="1980" w:type="dxa"/>
          </w:tcPr>
          <w:p w:rsidR="005A3A05" w:rsidRPr="005A3A05" w:rsidRDefault="00AA7C8E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Narudžbenica</w:t>
            </w:r>
          </w:p>
        </w:tc>
        <w:tc>
          <w:tcPr>
            <w:tcW w:w="1989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40.000,00</w:t>
            </w:r>
          </w:p>
        </w:tc>
        <w:tc>
          <w:tcPr>
            <w:tcW w:w="197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Bagatelna nabava</w:t>
            </w:r>
          </w:p>
        </w:tc>
        <w:tc>
          <w:tcPr>
            <w:tcW w:w="197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Ugovor</w:t>
            </w:r>
          </w:p>
        </w:tc>
        <w:tc>
          <w:tcPr>
            <w:tcW w:w="1968" w:type="dxa"/>
          </w:tcPr>
          <w:p w:rsidR="005A3A05" w:rsidRPr="005A3A05" w:rsidRDefault="00AA7C8E" w:rsidP="00AA7C8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Prvi kvartal</w:t>
            </w:r>
            <w:r w:rsidR="005A3A05" w:rsidRPr="005A3A05">
              <w:rPr>
                <w:rFonts w:ascii="Bookman Old Style" w:hAnsi="Bookman Old Style" w:cs="Times New Roman"/>
                <w:sz w:val="18"/>
                <w:szCs w:val="18"/>
              </w:rPr>
              <w:t xml:space="preserve"> 2016.</w:t>
            </w:r>
          </w:p>
        </w:tc>
        <w:tc>
          <w:tcPr>
            <w:tcW w:w="1980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</w:tc>
      </w:tr>
      <w:tr w:rsidR="005A3A05" w:rsidRPr="005A3A05" w:rsidTr="00F96326">
        <w:tc>
          <w:tcPr>
            <w:tcW w:w="2001" w:type="dxa"/>
          </w:tcPr>
          <w:p w:rsidR="005A3A05" w:rsidRPr="005A3A05" w:rsidRDefault="005A3A05" w:rsidP="00A1117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 xml:space="preserve">Tekuće održavanje objekata u vlasništvu Općine </w:t>
            </w:r>
          </w:p>
        </w:tc>
        <w:tc>
          <w:tcPr>
            <w:tcW w:w="1980" w:type="dxa"/>
          </w:tcPr>
          <w:p w:rsidR="005A3A05" w:rsidRPr="005A3A05" w:rsidRDefault="00AA7C8E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Narudžbenica</w:t>
            </w:r>
          </w:p>
        </w:tc>
        <w:tc>
          <w:tcPr>
            <w:tcW w:w="1989" w:type="dxa"/>
          </w:tcPr>
          <w:p w:rsidR="005A3A05" w:rsidRPr="005A3A05" w:rsidRDefault="00A1117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r w:rsidR="005A3A05" w:rsidRPr="005A3A05">
              <w:rPr>
                <w:rFonts w:ascii="Bookman Old Style" w:hAnsi="Bookman Old Style" w:cs="Times New Roman"/>
                <w:sz w:val="18"/>
                <w:szCs w:val="18"/>
              </w:rPr>
              <w:t>00.000,00</w:t>
            </w:r>
          </w:p>
        </w:tc>
        <w:tc>
          <w:tcPr>
            <w:tcW w:w="197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Bagatelna nabava</w:t>
            </w:r>
          </w:p>
        </w:tc>
        <w:tc>
          <w:tcPr>
            <w:tcW w:w="197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Ugovor</w:t>
            </w:r>
          </w:p>
        </w:tc>
        <w:tc>
          <w:tcPr>
            <w:tcW w:w="1968" w:type="dxa"/>
          </w:tcPr>
          <w:p w:rsidR="005A3A05" w:rsidRPr="005A3A05" w:rsidRDefault="00137EE9" w:rsidP="00137EE9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Treći i četvrti kvartal</w:t>
            </w:r>
            <w:r w:rsidR="005A3A05" w:rsidRPr="005A3A05">
              <w:rPr>
                <w:rFonts w:ascii="Bookman Old Style" w:hAnsi="Bookman Old Style" w:cs="Times New Roman"/>
                <w:sz w:val="18"/>
                <w:szCs w:val="18"/>
              </w:rPr>
              <w:t xml:space="preserve"> 2016.</w:t>
            </w:r>
          </w:p>
        </w:tc>
        <w:tc>
          <w:tcPr>
            <w:tcW w:w="1980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</w:tc>
      </w:tr>
      <w:tr w:rsidR="005A3A05" w:rsidRPr="005A3A05" w:rsidTr="00F96326">
        <w:tc>
          <w:tcPr>
            <w:tcW w:w="200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 xml:space="preserve">Održavanje </w:t>
            </w: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nerazvrstanih cesta</w:t>
            </w:r>
          </w:p>
        </w:tc>
        <w:tc>
          <w:tcPr>
            <w:tcW w:w="1980" w:type="dxa"/>
          </w:tcPr>
          <w:p w:rsidR="005A3A05" w:rsidRPr="005A3A05" w:rsidRDefault="00AA7C8E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9" w:type="dxa"/>
          </w:tcPr>
          <w:p w:rsidR="005A3A05" w:rsidRPr="005A3A05" w:rsidRDefault="0020387F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15</w:t>
            </w:r>
            <w:r w:rsidR="005A3A05" w:rsidRPr="005A3A05">
              <w:rPr>
                <w:rFonts w:ascii="Bookman Old Style" w:hAnsi="Bookman Old Style" w:cs="Times New Roman"/>
                <w:sz w:val="18"/>
                <w:szCs w:val="18"/>
              </w:rPr>
              <w:t>0.000,00</w:t>
            </w:r>
          </w:p>
        </w:tc>
        <w:tc>
          <w:tcPr>
            <w:tcW w:w="197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Bagatelna nabava</w:t>
            </w:r>
          </w:p>
        </w:tc>
        <w:tc>
          <w:tcPr>
            <w:tcW w:w="1971" w:type="dxa"/>
          </w:tcPr>
          <w:p w:rsidR="005A3A05" w:rsidRPr="005A3A05" w:rsidRDefault="00A1117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Ugovor</w:t>
            </w:r>
          </w:p>
        </w:tc>
        <w:tc>
          <w:tcPr>
            <w:tcW w:w="1968" w:type="dxa"/>
          </w:tcPr>
          <w:p w:rsidR="005A3A05" w:rsidRPr="005A3A05" w:rsidRDefault="00AA7C8E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Drugi kvartal </w:t>
            </w:r>
            <w:r w:rsidR="005A3A05" w:rsidRPr="005A3A05"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</w:tc>
        <w:tc>
          <w:tcPr>
            <w:tcW w:w="1980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</w:tc>
      </w:tr>
      <w:tr w:rsidR="005A3A05" w:rsidRPr="005A3A05" w:rsidTr="00F96326">
        <w:tc>
          <w:tcPr>
            <w:tcW w:w="200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Asfaltiranje cesta na području Općine Peteranec</w:t>
            </w:r>
          </w:p>
        </w:tc>
        <w:tc>
          <w:tcPr>
            <w:tcW w:w="1980" w:type="dxa"/>
          </w:tcPr>
          <w:p w:rsidR="005A3A05" w:rsidRDefault="00137EE9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  <w:p w:rsidR="00137EE9" w:rsidRPr="005A3A05" w:rsidRDefault="00137EE9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1989" w:type="dxa"/>
          </w:tcPr>
          <w:p w:rsidR="005A3A05" w:rsidRPr="005A3A05" w:rsidRDefault="00717428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  <w:r w:rsidR="005A3A05" w:rsidRPr="005A3A05">
              <w:rPr>
                <w:rFonts w:ascii="Bookman Old Style" w:hAnsi="Bookman Old Style" w:cs="Times New Roman"/>
                <w:sz w:val="18"/>
                <w:szCs w:val="18"/>
              </w:rPr>
              <w:t>00.000,00</w:t>
            </w:r>
          </w:p>
        </w:tc>
        <w:tc>
          <w:tcPr>
            <w:tcW w:w="1971" w:type="dxa"/>
          </w:tcPr>
          <w:p w:rsidR="005A3A05" w:rsidRPr="005A3A05" w:rsidRDefault="00212B18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Bagatelna nabava</w:t>
            </w:r>
          </w:p>
        </w:tc>
        <w:tc>
          <w:tcPr>
            <w:tcW w:w="197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Ugovor</w:t>
            </w:r>
          </w:p>
        </w:tc>
        <w:tc>
          <w:tcPr>
            <w:tcW w:w="1968" w:type="dxa"/>
          </w:tcPr>
          <w:p w:rsidR="005A3A05" w:rsidRPr="005A3A05" w:rsidRDefault="00AA7C8E" w:rsidP="00AA7C8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Drugi i treći kvartal </w:t>
            </w:r>
            <w:r w:rsidR="005A3A05" w:rsidRPr="005A3A05">
              <w:rPr>
                <w:rFonts w:ascii="Bookman Old Style" w:hAnsi="Bookman Old Style" w:cs="Times New Roman"/>
                <w:sz w:val="18"/>
                <w:szCs w:val="18"/>
              </w:rPr>
              <w:t xml:space="preserve"> 2016.</w:t>
            </w:r>
          </w:p>
        </w:tc>
        <w:tc>
          <w:tcPr>
            <w:tcW w:w="1980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</w:tc>
      </w:tr>
      <w:tr w:rsidR="005A3A05" w:rsidRPr="005A3A05" w:rsidTr="00F96326">
        <w:tc>
          <w:tcPr>
            <w:tcW w:w="200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Izgradnja biciklističke staze</w:t>
            </w:r>
          </w:p>
        </w:tc>
        <w:tc>
          <w:tcPr>
            <w:tcW w:w="1980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450.000,00</w:t>
            </w:r>
          </w:p>
        </w:tc>
        <w:tc>
          <w:tcPr>
            <w:tcW w:w="197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Otvoreni postupak</w:t>
            </w:r>
          </w:p>
        </w:tc>
        <w:tc>
          <w:tcPr>
            <w:tcW w:w="197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Ugovor</w:t>
            </w:r>
          </w:p>
        </w:tc>
        <w:tc>
          <w:tcPr>
            <w:tcW w:w="1968" w:type="dxa"/>
          </w:tcPr>
          <w:p w:rsidR="005A3A05" w:rsidRPr="005A3A05" w:rsidRDefault="00AA7C8E" w:rsidP="00AA7C8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Treći kvartal</w:t>
            </w:r>
            <w:r w:rsidR="005A3A05" w:rsidRPr="005A3A05">
              <w:rPr>
                <w:rFonts w:ascii="Bookman Old Style" w:hAnsi="Bookman Old Style" w:cs="Times New Roman"/>
                <w:sz w:val="18"/>
                <w:szCs w:val="18"/>
              </w:rPr>
              <w:t xml:space="preserve"> 2016.</w:t>
            </w:r>
          </w:p>
        </w:tc>
        <w:tc>
          <w:tcPr>
            <w:tcW w:w="1980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</w:tc>
      </w:tr>
      <w:tr w:rsidR="00A11175" w:rsidRPr="005A3A05" w:rsidTr="00F96326">
        <w:tc>
          <w:tcPr>
            <w:tcW w:w="2001" w:type="dxa"/>
          </w:tcPr>
          <w:p w:rsidR="00A11175" w:rsidRPr="005A3A05" w:rsidRDefault="00A1117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Izgradnja kanalizacije Peteranec - Sigetec</w:t>
            </w:r>
          </w:p>
        </w:tc>
        <w:tc>
          <w:tcPr>
            <w:tcW w:w="1980" w:type="dxa"/>
          </w:tcPr>
          <w:p w:rsidR="00A11175" w:rsidRPr="005A3A05" w:rsidRDefault="00A1117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89" w:type="dxa"/>
          </w:tcPr>
          <w:p w:rsidR="00A11175" w:rsidRPr="005A3A05" w:rsidRDefault="00A1117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400.000,00</w:t>
            </w:r>
          </w:p>
        </w:tc>
        <w:tc>
          <w:tcPr>
            <w:tcW w:w="1971" w:type="dxa"/>
          </w:tcPr>
          <w:p w:rsidR="00A11175" w:rsidRPr="005A3A05" w:rsidRDefault="00A1117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Otvoreni postupak</w:t>
            </w:r>
          </w:p>
        </w:tc>
        <w:tc>
          <w:tcPr>
            <w:tcW w:w="1971" w:type="dxa"/>
          </w:tcPr>
          <w:p w:rsidR="00A11175" w:rsidRPr="005A3A05" w:rsidRDefault="00A1117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Ugovor</w:t>
            </w:r>
          </w:p>
        </w:tc>
        <w:tc>
          <w:tcPr>
            <w:tcW w:w="1968" w:type="dxa"/>
          </w:tcPr>
          <w:p w:rsidR="00A11175" w:rsidRPr="005A3A05" w:rsidRDefault="00AA7C8E" w:rsidP="00AA7C8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Treći kvartal</w:t>
            </w:r>
            <w:r w:rsidR="00A11175">
              <w:rPr>
                <w:rFonts w:ascii="Bookman Old Style" w:hAnsi="Bookman Old Style" w:cs="Times New Roman"/>
                <w:sz w:val="18"/>
                <w:szCs w:val="18"/>
              </w:rPr>
              <w:t xml:space="preserve"> 2016.</w:t>
            </w:r>
          </w:p>
        </w:tc>
        <w:tc>
          <w:tcPr>
            <w:tcW w:w="1980" w:type="dxa"/>
          </w:tcPr>
          <w:p w:rsidR="00A11175" w:rsidRPr="005A3A05" w:rsidRDefault="00A1117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</w:tc>
      </w:tr>
      <w:tr w:rsidR="00A11175" w:rsidRPr="005A3A05" w:rsidTr="00F96326">
        <w:tc>
          <w:tcPr>
            <w:tcW w:w="2001" w:type="dxa"/>
          </w:tcPr>
          <w:p w:rsidR="00A11175" w:rsidRDefault="00A1117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Izrada izmjena prostornog plana</w:t>
            </w:r>
          </w:p>
        </w:tc>
        <w:tc>
          <w:tcPr>
            <w:tcW w:w="1980" w:type="dxa"/>
          </w:tcPr>
          <w:p w:rsidR="00A11175" w:rsidRPr="005A3A05" w:rsidRDefault="00AA7C8E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Narudžbenica</w:t>
            </w:r>
          </w:p>
        </w:tc>
        <w:tc>
          <w:tcPr>
            <w:tcW w:w="1989" w:type="dxa"/>
          </w:tcPr>
          <w:p w:rsidR="00A11175" w:rsidRDefault="00A1117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50.000,00</w:t>
            </w:r>
          </w:p>
        </w:tc>
        <w:tc>
          <w:tcPr>
            <w:tcW w:w="1971" w:type="dxa"/>
          </w:tcPr>
          <w:p w:rsidR="00A11175" w:rsidRDefault="00A1117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Bagatelna nabava</w:t>
            </w:r>
          </w:p>
        </w:tc>
        <w:tc>
          <w:tcPr>
            <w:tcW w:w="1971" w:type="dxa"/>
          </w:tcPr>
          <w:p w:rsidR="00A11175" w:rsidRDefault="00A1117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Ugovor</w:t>
            </w:r>
          </w:p>
        </w:tc>
        <w:tc>
          <w:tcPr>
            <w:tcW w:w="1968" w:type="dxa"/>
          </w:tcPr>
          <w:p w:rsidR="00A11175" w:rsidRDefault="00AA7C8E" w:rsidP="00AA7C8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Četvrti kvartal</w:t>
            </w:r>
            <w:r w:rsidR="00A11175">
              <w:rPr>
                <w:rFonts w:ascii="Bookman Old Style" w:hAnsi="Bookman Old Style" w:cs="Times New Roman"/>
                <w:sz w:val="18"/>
                <w:szCs w:val="18"/>
              </w:rPr>
              <w:t xml:space="preserve"> 2016.</w:t>
            </w:r>
          </w:p>
        </w:tc>
        <w:tc>
          <w:tcPr>
            <w:tcW w:w="1980" w:type="dxa"/>
          </w:tcPr>
          <w:p w:rsidR="00A11175" w:rsidRDefault="00A1117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</w:tc>
      </w:tr>
      <w:tr w:rsidR="00717428" w:rsidRPr="005A3A05" w:rsidTr="00F96326">
        <w:tc>
          <w:tcPr>
            <w:tcW w:w="2001" w:type="dxa"/>
          </w:tcPr>
          <w:p w:rsidR="00717428" w:rsidRDefault="00717428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Kupnja rasvjetnih tijela</w:t>
            </w:r>
          </w:p>
        </w:tc>
        <w:tc>
          <w:tcPr>
            <w:tcW w:w="1980" w:type="dxa"/>
          </w:tcPr>
          <w:p w:rsidR="00717428" w:rsidRDefault="00717428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Narudžbenica</w:t>
            </w:r>
          </w:p>
        </w:tc>
        <w:tc>
          <w:tcPr>
            <w:tcW w:w="1989" w:type="dxa"/>
          </w:tcPr>
          <w:p w:rsidR="00717428" w:rsidRDefault="00717428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150.000,00</w:t>
            </w:r>
          </w:p>
        </w:tc>
        <w:tc>
          <w:tcPr>
            <w:tcW w:w="1971" w:type="dxa"/>
          </w:tcPr>
          <w:p w:rsidR="00717428" w:rsidRDefault="00717428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Bagatelna nabava</w:t>
            </w:r>
          </w:p>
        </w:tc>
        <w:tc>
          <w:tcPr>
            <w:tcW w:w="1971" w:type="dxa"/>
          </w:tcPr>
          <w:p w:rsidR="00717428" w:rsidRDefault="00717428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68" w:type="dxa"/>
          </w:tcPr>
          <w:p w:rsidR="00717428" w:rsidRDefault="00717428" w:rsidP="00AA7C8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Drugi, treći i četvrti kvartal 2016.</w:t>
            </w:r>
          </w:p>
        </w:tc>
        <w:tc>
          <w:tcPr>
            <w:tcW w:w="1980" w:type="dxa"/>
          </w:tcPr>
          <w:p w:rsidR="00717428" w:rsidRDefault="00717428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</w:tc>
      </w:tr>
      <w:tr w:rsidR="005A3A05" w:rsidRPr="005A3A05" w:rsidTr="00F96326">
        <w:tc>
          <w:tcPr>
            <w:tcW w:w="200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Kupnja komunalne opreme</w:t>
            </w:r>
          </w:p>
        </w:tc>
        <w:tc>
          <w:tcPr>
            <w:tcW w:w="1980" w:type="dxa"/>
          </w:tcPr>
          <w:p w:rsidR="005A3A05" w:rsidRPr="005A3A05" w:rsidRDefault="00AA7C8E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Narudžbenica</w:t>
            </w:r>
          </w:p>
        </w:tc>
        <w:tc>
          <w:tcPr>
            <w:tcW w:w="1989" w:type="dxa"/>
          </w:tcPr>
          <w:p w:rsidR="005A3A05" w:rsidRPr="005A3A05" w:rsidRDefault="00717428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  <w:r w:rsidR="005A3A05" w:rsidRPr="005A3A05">
              <w:rPr>
                <w:rFonts w:ascii="Bookman Old Style" w:hAnsi="Bookman Old Style" w:cs="Times New Roman"/>
                <w:sz w:val="18"/>
                <w:szCs w:val="18"/>
              </w:rPr>
              <w:t xml:space="preserve">0.000,00 </w:t>
            </w:r>
          </w:p>
        </w:tc>
        <w:tc>
          <w:tcPr>
            <w:tcW w:w="197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Bagatelna nabava</w:t>
            </w:r>
          </w:p>
        </w:tc>
        <w:tc>
          <w:tcPr>
            <w:tcW w:w="1971" w:type="dxa"/>
          </w:tcPr>
          <w:p w:rsidR="005A3A05" w:rsidRPr="005A3A05" w:rsidRDefault="005A3A05" w:rsidP="00A11175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968" w:type="dxa"/>
          </w:tcPr>
          <w:p w:rsidR="005A3A05" w:rsidRPr="005A3A05" w:rsidRDefault="00AA7C8E" w:rsidP="00AA7C8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Drugi i treći kvartal</w:t>
            </w:r>
            <w:r w:rsidR="005A3A05" w:rsidRPr="005A3A05">
              <w:rPr>
                <w:rFonts w:ascii="Bookman Old Style" w:hAnsi="Bookman Old Style" w:cs="Times New Roman"/>
                <w:sz w:val="18"/>
                <w:szCs w:val="18"/>
              </w:rPr>
              <w:t xml:space="preserve"> 2016.</w:t>
            </w:r>
          </w:p>
        </w:tc>
        <w:tc>
          <w:tcPr>
            <w:tcW w:w="1980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</w:tc>
      </w:tr>
      <w:tr w:rsidR="00A11175" w:rsidRPr="005A3A05" w:rsidTr="00F96326">
        <w:tc>
          <w:tcPr>
            <w:tcW w:w="2001" w:type="dxa"/>
          </w:tcPr>
          <w:p w:rsidR="00A11175" w:rsidRPr="005A3A05" w:rsidRDefault="00A1117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Dodatna ulaganja na građevinskim objektima u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Peterancu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Sigecu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Komatnici</w:t>
            </w:r>
            <w:proofErr w:type="spellEnd"/>
          </w:p>
        </w:tc>
        <w:tc>
          <w:tcPr>
            <w:tcW w:w="1980" w:type="dxa"/>
          </w:tcPr>
          <w:p w:rsidR="00A11175" w:rsidRDefault="00137EE9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  <w:r w:rsidR="005658C0">
              <w:rPr>
                <w:rFonts w:ascii="Bookman Old Style" w:hAnsi="Bookman Old Style" w:cs="Times New Roman"/>
                <w:sz w:val="18"/>
                <w:szCs w:val="18"/>
              </w:rPr>
              <w:t>-dom Sigetec</w:t>
            </w:r>
          </w:p>
          <w:p w:rsidR="00137EE9" w:rsidRDefault="00137EE9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  <w:r w:rsidR="005658C0">
              <w:rPr>
                <w:rFonts w:ascii="Bookman Old Style" w:hAnsi="Bookman Old Style" w:cs="Times New Roman"/>
                <w:sz w:val="18"/>
                <w:szCs w:val="18"/>
              </w:rPr>
              <w:t xml:space="preserve">-park u </w:t>
            </w:r>
            <w:proofErr w:type="spellStart"/>
            <w:r w:rsidR="005658C0">
              <w:rPr>
                <w:rFonts w:ascii="Bookman Old Style" w:hAnsi="Bookman Old Style" w:cs="Times New Roman"/>
                <w:sz w:val="18"/>
                <w:szCs w:val="18"/>
              </w:rPr>
              <w:t>Peterancu</w:t>
            </w:r>
            <w:proofErr w:type="spellEnd"/>
          </w:p>
          <w:p w:rsidR="005658C0" w:rsidRPr="005A3A05" w:rsidRDefault="005658C0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6-dom u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Komatnici</w:t>
            </w:r>
            <w:proofErr w:type="spellEnd"/>
          </w:p>
        </w:tc>
        <w:tc>
          <w:tcPr>
            <w:tcW w:w="1989" w:type="dxa"/>
          </w:tcPr>
          <w:p w:rsidR="00A11175" w:rsidRDefault="00717428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77</w:t>
            </w:r>
            <w:r w:rsidR="00BA1809">
              <w:rPr>
                <w:rFonts w:ascii="Bookman Old Style" w:hAnsi="Bookman Old Style" w:cs="Times New Roman"/>
                <w:sz w:val="18"/>
                <w:szCs w:val="18"/>
              </w:rPr>
              <w:t>0.000,00</w:t>
            </w:r>
          </w:p>
        </w:tc>
        <w:tc>
          <w:tcPr>
            <w:tcW w:w="1971" w:type="dxa"/>
          </w:tcPr>
          <w:p w:rsidR="00A11175" w:rsidRPr="005A3A05" w:rsidRDefault="00212B18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Bagatelna nabava</w:t>
            </w:r>
          </w:p>
        </w:tc>
        <w:tc>
          <w:tcPr>
            <w:tcW w:w="1971" w:type="dxa"/>
          </w:tcPr>
          <w:p w:rsidR="00A11175" w:rsidRPr="005A3A05" w:rsidRDefault="00BA1809" w:rsidP="00A1117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Ugovor</w:t>
            </w:r>
          </w:p>
        </w:tc>
        <w:tc>
          <w:tcPr>
            <w:tcW w:w="1968" w:type="dxa"/>
          </w:tcPr>
          <w:p w:rsidR="00A11175" w:rsidRPr="005A3A05" w:rsidRDefault="00AA7C8E" w:rsidP="00AA7C8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Treći i četvrti kvartal </w:t>
            </w:r>
            <w:r w:rsidR="00BA1809"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</w:tc>
        <w:tc>
          <w:tcPr>
            <w:tcW w:w="1980" w:type="dxa"/>
          </w:tcPr>
          <w:p w:rsidR="00A11175" w:rsidRPr="005A3A05" w:rsidRDefault="00BA1809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</w:tc>
      </w:tr>
      <w:tr w:rsidR="005A3A05" w:rsidRPr="005A3A05" w:rsidTr="00F96326">
        <w:tc>
          <w:tcPr>
            <w:tcW w:w="200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Opremanje dječjih igrališta</w:t>
            </w:r>
          </w:p>
        </w:tc>
        <w:tc>
          <w:tcPr>
            <w:tcW w:w="1980" w:type="dxa"/>
          </w:tcPr>
          <w:p w:rsidR="005A3A05" w:rsidRPr="005A3A05" w:rsidRDefault="00AA7C8E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Narudžbenica</w:t>
            </w:r>
          </w:p>
        </w:tc>
        <w:tc>
          <w:tcPr>
            <w:tcW w:w="1989" w:type="dxa"/>
          </w:tcPr>
          <w:p w:rsidR="005A3A05" w:rsidRPr="005A3A05" w:rsidRDefault="00BA1809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  <w:r w:rsidR="005A3A05" w:rsidRPr="005A3A05">
              <w:rPr>
                <w:rFonts w:ascii="Bookman Old Style" w:hAnsi="Bookman Old Style" w:cs="Times New Roman"/>
                <w:sz w:val="18"/>
                <w:szCs w:val="18"/>
              </w:rPr>
              <w:t>0.000,00</w:t>
            </w:r>
          </w:p>
        </w:tc>
        <w:tc>
          <w:tcPr>
            <w:tcW w:w="1971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Bagatelna nabava</w:t>
            </w:r>
          </w:p>
        </w:tc>
        <w:tc>
          <w:tcPr>
            <w:tcW w:w="1971" w:type="dxa"/>
          </w:tcPr>
          <w:p w:rsidR="005A3A05" w:rsidRPr="005A3A05" w:rsidRDefault="00AA7C8E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Ugovor</w:t>
            </w:r>
          </w:p>
        </w:tc>
        <w:tc>
          <w:tcPr>
            <w:tcW w:w="1968" w:type="dxa"/>
          </w:tcPr>
          <w:p w:rsidR="005A3A05" w:rsidRPr="005A3A05" w:rsidRDefault="00AA7C8E" w:rsidP="00AA7C8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Treći kvartal</w:t>
            </w:r>
            <w:r w:rsidR="005A3A05" w:rsidRPr="005A3A05">
              <w:rPr>
                <w:rFonts w:ascii="Bookman Old Style" w:hAnsi="Bookman Old Style" w:cs="Times New Roman"/>
                <w:sz w:val="18"/>
                <w:szCs w:val="18"/>
              </w:rPr>
              <w:t xml:space="preserve"> 2016.</w:t>
            </w:r>
          </w:p>
        </w:tc>
        <w:tc>
          <w:tcPr>
            <w:tcW w:w="1980" w:type="dxa"/>
          </w:tcPr>
          <w:p w:rsidR="005A3A05" w:rsidRPr="005A3A05" w:rsidRDefault="005A3A05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5A3A05"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</w:tc>
      </w:tr>
      <w:tr w:rsidR="00BA1809" w:rsidRPr="005A3A05" w:rsidTr="00F96326">
        <w:tc>
          <w:tcPr>
            <w:tcW w:w="2001" w:type="dxa"/>
          </w:tcPr>
          <w:p w:rsidR="00BA1809" w:rsidRPr="005A3A05" w:rsidRDefault="00BA1809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Dogradnja škole u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Peterancu</w:t>
            </w:r>
            <w:proofErr w:type="spellEnd"/>
          </w:p>
        </w:tc>
        <w:tc>
          <w:tcPr>
            <w:tcW w:w="1980" w:type="dxa"/>
          </w:tcPr>
          <w:p w:rsidR="00BA1809" w:rsidRPr="005A3A05" w:rsidRDefault="005658C0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1989" w:type="dxa"/>
          </w:tcPr>
          <w:p w:rsidR="00BA1809" w:rsidRDefault="00717428" w:rsidP="005658C0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1.530</w:t>
            </w:r>
            <w:r w:rsidR="00BA1809">
              <w:rPr>
                <w:rFonts w:ascii="Bookman Old Style" w:hAnsi="Bookman Old Style" w:cs="Times New Roman"/>
                <w:sz w:val="18"/>
                <w:szCs w:val="18"/>
              </w:rPr>
              <w:t>.000,00</w:t>
            </w:r>
          </w:p>
        </w:tc>
        <w:tc>
          <w:tcPr>
            <w:tcW w:w="1971" w:type="dxa"/>
          </w:tcPr>
          <w:p w:rsidR="00BA1809" w:rsidRPr="005A3A05" w:rsidRDefault="00BA1809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Otvoreni postupak</w:t>
            </w:r>
          </w:p>
        </w:tc>
        <w:tc>
          <w:tcPr>
            <w:tcW w:w="1971" w:type="dxa"/>
          </w:tcPr>
          <w:p w:rsidR="00BA1809" w:rsidRPr="005A3A05" w:rsidRDefault="00BA1809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Ugovor</w:t>
            </w:r>
          </w:p>
        </w:tc>
        <w:tc>
          <w:tcPr>
            <w:tcW w:w="1968" w:type="dxa"/>
          </w:tcPr>
          <w:p w:rsidR="00BA1809" w:rsidRPr="005A3A05" w:rsidRDefault="00AA7C8E" w:rsidP="00AA7C8E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Treći kvartal</w:t>
            </w:r>
            <w:r w:rsidR="00BA1809">
              <w:rPr>
                <w:rFonts w:ascii="Bookman Old Style" w:hAnsi="Bookman Old Style" w:cs="Times New Roman"/>
                <w:sz w:val="18"/>
                <w:szCs w:val="18"/>
              </w:rPr>
              <w:t xml:space="preserve"> 2016.</w:t>
            </w:r>
          </w:p>
        </w:tc>
        <w:tc>
          <w:tcPr>
            <w:tcW w:w="1980" w:type="dxa"/>
          </w:tcPr>
          <w:p w:rsidR="00BA1809" w:rsidRPr="005A3A05" w:rsidRDefault="00BA1809" w:rsidP="00F9632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2016.</w:t>
            </w:r>
          </w:p>
        </w:tc>
      </w:tr>
    </w:tbl>
    <w:p w:rsidR="00947F0C" w:rsidRDefault="00947F0C" w:rsidP="005A3A05">
      <w:pPr>
        <w:ind w:left="360"/>
        <w:rPr>
          <w:rFonts w:ascii="Bookman Old Style" w:hAnsi="Bookman Old Style" w:cs="Times New Roman"/>
          <w:sz w:val="20"/>
          <w:szCs w:val="20"/>
        </w:rPr>
      </w:pPr>
    </w:p>
    <w:p w:rsidR="005A3A05" w:rsidRDefault="00AA7C8E" w:rsidP="00AA7C8E">
      <w:pPr>
        <w:pStyle w:val="Bezproreda"/>
        <w:jc w:val="center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</w:t>
      </w:r>
    </w:p>
    <w:p w:rsidR="00AA7C8E" w:rsidRPr="005A3A05" w:rsidRDefault="00AA7C8E" w:rsidP="00AA7C8E">
      <w:pPr>
        <w:pStyle w:val="Bezproreda"/>
        <w:jc w:val="center"/>
        <w:rPr>
          <w:rFonts w:ascii="Bookman Old Style" w:hAnsi="Bookman Old Style" w:cs="Times New Roman"/>
          <w:sz w:val="20"/>
          <w:szCs w:val="20"/>
        </w:rPr>
      </w:pPr>
    </w:p>
    <w:p w:rsidR="005A3A05" w:rsidRPr="005A3A05" w:rsidRDefault="00AA7C8E" w:rsidP="005A3A05">
      <w:pPr>
        <w:pStyle w:val="Bezproreda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Ove Izmjene</w:t>
      </w:r>
      <w:r w:rsidR="005A3A05" w:rsidRPr="005A3A05">
        <w:rPr>
          <w:rFonts w:ascii="Bookman Old Style" w:hAnsi="Bookman Old Style" w:cs="Times New Roman"/>
          <w:sz w:val="20"/>
          <w:szCs w:val="20"/>
        </w:rPr>
        <w:t xml:space="preserve"> Plan nabave stupa na snagu danom donošenja, a objavit će se na Internet stranici Općine Peteranec, www. </w:t>
      </w:r>
      <w:proofErr w:type="spellStart"/>
      <w:r w:rsidR="005A3A05" w:rsidRPr="005A3A05">
        <w:rPr>
          <w:rFonts w:ascii="Bookman Old Style" w:hAnsi="Bookman Old Style" w:cs="Times New Roman"/>
          <w:sz w:val="20"/>
          <w:szCs w:val="20"/>
        </w:rPr>
        <w:t>peteranec.hr</w:t>
      </w:r>
      <w:proofErr w:type="spellEnd"/>
      <w:r w:rsidR="005A3A05" w:rsidRPr="005A3A05">
        <w:rPr>
          <w:rFonts w:ascii="Bookman Old Style" w:hAnsi="Bookman Old Style" w:cs="Times New Roman"/>
          <w:sz w:val="20"/>
          <w:szCs w:val="20"/>
        </w:rPr>
        <w:t>.</w:t>
      </w:r>
    </w:p>
    <w:p w:rsidR="005A3A05" w:rsidRPr="005A3A05" w:rsidRDefault="005A3A05" w:rsidP="005A3A05">
      <w:pPr>
        <w:pStyle w:val="Bezproreda"/>
        <w:rPr>
          <w:rFonts w:ascii="Bookman Old Style" w:hAnsi="Bookman Old Style" w:cs="Times New Roman"/>
          <w:sz w:val="20"/>
          <w:szCs w:val="20"/>
        </w:rPr>
      </w:pPr>
    </w:p>
    <w:p w:rsidR="005A3A05" w:rsidRPr="005A3A05" w:rsidRDefault="005A3A05" w:rsidP="005A3A05">
      <w:pPr>
        <w:pStyle w:val="Bezproreda"/>
        <w:rPr>
          <w:rFonts w:ascii="Bookman Old Style" w:hAnsi="Bookman Old Style" w:cs="Times New Roman"/>
          <w:sz w:val="20"/>
          <w:szCs w:val="20"/>
        </w:rPr>
      </w:pPr>
    </w:p>
    <w:p w:rsidR="005A3A05" w:rsidRPr="005A3A05" w:rsidRDefault="005A3A05" w:rsidP="005A3A05">
      <w:pPr>
        <w:pStyle w:val="Bezproreda"/>
        <w:jc w:val="center"/>
        <w:rPr>
          <w:rFonts w:ascii="Bookman Old Style" w:hAnsi="Bookman Old Style" w:cs="Times New Roman"/>
          <w:sz w:val="20"/>
          <w:szCs w:val="20"/>
        </w:rPr>
      </w:pPr>
      <w:r w:rsidRPr="005A3A05">
        <w:rPr>
          <w:rFonts w:ascii="Bookman Old Style" w:hAnsi="Bookman Old Style" w:cs="Times New Roman"/>
          <w:sz w:val="20"/>
          <w:szCs w:val="20"/>
        </w:rPr>
        <w:t>OPĆINSKI NAČELNIK</w:t>
      </w:r>
    </w:p>
    <w:p w:rsidR="005A3A05" w:rsidRPr="005A3A05" w:rsidRDefault="005A3A05" w:rsidP="005A3A05">
      <w:pPr>
        <w:pStyle w:val="Bezproreda"/>
        <w:jc w:val="center"/>
        <w:rPr>
          <w:rFonts w:ascii="Bookman Old Style" w:hAnsi="Bookman Old Style" w:cs="Times New Roman"/>
          <w:sz w:val="20"/>
          <w:szCs w:val="20"/>
        </w:rPr>
      </w:pPr>
      <w:r w:rsidRPr="005A3A05">
        <w:rPr>
          <w:rFonts w:ascii="Bookman Old Style" w:hAnsi="Bookman Old Style" w:cs="Times New Roman"/>
          <w:sz w:val="20"/>
          <w:szCs w:val="20"/>
        </w:rPr>
        <w:t>OPĆINE PETERANEC</w:t>
      </w:r>
    </w:p>
    <w:p w:rsidR="005A3A05" w:rsidRPr="005A3A05" w:rsidRDefault="005A3A05" w:rsidP="005A3A05">
      <w:pPr>
        <w:pStyle w:val="Bezproreda"/>
        <w:rPr>
          <w:rFonts w:ascii="Bookman Old Style" w:hAnsi="Bookman Old Style" w:cs="Times New Roman"/>
          <w:sz w:val="20"/>
          <w:szCs w:val="20"/>
        </w:rPr>
      </w:pPr>
    </w:p>
    <w:p w:rsidR="005A3A05" w:rsidRPr="005A3A05" w:rsidRDefault="005A3A05" w:rsidP="005A3A05">
      <w:pPr>
        <w:pStyle w:val="Bezproreda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KLASA: 400-06/16</w:t>
      </w:r>
      <w:r w:rsidRPr="005A3A05">
        <w:rPr>
          <w:rFonts w:ascii="Bookman Old Style" w:hAnsi="Bookman Old Style" w:cs="Times New Roman"/>
          <w:sz w:val="20"/>
          <w:szCs w:val="20"/>
        </w:rPr>
        <w:t>-01/01</w:t>
      </w:r>
    </w:p>
    <w:p w:rsidR="005A3A05" w:rsidRPr="005A3A05" w:rsidRDefault="005A3A05" w:rsidP="005A3A05">
      <w:pPr>
        <w:pStyle w:val="Bezproreda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URBROJ: 2137/12-16</w:t>
      </w:r>
      <w:r w:rsidR="002D0C15">
        <w:rPr>
          <w:rFonts w:ascii="Bookman Old Style" w:hAnsi="Bookman Old Style" w:cs="Times New Roman"/>
          <w:sz w:val="20"/>
          <w:szCs w:val="20"/>
        </w:rPr>
        <w:t>-3</w:t>
      </w:r>
    </w:p>
    <w:p w:rsidR="005A3A05" w:rsidRPr="005A3A05" w:rsidRDefault="0067713E" w:rsidP="005A3A05">
      <w:pPr>
        <w:pStyle w:val="Bezproreda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Peteranec, </w:t>
      </w:r>
      <w:r w:rsidR="002D0C15">
        <w:rPr>
          <w:rFonts w:ascii="Bookman Old Style" w:hAnsi="Bookman Old Style" w:cs="Times New Roman"/>
          <w:sz w:val="20"/>
          <w:szCs w:val="20"/>
        </w:rPr>
        <w:t>8. rujna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A3A05">
        <w:rPr>
          <w:rFonts w:ascii="Bookman Old Style" w:hAnsi="Bookman Old Style" w:cs="Times New Roman"/>
          <w:sz w:val="20"/>
          <w:szCs w:val="20"/>
        </w:rPr>
        <w:t>2016</w:t>
      </w:r>
      <w:r w:rsidR="005A3A05" w:rsidRPr="005A3A05">
        <w:rPr>
          <w:rFonts w:ascii="Bookman Old Style" w:hAnsi="Bookman Old Style" w:cs="Times New Roman"/>
          <w:sz w:val="20"/>
          <w:szCs w:val="20"/>
        </w:rPr>
        <w:t>.</w:t>
      </w:r>
    </w:p>
    <w:p w:rsidR="005A3A05" w:rsidRPr="005A3A05" w:rsidRDefault="002D0C15" w:rsidP="005A3A05">
      <w:pPr>
        <w:pStyle w:val="Bezproreda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 w:rsidR="005A3A05" w:rsidRPr="005A3A05">
        <w:rPr>
          <w:rFonts w:ascii="Bookman Old Style" w:hAnsi="Bookman Old Style" w:cs="Times New Roman"/>
          <w:sz w:val="20"/>
          <w:szCs w:val="20"/>
        </w:rPr>
        <w:tab/>
      </w:r>
      <w:r w:rsidR="005A3A05" w:rsidRPr="005A3A05">
        <w:rPr>
          <w:rFonts w:ascii="Bookman Old Style" w:hAnsi="Bookman Old Style" w:cs="Times New Roman"/>
          <w:sz w:val="20"/>
          <w:szCs w:val="20"/>
        </w:rPr>
        <w:tab/>
      </w:r>
      <w:r w:rsidR="005A3A05" w:rsidRPr="005A3A05">
        <w:rPr>
          <w:rFonts w:ascii="Bookman Old Style" w:hAnsi="Bookman Old Style" w:cs="Times New Roman"/>
          <w:sz w:val="20"/>
          <w:szCs w:val="20"/>
        </w:rPr>
        <w:tab/>
      </w:r>
      <w:r w:rsidR="005A3A05" w:rsidRPr="005A3A05">
        <w:rPr>
          <w:rFonts w:ascii="Bookman Old Style" w:hAnsi="Bookman Old Style" w:cs="Times New Roman"/>
          <w:sz w:val="20"/>
          <w:szCs w:val="20"/>
        </w:rPr>
        <w:tab/>
      </w:r>
      <w:r w:rsidR="005A3A05" w:rsidRPr="005A3A05">
        <w:rPr>
          <w:rFonts w:ascii="Bookman Old Style" w:hAnsi="Bookman Old Style" w:cs="Times New Roman"/>
          <w:sz w:val="20"/>
          <w:szCs w:val="20"/>
        </w:rPr>
        <w:tab/>
      </w:r>
      <w:r w:rsidR="005A3A05" w:rsidRPr="005A3A05">
        <w:rPr>
          <w:rFonts w:ascii="Bookman Old Style" w:hAnsi="Bookman Old Style" w:cs="Times New Roman"/>
          <w:sz w:val="20"/>
          <w:szCs w:val="20"/>
        </w:rPr>
        <w:tab/>
      </w:r>
      <w:r w:rsidR="005A3A05" w:rsidRPr="005A3A05">
        <w:rPr>
          <w:rFonts w:ascii="Bookman Old Style" w:hAnsi="Bookman Old Style" w:cs="Times New Roman"/>
          <w:sz w:val="20"/>
          <w:szCs w:val="20"/>
        </w:rPr>
        <w:tab/>
      </w:r>
      <w:r w:rsidR="005A3A05" w:rsidRPr="005A3A05">
        <w:rPr>
          <w:rFonts w:ascii="Bookman Old Style" w:hAnsi="Bookman Old Style" w:cs="Times New Roman"/>
          <w:sz w:val="20"/>
          <w:szCs w:val="20"/>
        </w:rPr>
        <w:tab/>
      </w:r>
      <w:r w:rsidR="005A3A05" w:rsidRPr="005A3A05">
        <w:rPr>
          <w:rFonts w:ascii="Bookman Old Style" w:hAnsi="Bookman Old Style" w:cs="Times New Roman"/>
          <w:sz w:val="20"/>
          <w:szCs w:val="20"/>
        </w:rPr>
        <w:tab/>
      </w:r>
      <w:r w:rsidR="005A3A05" w:rsidRPr="005A3A05">
        <w:rPr>
          <w:rFonts w:ascii="Bookman Old Style" w:hAnsi="Bookman Old Style" w:cs="Times New Roman"/>
          <w:sz w:val="20"/>
          <w:szCs w:val="20"/>
        </w:rPr>
        <w:tab/>
      </w:r>
      <w:r w:rsidR="005A3A05" w:rsidRPr="005A3A05">
        <w:rPr>
          <w:rFonts w:ascii="Bookman Old Style" w:hAnsi="Bookman Old Style" w:cs="Times New Roman"/>
          <w:sz w:val="20"/>
          <w:szCs w:val="20"/>
        </w:rPr>
        <w:tab/>
      </w:r>
      <w:r w:rsidR="005A3A05" w:rsidRPr="005A3A05">
        <w:rPr>
          <w:rFonts w:ascii="Bookman Old Style" w:hAnsi="Bookman Old Style" w:cs="Times New Roman"/>
          <w:sz w:val="20"/>
          <w:szCs w:val="20"/>
        </w:rPr>
        <w:tab/>
        <w:t>OPĆINSKI NAČELNIK:</w:t>
      </w:r>
    </w:p>
    <w:p w:rsidR="00525194" w:rsidRPr="002D0C15" w:rsidRDefault="005A3A05" w:rsidP="002D0C15">
      <w:pPr>
        <w:pStyle w:val="Bezproreda"/>
        <w:rPr>
          <w:rFonts w:ascii="Bookman Old Style" w:hAnsi="Bookman Old Style" w:cs="Times New Roman"/>
          <w:sz w:val="20"/>
          <w:szCs w:val="20"/>
        </w:rPr>
      </w:pPr>
      <w:r w:rsidRPr="005A3A05">
        <w:rPr>
          <w:rFonts w:ascii="Bookman Old Style" w:hAnsi="Bookman Old Style" w:cs="Times New Roman"/>
          <w:sz w:val="20"/>
          <w:szCs w:val="20"/>
        </w:rPr>
        <w:tab/>
      </w:r>
      <w:r w:rsidRPr="005A3A05">
        <w:rPr>
          <w:rFonts w:ascii="Bookman Old Style" w:hAnsi="Bookman Old Style" w:cs="Times New Roman"/>
          <w:sz w:val="20"/>
          <w:szCs w:val="20"/>
        </w:rPr>
        <w:tab/>
      </w:r>
      <w:r w:rsidRPr="005A3A05">
        <w:rPr>
          <w:rFonts w:ascii="Bookman Old Style" w:hAnsi="Bookman Old Style" w:cs="Times New Roman"/>
          <w:sz w:val="20"/>
          <w:szCs w:val="20"/>
        </w:rPr>
        <w:tab/>
      </w:r>
      <w:r w:rsidRPr="005A3A05">
        <w:rPr>
          <w:rFonts w:ascii="Bookman Old Style" w:hAnsi="Bookman Old Style" w:cs="Times New Roman"/>
          <w:sz w:val="20"/>
          <w:szCs w:val="20"/>
        </w:rPr>
        <w:tab/>
      </w:r>
      <w:r w:rsidRPr="005A3A05">
        <w:rPr>
          <w:rFonts w:ascii="Bookman Old Style" w:hAnsi="Bookman Old Style" w:cs="Times New Roman"/>
          <w:sz w:val="20"/>
          <w:szCs w:val="20"/>
        </w:rPr>
        <w:tab/>
      </w:r>
      <w:r w:rsidRPr="005A3A05">
        <w:rPr>
          <w:rFonts w:ascii="Bookman Old Style" w:hAnsi="Bookman Old Style" w:cs="Times New Roman"/>
          <w:sz w:val="20"/>
          <w:szCs w:val="20"/>
        </w:rPr>
        <w:tab/>
      </w:r>
      <w:r w:rsidRPr="005A3A05">
        <w:rPr>
          <w:rFonts w:ascii="Bookman Old Style" w:hAnsi="Bookman Old Style" w:cs="Times New Roman"/>
          <w:sz w:val="20"/>
          <w:szCs w:val="20"/>
        </w:rPr>
        <w:tab/>
      </w:r>
      <w:r w:rsidRPr="005A3A05">
        <w:rPr>
          <w:rFonts w:ascii="Bookman Old Style" w:hAnsi="Bookman Old Style" w:cs="Times New Roman"/>
          <w:sz w:val="20"/>
          <w:szCs w:val="20"/>
        </w:rPr>
        <w:tab/>
      </w:r>
      <w:r w:rsidRPr="005A3A05">
        <w:rPr>
          <w:rFonts w:ascii="Bookman Old Style" w:hAnsi="Bookman Old Style" w:cs="Times New Roman"/>
          <w:sz w:val="20"/>
          <w:szCs w:val="20"/>
        </w:rPr>
        <w:tab/>
      </w:r>
      <w:r w:rsidRPr="005A3A05">
        <w:rPr>
          <w:rFonts w:ascii="Bookman Old Style" w:hAnsi="Bookman Old Style" w:cs="Times New Roman"/>
          <w:sz w:val="20"/>
          <w:szCs w:val="20"/>
        </w:rPr>
        <w:tab/>
      </w:r>
      <w:r w:rsidRPr="005A3A05">
        <w:rPr>
          <w:rFonts w:ascii="Bookman Old Style" w:hAnsi="Bookman Old Style" w:cs="Times New Roman"/>
          <w:sz w:val="20"/>
          <w:szCs w:val="20"/>
        </w:rPr>
        <w:tab/>
      </w:r>
      <w:r w:rsidRPr="005A3A05">
        <w:rPr>
          <w:rFonts w:ascii="Bookman Old Style" w:hAnsi="Bookman Old Style" w:cs="Times New Roman"/>
          <w:sz w:val="20"/>
          <w:szCs w:val="20"/>
        </w:rPr>
        <w:tab/>
      </w:r>
      <w:r w:rsidRPr="005A3A05">
        <w:rPr>
          <w:rFonts w:ascii="Bookman Old Style" w:hAnsi="Bookman Old Style" w:cs="Times New Roman"/>
          <w:sz w:val="20"/>
          <w:szCs w:val="20"/>
        </w:rPr>
        <w:tab/>
        <w:t xml:space="preserve">  Krešimir Matijašić</w:t>
      </w:r>
    </w:p>
    <w:sectPr w:rsidR="00525194" w:rsidRPr="002D0C15" w:rsidSect="00724F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6175"/>
    <w:multiLevelType w:val="hybridMultilevel"/>
    <w:tmpl w:val="BD92031C"/>
    <w:lvl w:ilvl="0" w:tplc="1DAA779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>
    <w:useFELayout/>
  </w:compat>
  <w:rsids>
    <w:rsidRoot w:val="005A3A05"/>
    <w:rsid w:val="00064AEA"/>
    <w:rsid w:val="00095684"/>
    <w:rsid w:val="00137EE9"/>
    <w:rsid w:val="001E79A1"/>
    <w:rsid w:val="0020387F"/>
    <w:rsid w:val="00212B18"/>
    <w:rsid w:val="002604AF"/>
    <w:rsid w:val="002D0C15"/>
    <w:rsid w:val="002D3342"/>
    <w:rsid w:val="003B5424"/>
    <w:rsid w:val="00461ABE"/>
    <w:rsid w:val="00521D98"/>
    <w:rsid w:val="00525194"/>
    <w:rsid w:val="005658C0"/>
    <w:rsid w:val="005A3A05"/>
    <w:rsid w:val="005C2B11"/>
    <w:rsid w:val="005D4B7C"/>
    <w:rsid w:val="0067713E"/>
    <w:rsid w:val="00717428"/>
    <w:rsid w:val="008B01DF"/>
    <w:rsid w:val="0093555F"/>
    <w:rsid w:val="00947F0C"/>
    <w:rsid w:val="00A11175"/>
    <w:rsid w:val="00AA7C8E"/>
    <w:rsid w:val="00B709F3"/>
    <w:rsid w:val="00BA1809"/>
    <w:rsid w:val="00BD06C4"/>
    <w:rsid w:val="00BF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3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5A3A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14</cp:revision>
  <cp:lastPrinted>2016-12-19T10:27:00Z</cp:lastPrinted>
  <dcterms:created xsi:type="dcterms:W3CDTF">2016-01-13T13:06:00Z</dcterms:created>
  <dcterms:modified xsi:type="dcterms:W3CDTF">2016-12-20T06:33:00Z</dcterms:modified>
</cp:coreProperties>
</file>