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2" w:rsidRPr="00E93E01" w:rsidRDefault="00233CD5" w:rsidP="00233CD5">
      <w:pPr>
        <w:ind w:firstLine="709"/>
        <w:jc w:val="both"/>
        <w:rPr>
          <w:rFonts w:ascii="Bookman Old Style" w:hAnsi="Bookman Old Style" w:cs="Tahoma"/>
          <w:sz w:val="22"/>
          <w:szCs w:val="22"/>
          <w:lang/>
        </w:rPr>
      </w:pPr>
      <w:bookmarkStart w:id="0" w:name="_GoBack"/>
      <w:bookmarkEnd w:id="0"/>
      <w:r w:rsidRPr="00E93E01">
        <w:rPr>
          <w:rFonts w:ascii="Bookman Old Style" w:hAnsi="Bookman Old Style" w:cs="Tahoma"/>
          <w:sz w:val="22"/>
          <w:szCs w:val="22"/>
          <w:lang/>
        </w:rPr>
        <w:t xml:space="preserve">Na temelju članka </w:t>
      </w:r>
      <w:r w:rsidR="00E93E01" w:rsidRPr="00E93E01">
        <w:rPr>
          <w:rFonts w:ascii="Bookman Old Style" w:hAnsi="Bookman Old Style" w:cs="Tahoma"/>
          <w:sz w:val="22"/>
          <w:szCs w:val="22"/>
          <w:lang/>
        </w:rPr>
        <w:t>36</w:t>
      </w:r>
      <w:r w:rsidRPr="00E93E01">
        <w:rPr>
          <w:rFonts w:ascii="Bookman Old Style" w:hAnsi="Bookman Old Style" w:cs="Tahoma"/>
          <w:sz w:val="22"/>
          <w:szCs w:val="22"/>
          <w:lang/>
        </w:rPr>
        <w:t>. Zakona o poljoprivredi</w:t>
      </w:r>
      <w:r w:rsidR="008724EB" w:rsidRPr="00E93E01">
        <w:rPr>
          <w:rFonts w:ascii="Bookman Old Style" w:hAnsi="Bookman Old Style"/>
          <w:sz w:val="22"/>
          <w:szCs w:val="22"/>
          <w:lang/>
        </w:rPr>
        <w:t xml:space="preserve"> („Narodne novine“ broj</w:t>
      </w:r>
      <w:r w:rsidRPr="00E93E01">
        <w:rPr>
          <w:rFonts w:ascii="Bookman Old Style" w:hAnsi="Bookman Old Style"/>
          <w:sz w:val="22"/>
          <w:szCs w:val="22"/>
          <w:lang/>
        </w:rPr>
        <w:t xml:space="preserve"> </w:t>
      </w:r>
      <w:r w:rsidR="00E93E01" w:rsidRPr="00E93E01">
        <w:rPr>
          <w:rFonts w:ascii="Bookman Old Style" w:hAnsi="Bookman Old Style"/>
          <w:sz w:val="22"/>
          <w:szCs w:val="22"/>
          <w:lang/>
        </w:rPr>
        <w:t>118/18, 42/20, 127/20. i 52/21</w:t>
      </w:r>
      <w:r w:rsidR="008724EB" w:rsidRPr="00E93E01">
        <w:rPr>
          <w:rFonts w:ascii="Bookman Old Style" w:hAnsi="Bookman Old Style"/>
          <w:sz w:val="22"/>
          <w:szCs w:val="22"/>
          <w:lang/>
        </w:rPr>
        <w:t xml:space="preserve">) i članka </w:t>
      </w:r>
      <w:r w:rsidR="00E93E01" w:rsidRPr="00E93E01">
        <w:rPr>
          <w:rFonts w:ascii="Bookman Old Style" w:hAnsi="Bookman Old Style"/>
          <w:sz w:val="22"/>
          <w:szCs w:val="22"/>
          <w:lang/>
        </w:rPr>
        <w:t>31</w:t>
      </w:r>
      <w:r w:rsidR="00683C3E" w:rsidRPr="00E93E01">
        <w:rPr>
          <w:rFonts w:ascii="Bookman Old Style" w:hAnsi="Bookman Old Style"/>
          <w:sz w:val="22"/>
          <w:szCs w:val="22"/>
          <w:lang/>
        </w:rPr>
        <w:t xml:space="preserve">. Statuta Općine </w:t>
      </w:r>
      <w:r w:rsidR="00E93E01" w:rsidRPr="00E93E01">
        <w:rPr>
          <w:rFonts w:ascii="Bookman Old Style" w:hAnsi="Bookman Old Style"/>
          <w:sz w:val="22"/>
          <w:szCs w:val="22"/>
          <w:lang/>
        </w:rPr>
        <w:t>Peteranec</w:t>
      </w:r>
      <w:r w:rsidR="00683C3E" w:rsidRPr="00E93E01">
        <w:rPr>
          <w:rFonts w:ascii="Bookman Old Style" w:hAnsi="Bookman Old Style"/>
          <w:sz w:val="22"/>
          <w:szCs w:val="22"/>
          <w:lang/>
        </w:rPr>
        <w:t xml:space="preserve"> (“Službeni glasnik Koprivničko-k</w:t>
      </w:r>
      <w:r w:rsidR="00AA5052" w:rsidRPr="00E93E01">
        <w:rPr>
          <w:rFonts w:ascii="Bookman Old Style" w:hAnsi="Bookman Old Style"/>
          <w:sz w:val="22"/>
          <w:szCs w:val="22"/>
          <w:lang/>
        </w:rPr>
        <w:t xml:space="preserve">riževačke županije” broj </w:t>
      </w:r>
      <w:r w:rsidR="00D9365A" w:rsidRPr="00E93E01">
        <w:rPr>
          <w:rFonts w:ascii="Bookman Old Style" w:hAnsi="Bookman Old Style"/>
          <w:sz w:val="22"/>
          <w:szCs w:val="22"/>
          <w:lang/>
        </w:rPr>
        <w:t>6</w:t>
      </w:r>
      <w:r w:rsidR="00AA5052" w:rsidRPr="00E93E01">
        <w:rPr>
          <w:rFonts w:ascii="Bookman Old Style" w:hAnsi="Bookman Old Style"/>
          <w:sz w:val="22"/>
          <w:szCs w:val="22"/>
          <w:lang/>
        </w:rPr>
        <w:t>/13</w:t>
      </w:r>
      <w:r w:rsidR="00E93E01" w:rsidRPr="00E93E01">
        <w:rPr>
          <w:rFonts w:ascii="Bookman Old Style" w:hAnsi="Bookman Old Style"/>
          <w:sz w:val="22"/>
          <w:szCs w:val="22"/>
          <w:lang/>
        </w:rPr>
        <w:t>., 4/18., 4/20. i 4/21</w:t>
      </w:r>
      <w:r w:rsidR="00D9365A" w:rsidRPr="00E93E01">
        <w:rPr>
          <w:rFonts w:ascii="Bookman Old Style" w:hAnsi="Bookman Old Style"/>
          <w:sz w:val="22"/>
          <w:szCs w:val="22"/>
          <w:lang/>
        </w:rPr>
        <w:t>)</w:t>
      </w:r>
      <w:r w:rsidR="00AA5052" w:rsidRPr="00E93E01">
        <w:rPr>
          <w:rFonts w:ascii="Bookman Old Style" w:hAnsi="Bookman Old Style"/>
          <w:sz w:val="22"/>
          <w:szCs w:val="22"/>
        </w:rPr>
        <w:t>,</w:t>
      </w:r>
      <w:r w:rsidR="00AA5052" w:rsidRPr="00E93E01">
        <w:rPr>
          <w:rFonts w:ascii="Bookman Old Style" w:hAnsi="Bookman Old Style"/>
          <w:color w:val="17365D"/>
          <w:sz w:val="22"/>
          <w:szCs w:val="22"/>
        </w:rPr>
        <w:t xml:space="preserve"> </w:t>
      </w:r>
      <w:r w:rsidR="0034739B" w:rsidRPr="00E93E01">
        <w:rPr>
          <w:rFonts w:ascii="Bookman Old Style" w:hAnsi="Bookman Old Style"/>
          <w:sz w:val="22"/>
          <w:szCs w:val="22"/>
        </w:rPr>
        <w:t>Općinsko vijeće</w:t>
      </w:r>
      <w:r w:rsidR="00A9461B" w:rsidRPr="00E93E01">
        <w:rPr>
          <w:rFonts w:ascii="Bookman Old Style" w:hAnsi="Bookman Old Style"/>
          <w:sz w:val="22"/>
          <w:szCs w:val="22"/>
        </w:rPr>
        <w:t xml:space="preserve"> Općine </w:t>
      </w:r>
      <w:r w:rsidR="00E93E01" w:rsidRPr="00E93E01">
        <w:rPr>
          <w:rFonts w:ascii="Bookman Old Style" w:hAnsi="Bookman Old Style"/>
          <w:sz w:val="22"/>
          <w:szCs w:val="22"/>
        </w:rPr>
        <w:t>Peteranec</w:t>
      </w:r>
      <w:r w:rsidR="00A9461B" w:rsidRPr="00E93E01">
        <w:rPr>
          <w:rFonts w:ascii="Bookman Old Style" w:hAnsi="Bookman Old Style"/>
          <w:sz w:val="22"/>
          <w:szCs w:val="22"/>
        </w:rPr>
        <w:t xml:space="preserve"> na</w:t>
      </w:r>
      <w:r w:rsidR="00A10227" w:rsidRPr="00E93E01">
        <w:rPr>
          <w:rFonts w:ascii="Bookman Old Style" w:hAnsi="Bookman Old Style"/>
          <w:sz w:val="22"/>
          <w:szCs w:val="22"/>
        </w:rPr>
        <w:t xml:space="preserve"> </w:t>
      </w:r>
      <w:r w:rsidR="00C51EDD">
        <w:rPr>
          <w:rFonts w:ascii="Bookman Old Style" w:hAnsi="Bookman Old Style"/>
          <w:sz w:val="22"/>
          <w:szCs w:val="22"/>
        </w:rPr>
        <w:t xml:space="preserve">17. sjednici održanoj </w:t>
      </w:r>
      <w:r w:rsidR="00822C3C">
        <w:rPr>
          <w:rFonts w:ascii="Bookman Old Style" w:hAnsi="Bookman Old Style"/>
          <w:sz w:val="22"/>
          <w:szCs w:val="22"/>
        </w:rPr>
        <w:t>14</w:t>
      </w:r>
      <w:r w:rsidR="00C51EDD">
        <w:rPr>
          <w:rFonts w:ascii="Bookman Old Style" w:hAnsi="Bookman Old Style"/>
          <w:sz w:val="22"/>
          <w:szCs w:val="22"/>
        </w:rPr>
        <w:t>. srpnja</w:t>
      </w:r>
      <w:r w:rsidR="00E93E01" w:rsidRPr="00E93E01">
        <w:rPr>
          <w:rFonts w:ascii="Bookman Old Style" w:hAnsi="Bookman Old Style"/>
          <w:sz w:val="22"/>
          <w:szCs w:val="22"/>
        </w:rPr>
        <w:t xml:space="preserve"> 2022</w:t>
      </w:r>
      <w:r w:rsidR="00AA5052" w:rsidRPr="00E93E01">
        <w:rPr>
          <w:rFonts w:ascii="Bookman Old Style" w:hAnsi="Bookman Old Style"/>
          <w:sz w:val="22"/>
          <w:szCs w:val="22"/>
        </w:rPr>
        <w:t>.</w:t>
      </w:r>
      <w:r w:rsidR="00E93E01" w:rsidRPr="00E93E01">
        <w:rPr>
          <w:rFonts w:ascii="Bookman Old Style" w:hAnsi="Bookman Old Style"/>
          <w:sz w:val="22"/>
          <w:szCs w:val="22"/>
        </w:rPr>
        <w:t>,</w:t>
      </w:r>
      <w:r w:rsidR="00AA5052" w:rsidRPr="00E93E01">
        <w:rPr>
          <w:rFonts w:ascii="Bookman Old Style" w:hAnsi="Bookman Old Style"/>
          <w:sz w:val="22"/>
          <w:szCs w:val="22"/>
        </w:rPr>
        <w:t xml:space="preserve">  doni</w:t>
      </w:r>
      <w:r w:rsidR="0034739B" w:rsidRPr="00E93E01">
        <w:rPr>
          <w:rFonts w:ascii="Bookman Old Style" w:hAnsi="Bookman Old Style"/>
          <w:sz w:val="22"/>
          <w:szCs w:val="22"/>
        </w:rPr>
        <w:t>jelo</w:t>
      </w:r>
      <w:r w:rsidR="00AA5052" w:rsidRPr="00E93E01">
        <w:rPr>
          <w:rFonts w:ascii="Bookman Old Style" w:hAnsi="Bookman Old Style"/>
          <w:sz w:val="22"/>
          <w:szCs w:val="22"/>
        </w:rPr>
        <w:t xml:space="preserve"> je </w:t>
      </w:r>
    </w:p>
    <w:p w:rsidR="00683C3E" w:rsidRPr="00E93E01" w:rsidRDefault="00683C3E">
      <w:pPr>
        <w:jc w:val="center"/>
        <w:rPr>
          <w:rFonts w:ascii="Bookman Old Style" w:hAnsi="Bookman Old Style"/>
          <w:sz w:val="22"/>
          <w:szCs w:val="22"/>
        </w:rPr>
      </w:pPr>
    </w:p>
    <w:p w:rsidR="00E93E01" w:rsidRDefault="00E93E01" w:rsidP="00233CD5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</w:pPr>
    </w:p>
    <w:p w:rsidR="00066887" w:rsidRPr="00E93E01" w:rsidRDefault="00233CD5" w:rsidP="00233CD5">
      <w:pPr>
        <w:jc w:val="center"/>
        <w:rPr>
          <w:rFonts w:ascii="Bookman Old Style" w:hAnsi="Bookman Old Style"/>
          <w:b/>
          <w:bCs/>
          <w:sz w:val="22"/>
          <w:szCs w:val="22"/>
          <w:lang/>
        </w:rPr>
      </w:pPr>
      <w:r w:rsidRPr="00E93E01"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  <w:t>PROGRAM</w:t>
      </w:r>
      <w:r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POTPORA POLJOPRIVR</w:t>
      </w:r>
      <w:r w:rsidR="00933BF0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EDI </w:t>
      </w:r>
    </w:p>
    <w:p w:rsidR="00683C3E" w:rsidRDefault="00933BF0" w:rsidP="00233CD5">
      <w:pPr>
        <w:jc w:val="center"/>
        <w:rPr>
          <w:rFonts w:ascii="Bookman Old Style" w:hAnsi="Bookman Old Style"/>
          <w:b/>
          <w:bCs/>
          <w:sz w:val="22"/>
          <w:szCs w:val="22"/>
          <w:lang/>
        </w:rPr>
      </w:pPr>
      <w:r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NA PODRUČJU OPĆINE </w:t>
      </w:r>
      <w:r w:rsidR="00E93E01">
        <w:rPr>
          <w:rFonts w:ascii="Bookman Old Style" w:hAnsi="Bookman Old Style"/>
          <w:b/>
          <w:bCs/>
          <w:sz w:val="22"/>
          <w:szCs w:val="22"/>
          <w:lang/>
        </w:rPr>
        <w:t>PETERANEC ZA 2022</w:t>
      </w:r>
      <w:r w:rsidR="00233CD5" w:rsidRPr="00E93E01">
        <w:rPr>
          <w:rFonts w:ascii="Bookman Old Style" w:hAnsi="Bookman Old Style"/>
          <w:b/>
          <w:bCs/>
          <w:sz w:val="22"/>
          <w:szCs w:val="22"/>
          <w:lang/>
        </w:rPr>
        <w:t>. GODINU</w:t>
      </w:r>
    </w:p>
    <w:p w:rsidR="00F3438B" w:rsidRPr="00E93E01" w:rsidRDefault="00F3438B" w:rsidP="00233CD5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</w:pPr>
    </w:p>
    <w:p w:rsidR="00BB09C6" w:rsidRPr="00E93E01" w:rsidRDefault="00BB09C6">
      <w:pPr>
        <w:rPr>
          <w:rFonts w:ascii="Bookman Old Style" w:hAnsi="Bookman Old Style"/>
          <w:sz w:val="22"/>
          <w:szCs w:val="22"/>
        </w:rPr>
      </w:pPr>
    </w:p>
    <w:p w:rsidR="00683C3E" w:rsidRDefault="00BB09C6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</w:pPr>
      <w:r w:rsidRPr="00E93E01"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  <w:t>I</w:t>
      </w:r>
      <w:r w:rsidR="00683C3E" w:rsidRPr="00E93E01"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  <w:t>.</w:t>
      </w:r>
    </w:p>
    <w:p w:rsidR="00F3438B" w:rsidRPr="00E93E01" w:rsidRDefault="00F3438B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</w:pPr>
    </w:p>
    <w:p w:rsidR="00AA5052" w:rsidRPr="00B57C35" w:rsidRDefault="002E6FFD" w:rsidP="00AA5052">
      <w:pPr>
        <w:tabs>
          <w:tab w:val="left" w:pos="426"/>
          <w:tab w:val="left" w:pos="2552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B57C35">
        <w:rPr>
          <w:rFonts w:ascii="Bookman Old Style" w:hAnsi="Bookman Old Style"/>
          <w:sz w:val="22"/>
          <w:szCs w:val="22"/>
        </w:rPr>
        <w:t>Programom</w:t>
      </w:r>
      <w:r w:rsidR="00B75A91" w:rsidRPr="00B57C35">
        <w:rPr>
          <w:rFonts w:ascii="Bookman Old Style" w:hAnsi="Bookman Old Style"/>
          <w:sz w:val="22"/>
          <w:szCs w:val="22"/>
        </w:rPr>
        <w:t xml:space="preserve"> potpora u poljoprivredi na području Općine Peteranec za 2022. godinu (u daljnjem tekstu: Program)</w:t>
      </w:r>
      <w:r w:rsidRPr="00B57C35">
        <w:rPr>
          <w:rFonts w:ascii="Bookman Old Style" w:hAnsi="Bookman Old Style"/>
          <w:sz w:val="22"/>
          <w:szCs w:val="22"/>
        </w:rPr>
        <w:t xml:space="preserve"> utvrđuju se aktivnost</w:t>
      </w:r>
      <w:r w:rsidR="00AA5052" w:rsidRPr="00B57C35">
        <w:rPr>
          <w:rFonts w:ascii="Bookman Old Style" w:hAnsi="Bookman Old Style"/>
          <w:sz w:val="22"/>
          <w:szCs w:val="22"/>
        </w:rPr>
        <w:t xml:space="preserve">i u poljoprivredi za koje će Općina </w:t>
      </w:r>
      <w:r w:rsidR="00B75A91" w:rsidRPr="00B57C35">
        <w:rPr>
          <w:rFonts w:ascii="Bookman Old Style" w:hAnsi="Bookman Old Style"/>
          <w:sz w:val="22"/>
          <w:szCs w:val="22"/>
        </w:rPr>
        <w:t>Peteranec (u daljnjem tekstu: Općina) u 2022</w:t>
      </w:r>
      <w:r w:rsidR="00AA5052" w:rsidRPr="00B57C35">
        <w:rPr>
          <w:rFonts w:ascii="Bookman Old Style" w:hAnsi="Bookman Old Style"/>
          <w:sz w:val="22"/>
          <w:szCs w:val="22"/>
        </w:rPr>
        <w:t>. godini dodjeljivati potpore male vrijednosti te kriteriji i postupak dodjele istih.</w:t>
      </w:r>
    </w:p>
    <w:p w:rsidR="00AA5052" w:rsidRPr="00B57C35" w:rsidRDefault="00AA5052" w:rsidP="00AA5052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57C35">
        <w:rPr>
          <w:rFonts w:ascii="Bookman Old Style" w:hAnsi="Bookman Old Style"/>
          <w:sz w:val="22"/>
          <w:szCs w:val="22"/>
        </w:rPr>
        <w:t xml:space="preserve">Potpore podrazumijevaju dodjelu bespovratnih novčanih sredstava iz Proračuna Općine </w:t>
      </w:r>
      <w:r w:rsidR="00B75A91" w:rsidRPr="00B57C35">
        <w:rPr>
          <w:rFonts w:ascii="Bookman Old Style" w:hAnsi="Bookman Old Style"/>
          <w:sz w:val="22"/>
          <w:szCs w:val="22"/>
        </w:rPr>
        <w:t>Peteranec za 2022. godinu</w:t>
      </w:r>
      <w:r w:rsidR="009255CA" w:rsidRPr="00B57C35">
        <w:rPr>
          <w:rFonts w:ascii="Bookman Old Style" w:hAnsi="Bookman Old Style"/>
          <w:sz w:val="22"/>
          <w:szCs w:val="22"/>
        </w:rPr>
        <w:t xml:space="preserve"> (u daljnjem tekstu: Proračun)</w:t>
      </w:r>
      <w:r w:rsidRPr="00B57C35">
        <w:rPr>
          <w:rFonts w:ascii="Bookman Old Style" w:hAnsi="Bookman Old Style"/>
          <w:sz w:val="22"/>
          <w:szCs w:val="22"/>
        </w:rPr>
        <w:t xml:space="preserve">. </w:t>
      </w:r>
    </w:p>
    <w:p w:rsidR="00BB09C6" w:rsidRPr="00E93E01" w:rsidRDefault="00BB09C6" w:rsidP="00AA5052">
      <w:pPr>
        <w:jc w:val="both"/>
        <w:rPr>
          <w:rFonts w:ascii="Bookman Old Style" w:hAnsi="Bookman Old Style"/>
          <w:color w:val="FF0000"/>
          <w:sz w:val="22"/>
          <w:szCs w:val="22"/>
          <w:lang/>
        </w:rPr>
      </w:pPr>
    </w:p>
    <w:p w:rsidR="00BB09C6" w:rsidRPr="00F3438B" w:rsidRDefault="00BB09C6" w:rsidP="00BB09C6">
      <w:pPr>
        <w:jc w:val="center"/>
        <w:rPr>
          <w:rFonts w:ascii="Bookman Old Style" w:hAnsi="Bookman Old Style"/>
          <w:b/>
          <w:bCs/>
          <w:sz w:val="22"/>
          <w:szCs w:val="22"/>
          <w:lang w:eastAsia="en-US" w:bidi="en-US"/>
        </w:rPr>
      </w:pPr>
      <w:r w:rsidRPr="00F3438B">
        <w:rPr>
          <w:rFonts w:ascii="Bookman Old Style" w:hAnsi="Bookman Old Style"/>
          <w:b/>
          <w:bCs/>
          <w:sz w:val="22"/>
          <w:szCs w:val="22"/>
          <w:lang w:eastAsia="en-US" w:bidi="en-US"/>
        </w:rPr>
        <w:t>II.</w:t>
      </w:r>
    </w:p>
    <w:p w:rsidR="00F3438B" w:rsidRPr="00F3438B" w:rsidRDefault="00F3438B" w:rsidP="00BB09C6">
      <w:pPr>
        <w:jc w:val="center"/>
        <w:rPr>
          <w:rFonts w:ascii="Bookman Old Style" w:hAnsi="Bookman Old Style"/>
          <w:b/>
          <w:bCs/>
          <w:sz w:val="22"/>
          <w:szCs w:val="22"/>
          <w:lang w:eastAsia="en-US" w:bidi="en-US"/>
        </w:rPr>
      </w:pPr>
    </w:p>
    <w:p w:rsidR="00B57C35" w:rsidRPr="00F3438B" w:rsidRDefault="00BB09C6">
      <w:p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ab/>
        <w:t xml:space="preserve">Potpore male vrijednosti </w:t>
      </w:r>
      <w:r w:rsidR="00B75A91" w:rsidRPr="00F3438B">
        <w:rPr>
          <w:rFonts w:ascii="Bookman Old Style" w:hAnsi="Bookman Old Style"/>
          <w:sz w:val="22"/>
          <w:szCs w:val="22"/>
          <w:lang/>
        </w:rPr>
        <w:t xml:space="preserve">iz točke I. ovoga Programa </w:t>
      </w:r>
      <w:r w:rsidRPr="00F3438B">
        <w:rPr>
          <w:rFonts w:ascii="Bookman Old Style" w:hAnsi="Bookman Old Style"/>
          <w:sz w:val="22"/>
          <w:szCs w:val="22"/>
          <w:lang/>
        </w:rPr>
        <w:t>dodjeljuju se sukladno pravilima E</w:t>
      </w:r>
      <w:r w:rsidR="00B75A91" w:rsidRPr="00F3438B">
        <w:rPr>
          <w:rFonts w:ascii="Bookman Old Style" w:hAnsi="Bookman Old Style"/>
          <w:sz w:val="22"/>
          <w:szCs w:val="22"/>
          <w:lang/>
        </w:rPr>
        <w:t>uropske unije</w:t>
      </w:r>
      <w:r w:rsidRPr="00F3438B">
        <w:rPr>
          <w:rFonts w:ascii="Bookman Old Style" w:hAnsi="Bookman Old Style"/>
          <w:sz w:val="22"/>
          <w:szCs w:val="22"/>
          <w:lang/>
        </w:rPr>
        <w:t xml:space="preserve"> o pružanju državne potpore poljoprivredi i rural</w:t>
      </w:r>
      <w:r w:rsidR="00B57C35" w:rsidRPr="00F3438B">
        <w:rPr>
          <w:rFonts w:ascii="Bookman Old Style" w:hAnsi="Bookman Old Style"/>
          <w:sz w:val="22"/>
          <w:szCs w:val="22"/>
          <w:lang/>
        </w:rPr>
        <w:t>nom razvoju propisanim</w:t>
      </w:r>
      <w:r w:rsidR="00233CD5" w:rsidRPr="00F3438B">
        <w:rPr>
          <w:rFonts w:ascii="Bookman Old Style" w:hAnsi="Bookman Old Style"/>
          <w:sz w:val="22"/>
          <w:szCs w:val="22"/>
          <w:lang/>
        </w:rPr>
        <w:t xml:space="preserve"> Uredbom K</w:t>
      </w:r>
      <w:r w:rsidRPr="00F3438B">
        <w:rPr>
          <w:rFonts w:ascii="Bookman Old Style" w:hAnsi="Bookman Old Style"/>
          <w:sz w:val="22"/>
          <w:szCs w:val="22"/>
          <w:lang/>
        </w:rPr>
        <w:t>omisije (E</w:t>
      </w:r>
      <w:r w:rsidR="00B57C35" w:rsidRPr="00F3438B">
        <w:rPr>
          <w:rFonts w:ascii="Bookman Old Style" w:hAnsi="Bookman Old Style"/>
          <w:sz w:val="22"/>
          <w:szCs w:val="22"/>
          <w:lang/>
        </w:rPr>
        <w:t>U</w:t>
      </w:r>
      <w:r w:rsidRPr="00F3438B">
        <w:rPr>
          <w:rFonts w:ascii="Bookman Old Style" w:hAnsi="Bookman Old Style"/>
          <w:sz w:val="22"/>
          <w:szCs w:val="22"/>
          <w:lang/>
        </w:rPr>
        <w:t>) br. 1408/2013 od 18. prosinca 2013. godine o primjeni članaka 107. i 108. Ugovora o funkcioniranju Europske unije na potpore de m</w:t>
      </w:r>
      <w:r w:rsidR="0006435C" w:rsidRPr="00F3438B">
        <w:rPr>
          <w:rFonts w:ascii="Bookman Old Style" w:hAnsi="Bookman Old Style"/>
          <w:sz w:val="22"/>
          <w:szCs w:val="22"/>
          <w:lang/>
        </w:rPr>
        <w:t>i</w:t>
      </w:r>
      <w:r w:rsidRPr="00F3438B">
        <w:rPr>
          <w:rFonts w:ascii="Bookman Old Style" w:hAnsi="Bookman Old Style"/>
          <w:sz w:val="22"/>
          <w:szCs w:val="22"/>
          <w:lang/>
        </w:rPr>
        <w:t>nimis u poljoprivrednom s</w:t>
      </w:r>
      <w:r w:rsidR="00163BAB" w:rsidRPr="00F3438B">
        <w:rPr>
          <w:rFonts w:ascii="Bookman Old Style" w:hAnsi="Bookman Old Style"/>
          <w:sz w:val="22"/>
          <w:szCs w:val="22"/>
          <w:lang/>
        </w:rPr>
        <w:t>ektoru</w:t>
      </w:r>
      <w:r w:rsidR="00B57C35" w:rsidRPr="00F3438B">
        <w:rPr>
          <w:rFonts w:ascii="Bookman Old Style" w:hAnsi="Bookman Old Style"/>
          <w:sz w:val="22"/>
          <w:szCs w:val="22"/>
          <w:lang/>
        </w:rPr>
        <w:t xml:space="preserve"> </w:t>
      </w:r>
      <w:r w:rsidR="00163BAB" w:rsidRPr="00F3438B">
        <w:rPr>
          <w:rFonts w:ascii="Bookman Old Style" w:hAnsi="Bookman Old Style"/>
          <w:sz w:val="22"/>
          <w:szCs w:val="22"/>
          <w:lang/>
        </w:rPr>
        <w:t xml:space="preserve"> </w:t>
      </w:r>
      <w:r w:rsidR="00B57C35" w:rsidRPr="00F3438B">
        <w:rPr>
          <w:rFonts w:ascii="Bookman Old Style" w:hAnsi="Bookman Old Style"/>
          <w:sz w:val="22"/>
          <w:szCs w:val="22"/>
          <w:lang/>
        </w:rPr>
        <w:t>(</w:t>
      </w:r>
      <w:r w:rsidR="00163BAB" w:rsidRPr="00F3438B">
        <w:rPr>
          <w:rFonts w:ascii="Bookman Old Style" w:hAnsi="Bookman Old Style"/>
          <w:sz w:val="22"/>
          <w:szCs w:val="22"/>
          <w:lang/>
        </w:rPr>
        <w:t>u daljnjem tekstu: Uredba 1408/2013.</w:t>
      </w:r>
      <w:r w:rsidR="00B57C35" w:rsidRPr="00F3438B">
        <w:rPr>
          <w:rFonts w:ascii="Bookman Old Style" w:hAnsi="Bookman Old Style"/>
          <w:sz w:val="22"/>
          <w:szCs w:val="22"/>
          <w:lang/>
        </w:rPr>
        <w:t xml:space="preserve">) i Uredbom Komisije (EU) 2019/316 od 21. veljače 2019. godine o izmjeni Uredbe (EU) br. 1408/2013 od 18. prosinca 2013. godine o primjeni članaka 107. i 108. Ugovora o funkcioniranju Europske unije na potpore de </w:t>
      </w:r>
      <w:proofErr w:type="spellStart"/>
      <w:r w:rsidR="00B57C35" w:rsidRPr="00F3438B">
        <w:rPr>
          <w:rFonts w:ascii="Bookman Old Style" w:hAnsi="Bookman Old Style"/>
          <w:sz w:val="22"/>
          <w:szCs w:val="22"/>
          <w:lang/>
        </w:rPr>
        <w:t>minimis</w:t>
      </w:r>
      <w:proofErr w:type="spellEnd"/>
      <w:r w:rsidR="00B57C35" w:rsidRPr="00F3438B">
        <w:rPr>
          <w:rFonts w:ascii="Bookman Old Style" w:hAnsi="Bookman Old Style"/>
          <w:sz w:val="22"/>
          <w:szCs w:val="22"/>
          <w:lang/>
        </w:rPr>
        <w:t xml:space="preserve"> u poljoprivrednom sektoru  (u daljnjem tekstu: Uredba 2019/316)</w:t>
      </w:r>
      <w:r w:rsidR="00A35CCF">
        <w:rPr>
          <w:rFonts w:ascii="Bookman Old Style" w:hAnsi="Bookman Old Style"/>
          <w:sz w:val="22"/>
          <w:szCs w:val="22"/>
          <w:lang/>
        </w:rPr>
        <w:t>.</w:t>
      </w:r>
      <w:r w:rsidRPr="00F3438B">
        <w:rPr>
          <w:rFonts w:ascii="Bookman Old Style" w:hAnsi="Bookman Old Style"/>
          <w:sz w:val="22"/>
          <w:szCs w:val="22"/>
          <w:lang/>
        </w:rPr>
        <w:tab/>
      </w:r>
    </w:p>
    <w:p w:rsidR="00BB09C6" w:rsidRPr="00F3438B" w:rsidRDefault="00B57C35">
      <w:p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ab/>
      </w:r>
      <w:r w:rsidR="00BB09C6" w:rsidRPr="00F3438B">
        <w:rPr>
          <w:rFonts w:ascii="Bookman Old Style" w:hAnsi="Bookman Old Style"/>
          <w:sz w:val="22"/>
          <w:szCs w:val="22"/>
          <w:lang/>
        </w:rPr>
        <w:t>Sukladno članku 1. Uredbe</w:t>
      </w:r>
      <w:r w:rsidR="00163BAB" w:rsidRPr="00F3438B">
        <w:rPr>
          <w:rFonts w:ascii="Bookman Old Style" w:hAnsi="Bookman Old Style"/>
          <w:sz w:val="22"/>
          <w:szCs w:val="22"/>
          <w:lang/>
        </w:rPr>
        <w:t xml:space="preserve"> 1408/2013</w:t>
      </w:r>
      <w:r w:rsidR="00BB09C6" w:rsidRPr="00F3438B">
        <w:rPr>
          <w:rFonts w:ascii="Bookman Old Style" w:hAnsi="Bookman Old Style"/>
          <w:sz w:val="22"/>
          <w:szCs w:val="22"/>
          <w:lang/>
        </w:rPr>
        <w:t xml:space="preserve">, ovaj se Program primjenjuje na potpore dodijeljene poduzetnicima </w:t>
      </w:r>
      <w:r w:rsidR="000356B2" w:rsidRPr="00F3438B">
        <w:rPr>
          <w:rFonts w:ascii="Bookman Old Style" w:hAnsi="Bookman Old Style"/>
          <w:sz w:val="22"/>
          <w:szCs w:val="22"/>
          <w:lang/>
        </w:rPr>
        <w:t>koji se bave primarnom p</w:t>
      </w:r>
      <w:r w:rsidR="00A35CCF">
        <w:rPr>
          <w:rFonts w:ascii="Bookman Old Style" w:hAnsi="Bookman Old Style"/>
          <w:sz w:val="22"/>
          <w:szCs w:val="22"/>
          <w:lang/>
        </w:rPr>
        <w:t>r</w:t>
      </w:r>
      <w:r w:rsidR="000356B2" w:rsidRPr="00F3438B">
        <w:rPr>
          <w:rFonts w:ascii="Bookman Old Style" w:hAnsi="Bookman Old Style"/>
          <w:sz w:val="22"/>
          <w:szCs w:val="22"/>
          <w:lang/>
        </w:rPr>
        <w:t>oizvodnjom poljoprivrednih proizvoda, uz iznimku:</w:t>
      </w:r>
    </w:p>
    <w:p w:rsidR="000356B2" w:rsidRPr="00F3438B" w:rsidRDefault="000356B2" w:rsidP="000356B2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>potpora čiji je iznos određen na temelju cijene ili količine proizvoda stavljenih na tržište,</w:t>
      </w:r>
    </w:p>
    <w:p w:rsidR="000356B2" w:rsidRPr="00F3438B" w:rsidRDefault="000356B2" w:rsidP="000356B2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>potpora djelatnostima vezanima uz izvoz, to jest potpora koje su izravno vezane uz iz</w:t>
      </w:r>
      <w:r w:rsidR="00163BAB" w:rsidRPr="00F3438B">
        <w:rPr>
          <w:rFonts w:ascii="Bookman Old Style" w:hAnsi="Bookman Old Style"/>
          <w:sz w:val="22"/>
          <w:szCs w:val="22"/>
          <w:lang/>
        </w:rPr>
        <w:t>vezive količine, potpora za osni</w:t>
      </w:r>
      <w:r w:rsidRPr="00F3438B">
        <w:rPr>
          <w:rFonts w:ascii="Bookman Old Style" w:hAnsi="Bookman Old Style"/>
          <w:sz w:val="22"/>
          <w:szCs w:val="22"/>
          <w:lang/>
        </w:rPr>
        <w:t>vanje i upravljanje distribucijskom mrežom ili za neke druge tekuće troškove vezane uz izvoznu djelatnost,</w:t>
      </w:r>
    </w:p>
    <w:p w:rsidR="000356B2" w:rsidRPr="00F3438B" w:rsidRDefault="000356B2" w:rsidP="000356B2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>potpora uvjetovanih korištenjem domaćih umjesto uvoznih proizvoda.</w:t>
      </w:r>
    </w:p>
    <w:p w:rsidR="000356B2" w:rsidRPr="00F3438B" w:rsidRDefault="000356B2" w:rsidP="0006435C">
      <w:pPr>
        <w:ind w:firstLine="705"/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>Sukladno članku 2. Uredbe</w:t>
      </w:r>
      <w:r w:rsidR="00163BAB" w:rsidRPr="00F3438B">
        <w:rPr>
          <w:rFonts w:ascii="Bookman Old Style" w:hAnsi="Bookman Old Style"/>
          <w:sz w:val="22"/>
          <w:szCs w:val="22"/>
          <w:lang/>
        </w:rPr>
        <w:t xml:space="preserve"> 1408/2013</w:t>
      </w:r>
      <w:r w:rsidRPr="00F3438B">
        <w:rPr>
          <w:rFonts w:ascii="Bookman Old Style" w:hAnsi="Bookman Old Style"/>
          <w:sz w:val="22"/>
          <w:szCs w:val="22"/>
          <w:lang/>
        </w:rPr>
        <w:t xml:space="preserve">, </w:t>
      </w:r>
      <w:r w:rsidR="00163BAB" w:rsidRPr="00F3438B">
        <w:rPr>
          <w:rFonts w:ascii="Bookman Old Style" w:hAnsi="Bookman Old Style"/>
          <w:sz w:val="22"/>
          <w:szCs w:val="22"/>
          <w:lang/>
        </w:rPr>
        <w:t>„</w:t>
      </w:r>
      <w:r w:rsidRPr="00F3438B">
        <w:rPr>
          <w:rFonts w:ascii="Bookman Old Style" w:hAnsi="Bookman Old Style"/>
          <w:sz w:val="22"/>
          <w:szCs w:val="22"/>
          <w:lang/>
        </w:rPr>
        <w:t>poljoprivredni proizvod</w:t>
      </w:r>
      <w:r w:rsidR="00163BAB" w:rsidRPr="00F3438B">
        <w:rPr>
          <w:rFonts w:ascii="Bookman Old Style" w:hAnsi="Bookman Old Style"/>
          <w:sz w:val="22"/>
          <w:szCs w:val="22"/>
          <w:lang/>
        </w:rPr>
        <w:t>“</w:t>
      </w:r>
      <w:r w:rsidRPr="00F3438B">
        <w:rPr>
          <w:rFonts w:ascii="Bookman Old Style" w:hAnsi="Bookman Old Style"/>
          <w:sz w:val="22"/>
          <w:szCs w:val="22"/>
          <w:lang/>
        </w:rPr>
        <w:t xml:space="preserve"> znači proizvod iz Priloga I. Ugovora o funkcioniranju Europske unije, uz iznimku proizvoda ribarstva i akvakulture obuhvaćenih Ur</w:t>
      </w:r>
      <w:r w:rsidR="0006435C" w:rsidRPr="00F3438B">
        <w:rPr>
          <w:rFonts w:ascii="Bookman Old Style" w:hAnsi="Bookman Old Style"/>
          <w:sz w:val="22"/>
          <w:szCs w:val="22"/>
          <w:lang/>
        </w:rPr>
        <w:t>edbom Vijeća (EZ) br. 104/2000.</w:t>
      </w:r>
    </w:p>
    <w:p w:rsidR="0051585E" w:rsidRPr="00F3438B" w:rsidRDefault="0051585E" w:rsidP="0006435C">
      <w:pPr>
        <w:ind w:firstLine="705"/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sz w:val="22"/>
          <w:szCs w:val="22"/>
          <w:lang/>
        </w:rPr>
        <w:t>Sukladno članku 3. Uredbe 1408/2013 ukupan iznos potpora male vrijednosti koji se dodjeljuje jednom poduzetniku ne smije prijeći iznos od 20.000,00 EUR-a tijekom razdoblja od tri fiskalne godine te se ta gornja granica primjenjuje bez obzira na oblik i svrhu potpore.</w:t>
      </w:r>
    </w:p>
    <w:p w:rsidR="005B14BA" w:rsidRPr="00F3438B" w:rsidRDefault="005B14BA" w:rsidP="000356B2">
      <w:pPr>
        <w:ind w:firstLine="705"/>
        <w:jc w:val="both"/>
        <w:rPr>
          <w:rFonts w:ascii="Bookman Old Style" w:hAnsi="Bookman Old Style"/>
          <w:sz w:val="22"/>
          <w:szCs w:val="22"/>
          <w:lang/>
        </w:rPr>
      </w:pPr>
    </w:p>
    <w:p w:rsidR="000356B2" w:rsidRPr="00F3438B" w:rsidRDefault="000356B2" w:rsidP="000356B2">
      <w:pPr>
        <w:jc w:val="center"/>
        <w:rPr>
          <w:rFonts w:ascii="Bookman Old Style" w:hAnsi="Bookman Old Style"/>
          <w:b/>
          <w:sz w:val="22"/>
          <w:szCs w:val="22"/>
          <w:lang/>
        </w:rPr>
      </w:pPr>
      <w:r w:rsidRPr="00F3438B">
        <w:rPr>
          <w:rFonts w:ascii="Bookman Old Style" w:hAnsi="Bookman Old Style"/>
          <w:b/>
          <w:sz w:val="22"/>
          <w:szCs w:val="22"/>
          <w:lang/>
        </w:rPr>
        <w:t>III.</w:t>
      </w:r>
    </w:p>
    <w:p w:rsidR="00F3438B" w:rsidRPr="00F3438B" w:rsidRDefault="00F3438B" w:rsidP="000356B2">
      <w:pPr>
        <w:jc w:val="center"/>
        <w:rPr>
          <w:rFonts w:ascii="Bookman Old Style" w:hAnsi="Bookman Old Style"/>
          <w:b/>
          <w:sz w:val="22"/>
          <w:szCs w:val="22"/>
          <w:lang/>
        </w:rPr>
      </w:pPr>
    </w:p>
    <w:p w:rsidR="003D4AB9" w:rsidRPr="00F3438B" w:rsidRDefault="005B14BA" w:rsidP="00AA5052">
      <w:pPr>
        <w:jc w:val="both"/>
        <w:rPr>
          <w:rFonts w:ascii="Bookman Old Style" w:hAnsi="Bookman Old Style"/>
          <w:sz w:val="22"/>
          <w:szCs w:val="22"/>
          <w:lang/>
        </w:rPr>
      </w:pPr>
      <w:r w:rsidRPr="00F3438B">
        <w:rPr>
          <w:rFonts w:ascii="Bookman Old Style" w:hAnsi="Bookman Old Style"/>
          <w:b/>
          <w:sz w:val="22"/>
          <w:szCs w:val="22"/>
          <w:lang/>
        </w:rPr>
        <w:tab/>
      </w:r>
      <w:r w:rsidRPr="00F3438B">
        <w:rPr>
          <w:rFonts w:ascii="Bookman Old Style" w:hAnsi="Bookman Old Style"/>
          <w:sz w:val="22"/>
          <w:szCs w:val="22"/>
          <w:lang/>
        </w:rPr>
        <w:t xml:space="preserve">Općina </w:t>
      </w:r>
      <w:r w:rsidR="0051585E" w:rsidRPr="00F3438B">
        <w:rPr>
          <w:rFonts w:ascii="Bookman Old Style" w:hAnsi="Bookman Old Style"/>
          <w:sz w:val="22"/>
          <w:szCs w:val="22"/>
          <w:lang/>
        </w:rPr>
        <w:t>će u 2022</w:t>
      </w:r>
      <w:r w:rsidR="002E6FFD" w:rsidRPr="00F3438B">
        <w:rPr>
          <w:rFonts w:ascii="Bookman Old Style" w:hAnsi="Bookman Old Style"/>
          <w:sz w:val="22"/>
          <w:szCs w:val="22"/>
          <w:lang/>
        </w:rPr>
        <w:t>. godini</w:t>
      </w:r>
      <w:r w:rsidR="00FF335C" w:rsidRPr="00F3438B">
        <w:rPr>
          <w:rFonts w:ascii="Bookman Old Style" w:hAnsi="Bookman Old Style"/>
          <w:sz w:val="22"/>
          <w:szCs w:val="22"/>
          <w:lang/>
        </w:rPr>
        <w:t xml:space="preserve"> </w:t>
      </w:r>
      <w:r w:rsidRPr="00F3438B">
        <w:rPr>
          <w:rFonts w:ascii="Bookman Old Style" w:hAnsi="Bookman Old Style"/>
          <w:sz w:val="22"/>
          <w:szCs w:val="22"/>
          <w:lang/>
        </w:rPr>
        <w:t>dodjeljivati</w:t>
      </w:r>
      <w:r w:rsidR="0051585E" w:rsidRPr="00F3438B">
        <w:rPr>
          <w:rFonts w:ascii="Bookman Old Style" w:hAnsi="Bookman Old Style"/>
          <w:sz w:val="22"/>
          <w:szCs w:val="22"/>
          <w:lang/>
        </w:rPr>
        <w:t xml:space="preserve">, sukladno Uredbi br. 1408/2013. sljedeće </w:t>
      </w:r>
      <w:r w:rsidRPr="00F3438B">
        <w:rPr>
          <w:rFonts w:ascii="Bookman Old Style" w:hAnsi="Bookman Old Style"/>
          <w:sz w:val="22"/>
          <w:szCs w:val="22"/>
          <w:lang/>
        </w:rPr>
        <w:t>potpore</w:t>
      </w:r>
      <w:r w:rsidR="00683393" w:rsidRPr="00F3438B">
        <w:rPr>
          <w:rFonts w:ascii="Bookman Old Style" w:hAnsi="Bookman Old Style"/>
          <w:sz w:val="22"/>
          <w:szCs w:val="22"/>
          <w:lang/>
        </w:rPr>
        <w:t xml:space="preserve"> </w:t>
      </w:r>
      <w:r w:rsidR="0051585E" w:rsidRPr="00F3438B">
        <w:rPr>
          <w:rFonts w:ascii="Bookman Old Style" w:hAnsi="Bookman Old Style"/>
          <w:sz w:val="22"/>
          <w:szCs w:val="22"/>
          <w:lang/>
        </w:rPr>
        <w:t>male vrijednosti</w:t>
      </w:r>
      <w:r w:rsidR="00FF335C" w:rsidRPr="00F3438B">
        <w:rPr>
          <w:rFonts w:ascii="Bookman Old Style" w:hAnsi="Bookman Old Style"/>
          <w:sz w:val="22"/>
          <w:szCs w:val="22"/>
          <w:lang/>
        </w:rPr>
        <w:t>:</w:t>
      </w:r>
    </w:p>
    <w:p w:rsidR="00FF335C" w:rsidRPr="00F3438B" w:rsidRDefault="00FF335C" w:rsidP="009B75B4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13DDB" w:rsidRPr="00F3438B" w:rsidRDefault="009B75B4" w:rsidP="00CA179A">
      <w:pPr>
        <w:numPr>
          <w:ilvl w:val="0"/>
          <w:numId w:val="4"/>
        </w:numPr>
        <w:jc w:val="both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Mjera 1</w:t>
      </w:r>
      <w:r w:rsidR="002E6FFD" w:rsidRPr="00F3438B">
        <w:rPr>
          <w:rFonts w:ascii="Bookman Old Style" w:hAnsi="Bookman Old Style"/>
          <w:b/>
          <w:sz w:val="22"/>
          <w:szCs w:val="22"/>
        </w:rPr>
        <w:t xml:space="preserve">: sufinanciranje umjetnog </w:t>
      </w:r>
      <w:proofErr w:type="spellStart"/>
      <w:r w:rsidR="002E6FFD" w:rsidRPr="00F3438B">
        <w:rPr>
          <w:rFonts w:ascii="Bookman Old Style" w:hAnsi="Bookman Old Style"/>
          <w:b/>
          <w:sz w:val="22"/>
          <w:szCs w:val="22"/>
        </w:rPr>
        <w:t>osjemenjivanja</w:t>
      </w:r>
      <w:proofErr w:type="spellEnd"/>
      <w:r w:rsidR="003A709B" w:rsidRPr="00F3438B">
        <w:rPr>
          <w:rFonts w:ascii="Bookman Old Style" w:hAnsi="Bookman Old Style"/>
          <w:b/>
          <w:sz w:val="22"/>
          <w:szCs w:val="22"/>
        </w:rPr>
        <w:t xml:space="preserve"> junica</w:t>
      </w:r>
      <w:r w:rsidR="00451FB9" w:rsidRPr="00F3438B">
        <w:rPr>
          <w:rFonts w:ascii="Bookman Old Style" w:hAnsi="Bookman Old Style"/>
          <w:b/>
          <w:sz w:val="22"/>
          <w:szCs w:val="22"/>
        </w:rPr>
        <w:t xml:space="preserve"> i </w:t>
      </w:r>
      <w:r w:rsidR="003A709B" w:rsidRPr="00F3438B">
        <w:rPr>
          <w:rFonts w:ascii="Bookman Old Style" w:hAnsi="Bookman Old Style"/>
          <w:b/>
          <w:sz w:val="22"/>
          <w:szCs w:val="22"/>
        </w:rPr>
        <w:t>krava</w:t>
      </w:r>
    </w:p>
    <w:p w:rsidR="0051585E" w:rsidRPr="00F3438B" w:rsidRDefault="0051585E" w:rsidP="0051585E">
      <w:pPr>
        <w:ind w:left="1065"/>
        <w:jc w:val="both"/>
        <w:rPr>
          <w:rFonts w:ascii="Bookman Old Style" w:hAnsi="Bookman Old Style"/>
          <w:b/>
          <w:sz w:val="22"/>
          <w:szCs w:val="22"/>
        </w:rPr>
      </w:pPr>
    </w:p>
    <w:p w:rsidR="002D360D" w:rsidRPr="00F3438B" w:rsidRDefault="00C545C6" w:rsidP="00C545C6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Sredstv</w:t>
      </w:r>
      <w:r w:rsidR="0051585E" w:rsidRPr="00F3438B">
        <w:rPr>
          <w:rFonts w:ascii="Bookman Old Style" w:hAnsi="Bookman Old Style"/>
          <w:sz w:val="22"/>
          <w:szCs w:val="22"/>
        </w:rPr>
        <w:t>ima Proračuna u ukupnom iznosu 50</w:t>
      </w:r>
      <w:r w:rsidRPr="00F3438B">
        <w:rPr>
          <w:rFonts w:ascii="Bookman Old Style" w:hAnsi="Bookman Old Style"/>
          <w:sz w:val="22"/>
          <w:szCs w:val="22"/>
        </w:rPr>
        <w:t>.000</w:t>
      </w:r>
      <w:r w:rsidR="00FE4679" w:rsidRPr="00F3438B">
        <w:rPr>
          <w:rFonts w:ascii="Bookman Old Style" w:hAnsi="Bookman Old Style"/>
          <w:sz w:val="22"/>
          <w:szCs w:val="22"/>
        </w:rPr>
        <w:t>,00</w:t>
      </w:r>
      <w:r w:rsidRPr="00F3438B">
        <w:rPr>
          <w:rFonts w:ascii="Bookman Old Style" w:hAnsi="Bookman Old Style"/>
          <w:sz w:val="22"/>
          <w:szCs w:val="22"/>
        </w:rPr>
        <w:t xml:space="preserve"> k</w:t>
      </w:r>
      <w:r w:rsidR="00FE4679" w:rsidRPr="00F3438B">
        <w:rPr>
          <w:rFonts w:ascii="Bookman Old Style" w:hAnsi="Bookman Old Style"/>
          <w:sz w:val="22"/>
          <w:szCs w:val="22"/>
        </w:rPr>
        <w:t>u</w:t>
      </w:r>
      <w:r w:rsidRPr="00F3438B">
        <w:rPr>
          <w:rFonts w:ascii="Bookman Old Style" w:hAnsi="Bookman Old Style"/>
          <w:sz w:val="22"/>
          <w:szCs w:val="22"/>
        </w:rPr>
        <w:t>n</w:t>
      </w:r>
      <w:r w:rsidR="00FE4679" w:rsidRPr="00F3438B">
        <w:rPr>
          <w:rFonts w:ascii="Bookman Old Style" w:hAnsi="Bookman Old Style"/>
          <w:sz w:val="22"/>
          <w:szCs w:val="22"/>
        </w:rPr>
        <w:t>a</w:t>
      </w:r>
      <w:r w:rsidRPr="00F3438B">
        <w:rPr>
          <w:rFonts w:ascii="Bookman Old Style" w:hAnsi="Bookman Old Style"/>
          <w:sz w:val="22"/>
          <w:szCs w:val="22"/>
        </w:rPr>
        <w:t xml:space="preserve"> </w:t>
      </w:r>
      <w:r w:rsidR="005332A1" w:rsidRPr="00F3438B">
        <w:rPr>
          <w:rFonts w:ascii="Bookman Old Style" w:hAnsi="Bookman Old Style"/>
          <w:sz w:val="22"/>
          <w:szCs w:val="22"/>
        </w:rPr>
        <w:t>su</w:t>
      </w:r>
      <w:r w:rsidRPr="00F3438B">
        <w:rPr>
          <w:rFonts w:ascii="Bookman Old Style" w:hAnsi="Bookman Old Style"/>
          <w:sz w:val="22"/>
          <w:szCs w:val="22"/>
        </w:rPr>
        <w:t xml:space="preserve">financirat će se umjetno </w:t>
      </w:r>
      <w:proofErr w:type="spellStart"/>
      <w:r w:rsidRPr="00F3438B">
        <w:rPr>
          <w:rFonts w:ascii="Bookman Old Style" w:hAnsi="Bookman Old Style"/>
          <w:sz w:val="22"/>
          <w:szCs w:val="22"/>
        </w:rPr>
        <w:t>osjemenjiva</w:t>
      </w:r>
      <w:r w:rsidR="00E13E54" w:rsidRPr="00F3438B">
        <w:rPr>
          <w:rFonts w:ascii="Bookman Old Style" w:hAnsi="Bookman Old Style"/>
          <w:sz w:val="22"/>
          <w:szCs w:val="22"/>
        </w:rPr>
        <w:t>nje</w:t>
      </w:r>
      <w:proofErr w:type="spellEnd"/>
      <w:r w:rsidR="00E13E54" w:rsidRPr="00F3438B">
        <w:rPr>
          <w:rFonts w:ascii="Bookman Old Style" w:hAnsi="Bookman Old Style"/>
          <w:sz w:val="22"/>
          <w:szCs w:val="22"/>
        </w:rPr>
        <w:t xml:space="preserve"> </w:t>
      </w:r>
      <w:r w:rsidR="00216AEF" w:rsidRPr="00F3438B">
        <w:rPr>
          <w:rFonts w:ascii="Bookman Old Style" w:hAnsi="Bookman Old Style"/>
          <w:sz w:val="22"/>
          <w:szCs w:val="22"/>
        </w:rPr>
        <w:t>junica</w:t>
      </w:r>
      <w:r w:rsidR="00451FB9" w:rsidRPr="00F3438B">
        <w:rPr>
          <w:rFonts w:ascii="Bookman Old Style" w:hAnsi="Bookman Old Style"/>
          <w:sz w:val="22"/>
          <w:szCs w:val="22"/>
        </w:rPr>
        <w:t xml:space="preserve"> i</w:t>
      </w:r>
      <w:r w:rsidR="00216AEF" w:rsidRPr="00F3438B">
        <w:rPr>
          <w:rFonts w:ascii="Bookman Old Style" w:hAnsi="Bookman Old Style"/>
          <w:sz w:val="22"/>
          <w:szCs w:val="22"/>
        </w:rPr>
        <w:t xml:space="preserve"> krava</w:t>
      </w:r>
      <w:r w:rsidR="0051585E" w:rsidRPr="00F3438B">
        <w:rPr>
          <w:rFonts w:ascii="Bookman Old Style" w:hAnsi="Bookman Old Style"/>
          <w:sz w:val="22"/>
          <w:szCs w:val="22"/>
        </w:rPr>
        <w:t xml:space="preserve"> </w:t>
      </w:r>
      <w:r w:rsidR="00E13E54" w:rsidRPr="00F3438B">
        <w:rPr>
          <w:rFonts w:ascii="Bookman Old Style" w:hAnsi="Bookman Old Style"/>
          <w:sz w:val="22"/>
          <w:szCs w:val="22"/>
        </w:rPr>
        <w:t>na području Općine</w:t>
      </w:r>
      <w:r w:rsidR="009255CA" w:rsidRPr="00F3438B">
        <w:rPr>
          <w:rFonts w:ascii="Bookman Old Style" w:hAnsi="Bookman Old Style"/>
          <w:sz w:val="22"/>
          <w:szCs w:val="22"/>
        </w:rPr>
        <w:t>.</w:t>
      </w:r>
    </w:p>
    <w:p w:rsidR="009255CA" w:rsidRPr="00F3438B" w:rsidRDefault="009255CA" w:rsidP="007357F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lastRenderedPageBreak/>
        <w:t xml:space="preserve">     </w:t>
      </w:r>
      <w:r w:rsidR="00C545C6" w:rsidRPr="00F3438B">
        <w:rPr>
          <w:rFonts w:ascii="Bookman Old Style" w:hAnsi="Bookman Old Style"/>
          <w:sz w:val="22"/>
          <w:szCs w:val="22"/>
        </w:rPr>
        <w:t>Općina je u Proraču</w:t>
      </w:r>
      <w:r w:rsidR="001246D0" w:rsidRPr="00F3438B">
        <w:rPr>
          <w:rFonts w:ascii="Bookman Old Style" w:hAnsi="Bookman Old Style"/>
          <w:sz w:val="22"/>
          <w:szCs w:val="22"/>
        </w:rPr>
        <w:t xml:space="preserve">nu osigurala </w:t>
      </w:r>
      <w:r w:rsidR="00994423" w:rsidRPr="00F3438B">
        <w:rPr>
          <w:rFonts w:ascii="Bookman Old Style" w:hAnsi="Bookman Old Style"/>
          <w:sz w:val="22"/>
          <w:szCs w:val="22"/>
        </w:rPr>
        <w:t xml:space="preserve">sredstva u </w:t>
      </w:r>
      <w:r w:rsidR="0051585E" w:rsidRPr="00F3438B">
        <w:rPr>
          <w:rFonts w:ascii="Bookman Old Style" w:hAnsi="Bookman Old Style"/>
          <w:sz w:val="22"/>
          <w:szCs w:val="22"/>
        </w:rPr>
        <w:t>iznosu</w:t>
      </w:r>
      <w:r w:rsidR="00994423" w:rsidRPr="00F3438B">
        <w:rPr>
          <w:rFonts w:ascii="Bookman Old Style" w:hAnsi="Bookman Old Style"/>
          <w:sz w:val="22"/>
          <w:szCs w:val="22"/>
        </w:rPr>
        <w:t xml:space="preserve"> </w:t>
      </w:r>
      <w:r w:rsidR="0051585E" w:rsidRPr="00F3438B">
        <w:rPr>
          <w:rFonts w:ascii="Bookman Old Style" w:hAnsi="Bookman Old Style"/>
          <w:sz w:val="22"/>
          <w:szCs w:val="22"/>
        </w:rPr>
        <w:t>5</w:t>
      </w:r>
      <w:r w:rsidR="00F11AB2" w:rsidRPr="00F3438B">
        <w:rPr>
          <w:rFonts w:ascii="Bookman Old Style" w:hAnsi="Bookman Old Style"/>
          <w:sz w:val="22"/>
          <w:szCs w:val="22"/>
        </w:rPr>
        <w:t>0</w:t>
      </w:r>
      <w:r w:rsidR="00C545C6" w:rsidRPr="00F3438B">
        <w:rPr>
          <w:rFonts w:ascii="Bookman Old Style" w:hAnsi="Bookman Old Style"/>
          <w:sz w:val="22"/>
          <w:szCs w:val="22"/>
        </w:rPr>
        <w:t>.000</w:t>
      </w:r>
      <w:r w:rsidR="00FE4679" w:rsidRPr="00F3438B">
        <w:rPr>
          <w:rFonts w:ascii="Bookman Old Style" w:hAnsi="Bookman Old Style"/>
          <w:sz w:val="22"/>
          <w:szCs w:val="22"/>
        </w:rPr>
        <w:t>,00 kuna</w:t>
      </w:r>
      <w:r w:rsidR="00C545C6" w:rsidRPr="00F3438B">
        <w:rPr>
          <w:rFonts w:ascii="Bookman Old Style" w:hAnsi="Bookman Old Style"/>
          <w:sz w:val="22"/>
          <w:szCs w:val="22"/>
        </w:rPr>
        <w:t xml:space="preserve"> za </w:t>
      </w:r>
      <w:r w:rsidR="005332A1" w:rsidRPr="00F3438B">
        <w:rPr>
          <w:rFonts w:ascii="Bookman Old Style" w:hAnsi="Bookman Old Style"/>
          <w:sz w:val="22"/>
          <w:szCs w:val="22"/>
        </w:rPr>
        <w:t>su</w:t>
      </w:r>
      <w:r w:rsidR="00C545C6" w:rsidRPr="00F3438B">
        <w:rPr>
          <w:rFonts w:ascii="Bookman Old Style" w:hAnsi="Bookman Old Style"/>
          <w:sz w:val="22"/>
          <w:szCs w:val="22"/>
        </w:rPr>
        <w:t xml:space="preserve">financiranje </w:t>
      </w:r>
      <w:r w:rsidR="001246D0" w:rsidRPr="00F3438B">
        <w:rPr>
          <w:rFonts w:ascii="Bookman Old Style" w:hAnsi="Bookman Old Style"/>
          <w:sz w:val="22"/>
          <w:szCs w:val="22"/>
        </w:rPr>
        <w:t xml:space="preserve">umjetnog </w:t>
      </w:r>
      <w:proofErr w:type="spellStart"/>
      <w:r w:rsidR="001246D0" w:rsidRPr="00F3438B">
        <w:rPr>
          <w:rFonts w:ascii="Bookman Old Style" w:hAnsi="Bookman Old Style"/>
          <w:sz w:val="22"/>
          <w:szCs w:val="22"/>
        </w:rPr>
        <w:t>osjemenjivanja</w:t>
      </w:r>
      <w:proofErr w:type="spellEnd"/>
      <w:r w:rsidR="001246D0" w:rsidRPr="00F3438B">
        <w:rPr>
          <w:rFonts w:ascii="Bookman Old Style" w:hAnsi="Bookman Old Style"/>
          <w:sz w:val="22"/>
          <w:szCs w:val="22"/>
        </w:rPr>
        <w:t xml:space="preserve"> junica i krava</w:t>
      </w:r>
      <w:r w:rsidR="00E72C65" w:rsidRPr="00F3438B">
        <w:rPr>
          <w:rFonts w:ascii="Bookman Old Style" w:hAnsi="Bookman Old Style"/>
          <w:sz w:val="22"/>
          <w:szCs w:val="22"/>
        </w:rPr>
        <w:t xml:space="preserve"> </w:t>
      </w:r>
      <w:r w:rsidR="00C545C6" w:rsidRPr="00F3438B">
        <w:rPr>
          <w:rFonts w:ascii="Bookman Old Style" w:hAnsi="Bookman Old Style"/>
          <w:sz w:val="22"/>
          <w:szCs w:val="22"/>
        </w:rPr>
        <w:t>pravnim i fizičkim osobama koje se bave primarnom poljoprivrednom proizvodnjom s područja Općine upisanima u Upisnik pol</w:t>
      </w:r>
      <w:r w:rsidR="001246D0" w:rsidRPr="00F3438B">
        <w:rPr>
          <w:rFonts w:ascii="Bookman Old Style" w:hAnsi="Bookman Old Style"/>
          <w:sz w:val="22"/>
          <w:szCs w:val="22"/>
        </w:rPr>
        <w:t xml:space="preserve">joprivrednih gospodarstava. </w:t>
      </w:r>
    </w:p>
    <w:p w:rsidR="00E72C65" w:rsidRPr="00F3438B" w:rsidRDefault="00660070" w:rsidP="007357F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 xml:space="preserve">Uslugu </w:t>
      </w:r>
      <w:proofErr w:type="spellStart"/>
      <w:r w:rsidRPr="00F3438B">
        <w:rPr>
          <w:rFonts w:ascii="Bookman Old Style" w:hAnsi="Bookman Old Style"/>
          <w:sz w:val="22"/>
          <w:szCs w:val="22"/>
        </w:rPr>
        <w:t>osjemenjivanja</w:t>
      </w:r>
      <w:proofErr w:type="spellEnd"/>
      <w:r w:rsidRPr="00F3438B">
        <w:rPr>
          <w:rFonts w:ascii="Bookman Old Style" w:hAnsi="Bookman Old Style"/>
          <w:sz w:val="22"/>
          <w:szCs w:val="22"/>
        </w:rPr>
        <w:t xml:space="preserve"> </w:t>
      </w:r>
      <w:r w:rsidR="002A5310">
        <w:rPr>
          <w:rFonts w:ascii="Bookman Old Style" w:hAnsi="Bookman Old Style"/>
          <w:sz w:val="22"/>
          <w:szCs w:val="22"/>
        </w:rPr>
        <w:t xml:space="preserve">vršiti će za to </w:t>
      </w:r>
      <w:r w:rsidRPr="00F3438B">
        <w:rPr>
          <w:rFonts w:ascii="Bookman Old Style" w:hAnsi="Bookman Old Style"/>
          <w:sz w:val="22"/>
          <w:szCs w:val="22"/>
        </w:rPr>
        <w:t>ovlaštena pravna</w:t>
      </w:r>
      <w:r w:rsidR="002A5310">
        <w:rPr>
          <w:rFonts w:ascii="Bookman Old Style" w:hAnsi="Bookman Old Style"/>
          <w:sz w:val="22"/>
          <w:szCs w:val="22"/>
        </w:rPr>
        <w:t xml:space="preserve"> osoba</w:t>
      </w:r>
      <w:r w:rsidRPr="00F3438B">
        <w:rPr>
          <w:rFonts w:ascii="Bookman Old Style" w:hAnsi="Bookman Old Style"/>
          <w:sz w:val="22"/>
          <w:szCs w:val="22"/>
        </w:rPr>
        <w:t>.</w:t>
      </w:r>
      <w:r w:rsidR="002A5310">
        <w:rPr>
          <w:rFonts w:ascii="Bookman Old Style" w:hAnsi="Bookman Old Style"/>
          <w:sz w:val="22"/>
          <w:szCs w:val="22"/>
        </w:rPr>
        <w:t xml:space="preserve"> Uslugu </w:t>
      </w:r>
      <w:proofErr w:type="spellStart"/>
      <w:r w:rsidR="002A5310">
        <w:rPr>
          <w:rFonts w:ascii="Bookman Old Style" w:hAnsi="Bookman Old Style"/>
          <w:sz w:val="22"/>
          <w:szCs w:val="22"/>
        </w:rPr>
        <w:t>osjemenjivanja</w:t>
      </w:r>
      <w:proofErr w:type="spellEnd"/>
      <w:r w:rsidR="002A5310">
        <w:rPr>
          <w:rFonts w:ascii="Bookman Old Style" w:hAnsi="Bookman Old Style"/>
          <w:sz w:val="22"/>
          <w:szCs w:val="22"/>
        </w:rPr>
        <w:t xml:space="preserve"> junica i krava mogu vršiti i sami vlasnici koji imaju položen tečaj za umjetno </w:t>
      </w:r>
      <w:proofErr w:type="spellStart"/>
      <w:r w:rsidR="002A5310">
        <w:rPr>
          <w:rFonts w:ascii="Bookman Old Style" w:hAnsi="Bookman Old Style"/>
          <w:sz w:val="22"/>
          <w:szCs w:val="22"/>
        </w:rPr>
        <w:t>osjemenjivanje</w:t>
      </w:r>
      <w:proofErr w:type="spellEnd"/>
      <w:r w:rsidR="002A5310">
        <w:rPr>
          <w:rFonts w:ascii="Bookman Old Style" w:hAnsi="Bookman Old Style"/>
          <w:sz w:val="22"/>
          <w:szCs w:val="22"/>
        </w:rPr>
        <w:t xml:space="preserve"> junica i krava.</w:t>
      </w:r>
      <w:r w:rsidRPr="00F3438B">
        <w:rPr>
          <w:rFonts w:ascii="Bookman Old Style" w:hAnsi="Bookman Old Style"/>
          <w:sz w:val="22"/>
          <w:szCs w:val="22"/>
        </w:rPr>
        <w:t xml:space="preserve"> </w:t>
      </w:r>
    </w:p>
    <w:p w:rsidR="00C545C6" w:rsidRPr="00F3438B" w:rsidRDefault="00994423" w:rsidP="00F32D3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Vlasnicima</w:t>
      </w:r>
      <w:r w:rsidR="009662EA" w:rsidRPr="00F3438B">
        <w:rPr>
          <w:rFonts w:ascii="Bookman Old Style" w:hAnsi="Bookman Old Style"/>
          <w:sz w:val="22"/>
          <w:szCs w:val="22"/>
        </w:rPr>
        <w:t xml:space="preserve"> juni</w:t>
      </w:r>
      <w:r w:rsidRPr="00F3438B">
        <w:rPr>
          <w:rFonts w:ascii="Bookman Old Style" w:hAnsi="Bookman Old Style"/>
          <w:sz w:val="22"/>
          <w:szCs w:val="22"/>
        </w:rPr>
        <w:t>ca</w:t>
      </w:r>
      <w:r w:rsidR="00451FB9" w:rsidRPr="00F3438B">
        <w:rPr>
          <w:rFonts w:ascii="Bookman Old Style" w:hAnsi="Bookman Old Style"/>
          <w:sz w:val="22"/>
          <w:szCs w:val="22"/>
        </w:rPr>
        <w:t xml:space="preserve"> i </w:t>
      </w:r>
      <w:r w:rsidRPr="00F3438B">
        <w:rPr>
          <w:rFonts w:ascii="Bookman Old Style" w:hAnsi="Bookman Old Style"/>
          <w:sz w:val="22"/>
          <w:szCs w:val="22"/>
        </w:rPr>
        <w:t>krava</w:t>
      </w:r>
      <w:r w:rsidR="00451FB9" w:rsidRPr="00F3438B">
        <w:rPr>
          <w:rFonts w:ascii="Bookman Old Style" w:hAnsi="Bookman Old Style"/>
          <w:sz w:val="22"/>
          <w:szCs w:val="22"/>
        </w:rPr>
        <w:t>,</w:t>
      </w:r>
      <w:r w:rsidR="00F11AB2" w:rsidRPr="00F3438B">
        <w:rPr>
          <w:rFonts w:ascii="Bookman Old Style" w:hAnsi="Bookman Old Style"/>
          <w:sz w:val="22"/>
          <w:szCs w:val="22"/>
        </w:rPr>
        <w:t xml:space="preserve"> </w:t>
      </w:r>
      <w:r w:rsidR="009662EA" w:rsidRPr="00F3438B">
        <w:rPr>
          <w:rFonts w:ascii="Bookman Old Style" w:hAnsi="Bookman Old Style"/>
          <w:sz w:val="22"/>
          <w:szCs w:val="22"/>
        </w:rPr>
        <w:t>sufinancirati će se umjetno osjemenjivanje u iznosu d</w:t>
      </w:r>
      <w:r w:rsidR="00F11AB2" w:rsidRPr="00F3438B">
        <w:rPr>
          <w:rFonts w:ascii="Bookman Old Style" w:hAnsi="Bookman Old Style"/>
          <w:sz w:val="22"/>
          <w:szCs w:val="22"/>
        </w:rPr>
        <w:t>o maksimalno</w:t>
      </w:r>
      <w:r w:rsidR="009662EA" w:rsidRPr="00F3438B">
        <w:rPr>
          <w:rFonts w:ascii="Bookman Old Style" w:hAnsi="Bookman Old Style"/>
          <w:sz w:val="22"/>
          <w:szCs w:val="22"/>
        </w:rPr>
        <w:t xml:space="preserve"> </w:t>
      </w:r>
      <w:r w:rsidR="00DB1110">
        <w:rPr>
          <w:rFonts w:ascii="Bookman Old Style" w:hAnsi="Bookman Old Style"/>
          <w:sz w:val="22"/>
          <w:szCs w:val="22"/>
        </w:rPr>
        <w:t>2.5</w:t>
      </w:r>
      <w:r w:rsidR="00F11AB2" w:rsidRPr="00F3438B">
        <w:rPr>
          <w:rFonts w:ascii="Bookman Old Style" w:hAnsi="Bookman Old Style"/>
          <w:sz w:val="22"/>
          <w:szCs w:val="22"/>
        </w:rPr>
        <w:t>00,00</w:t>
      </w:r>
      <w:r w:rsidR="009662EA" w:rsidRPr="00F3438B">
        <w:rPr>
          <w:rFonts w:ascii="Bookman Old Style" w:hAnsi="Bookman Old Style"/>
          <w:sz w:val="22"/>
          <w:szCs w:val="22"/>
        </w:rPr>
        <w:t xml:space="preserve"> kuna </w:t>
      </w:r>
      <w:r w:rsidR="00F11AB2" w:rsidRPr="00F3438B">
        <w:rPr>
          <w:rFonts w:ascii="Bookman Old Style" w:hAnsi="Bookman Old Style"/>
          <w:sz w:val="22"/>
          <w:szCs w:val="22"/>
        </w:rPr>
        <w:t>godišnje</w:t>
      </w:r>
      <w:r w:rsidR="007357F1" w:rsidRPr="00F3438B">
        <w:rPr>
          <w:rFonts w:ascii="Bookman Old Style" w:hAnsi="Bookman Old Style"/>
          <w:sz w:val="22"/>
          <w:szCs w:val="22"/>
        </w:rPr>
        <w:t>.</w:t>
      </w:r>
      <w:r w:rsidR="00660070" w:rsidRPr="00F3438B">
        <w:rPr>
          <w:rFonts w:ascii="Bookman Old Style" w:hAnsi="Bookman Old Style"/>
          <w:sz w:val="22"/>
          <w:szCs w:val="22"/>
        </w:rPr>
        <w:t xml:space="preserve"> </w:t>
      </w:r>
    </w:p>
    <w:p w:rsidR="00A35CCF" w:rsidRDefault="00A35CCF" w:rsidP="00C545C6">
      <w:pPr>
        <w:ind w:firstLine="360"/>
        <w:jc w:val="both"/>
        <w:rPr>
          <w:rFonts w:ascii="Bookman Old Style" w:hAnsi="Bookman Old Style"/>
          <w:sz w:val="22"/>
          <w:szCs w:val="22"/>
        </w:rPr>
      </w:pPr>
    </w:p>
    <w:p w:rsidR="00C545C6" w:rsidRPr="00F3438B" w:rsidRDefault="00C545C6" w:rsidP="00C545C6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Potrebna dokumentacija koja se prilaže kod podnošenja zahtjeva za sufinanciranje</w:t>
      </w:r>
      <w:r w:rsidR="00A35CCF" w:rsidRPr="00A35CCF">
        <w:rPr>
          <w:rFonts w:ascii="Bookman Old Style" w:hAnsi="Bookman Old Style"/>
          <w:sz w:val="22"/>
          <w:szCs w:val="22"/>
        </w:rPr>
        <w:t xml:space="preserve"> ako je uslugu </w:t>
      </w:r>
      <w:proofErr w:type="spellStart"/>
      <w:r w:rsidR="00A35CCF" w:rsidRPr="00A35CCF">
        <w:rPr>
          <w:rFonts w:ascii="Bookman Old Style" w:hAnsi="Bookman Old Style"/>
          <w:sz w:val="22"/>
          <w:szCs w:val="22"/>
        </w:rPr>
        <w:t>osjemenjivanja</w:t>
      </w:r>
      <w:proofErr w:type="spellEnd"/>
      <w:r w:rsidR="00A35CCF" w:rsidRPr="00A35CCF">
        <w:rPr>
          <w:rFonts w:ascii="Bookman Old Style" w:hAnsi="Bookman Old Style"/>
          <w:sz w:val="22"/>
          <w:szCs w:val="22"/>
        </w:rPr>
        <w:t xml:space="preserve"> izvršila ovlaštena osoba veterinarske stanice</w:t>
      </w:r>
      <w:r w:rsidRPr="00F3438B">
        <w:rPr>
          <w:rFonts w:ascii="Bookman Old Style" w:hAnsi="Bookman Old Style"/>
          <w:sz w:val="22"/>
          <w:szCs w:val="22"/>
        </w:rPr>
        <w:t xml:space="preserve">: </w:t>
      </w:r>
    </w:p>
    <w:p w:rsidR="00C545C6" w:rsidRPr="00F3438B" w:rsidRDefault="00C545C6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dokaz da je podnositelj zahtjeva upisan u Upisnik poljoprivrednih gospodarstava,</w:t>
      </w:r>
    </w:p>
    <w:p w:rsidR="00C545C6" w:rsidRPr="00F3438B" w:rsidRDefault="00C545C6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 xml:space="preserve">preslika potvrde </w:t>
      </w:r>
      <w:r w:rsidR="00E777EB" w:rsidRPr="00F3438B">
        <w:rPr>
          <w:rFonts w:ascii="Bookman Old Style" w:hAnsi="Bookman Old Style"/>
          <w:sz w:val="22"/>
          <w:szCs w:val="22"/>
        </w:rPr>
        <w:t xml:space="preserve">(pripusnice) </w:t>
      </w:r>
      <w:r w:rsidRPr="00F3438B">
        <w:rPr>
          <w:rFonts w:ascii="Bookman Old Style" w:hAnsi="Bookman Old Style"/>
          <w:sz w:val="22"/>
          <w:szCs w:val="22"/>
        </w:rPr>
        <w:t>veterinarske stanice koja je obavila uslugu,</w:t>
      </w:r>
    </w:p>
    <w:p w:rsidR="005332A1" w:rsidRPr="00F3438B" w:rsidRDefault="005332A1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računa veterinarske stanice koja je obavila uslugu,</w:t>
      </w:r>
    </w:p>
    <w:p w:rsidR="00C545C6" w:rsidRPr="00F3438B" w:rsidRDefault="00C545C6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dokaza o uplati računa,</w:t>
      </w:r>
    </w:p>
    <w:p w:rsidR="00C545C6" w:rsidRPr="00F3438B" w:rsidRDefault="00C545C6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žiro</w:t>
      </w:r>
      <w:r w:rsidR="00E72C65" w:rsidRPr="00F3438B">
        <w:rPr>
          <w:rFonts w:ascii="Bookman Old Style" w:hAnsi="Bookman Old Style"/>
          <w:sz w:val="22"/>
          <w:szCs w:val="22"/>
        </w:rPr>
        <w:t>-</w:t>
      </w:r>
      <w:r w:rsidRPr="00F3438B">
        <w:rPr>
          <w:rFonts w:ascii="Bookman Old Style" w:hAnsi="Bookman Old Style"/>
          <w:sz w:val="22"/>
          <w:szCs w:val="22"/>
        </w:rPr>
        <w:t>računa / IBAN,</w:t>
      </w:r>
    </w:p>
    <w:p w:rsidR="00C545C6" w:rsidRPr="00F3438B" w:rsidRDefault="00091D3B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osobne iskaznice i OIB,</w:t>
      </w:r>
    </w:p>
    <w:p w:rsidR="00E72C65" w:rsidRPr="00F3438B" w:rsidRDefault="00C545C6" w:rsidP="00C545C6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 xml:space="preserve">izjava da korisnik </w:t>
      </w:r>
      <w:r w:rsidR="00E72C65" w:rsidRPr="00F3438B">
        <w:rPr>
          <w:rFonts w:ascii="Bookman Old Style" w:hAnsi="Bookman Old Style"/>
          <w:sz w:val="22"/>
          <w:szCs w:val="22"/>
        </w:rPr>
        <w:t>je/</w:t>
      </w:r>
      <w:r w:rsidRPr="00F3438B">
        <w:rPr>
          <w:rFonts w:ascii="Bookman Old Style" w:hAnsi="Bookman Old Style"/>
          <w:sz w:val="22"/>
          <w:szCs w:val="22"/>
        </w:rPr>
        <w:t>nije u sustavu PDV-a</w:t>
      </w:r>
      <w:r w:rsidR="00E72C65" w:rsidRPr="00F3438B">
        <w:rPr>
          <w:rFonts w:ascii="Bookman Old Style" w:hAnsi="Bookman Old Style"/>
          <w:sz w:val="22"/>
          <w:szCs w:val="22"/>
        </w:rPr>
        <w:t>,</w:t>
      </w:r>
    </w:p>
    <w:p w:rsidR="002A5310" w:rsidRDefault="00E72C65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izjava o korištenim potporama male vrijednosti u posljednje tri godine</w:t>
      </w:r>
      <w:r w:rsidR="00C545C6" w:rsidRPr="00F3438B">
        <w:rPr>
          <w:rFonts w:ascii="Bookman Old Style" w:hAnsi="Bookman Old Style"/>
          <w:sz w:val="22"/>
          <w:szCs w:val="22"/>
        </w:rPr>
        <w:t>.</w:t>
      </w:r>
    </w:p>
    <w:p w:rsidR="002A5310" w:rsidRDefault="002A5310" w:rsidP="002A5310">
      <w:pPr>
        <w:jc w:val="both"/>
        <w:rPr>
          <w:rFonts w:ascii="Bookman Old Style" w:hAnsi="Bookman Old Style"/>
          <w:sz w:val="22"/>
          <w:szCs w:val="22"/>
        </w:rPr>
      </w:pPr>
    </w:p>
    <w:p w:rsidR="002A5310" w:rsidRPr="00F3438B" w:rsidRDefault="002A5310" w:rsidP="002A531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Potrebna dokumentacija koja se prilaže kod podnošenja zahtjeva za sufinanciranje</w:t>
      </w:r>
      <w:r w:rsidR="00A35CCF">
        <w:rPr>
          <w:rFonts w:ascii="Bookman Old Style" w:hAnsi="Bookman Old Style"/>
          <w:sz w:val="22"/>
          <w:szCs w:val="22"/>
        </w:rPr>
        <w:t xml:space="preserve"> ako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35CCF">
        <w:rPr>
          <w:rFonts w:ascii="Bookman Old Style" w:hAnsi="Bookman Old Style"/>
          <w:sz w:val="22"/>
          <w:szCs w:val="22"/>
        </w:rPr>
        <w:t xml:space="preserve">je </w:t>
      </w:r>
      <w:r>
        <w:rPr>
          <w:rFonts w:ascii="Bookman Old Style" w:hAnsi="Bookman Old Style"/>
          <w:sz w:val="22"/>
          <w:szCs w:val="22"/>
        </w:rPr>
        <w:t xml:space="preserve">umjetno </w:t>
      </w:r>
      <w:proofErr w:type="spellStart"/>
      <w:r>
        <w:rPr>
          <w:rFonts w:ascii="Bookman Old Style" w:hAnsi="Bookman Old Style"/>
          <w:sz w:val="22"/>
          <w:szCs w:val="22"/>
        </w:rPr>
        <w:t>osjemenjivanje</w:t>
      </w:r>
      <w:proofErr w:type="spellEnd"/>
      <w:r>
        <w:rPr>
          <w:rFonts w:ascii="Bookman Old Style" w:hAnsi="Bookman Old Style"/>
          <w:sz w:val="22"/>
          <w:szCs w:val="22"/>
        </w:rPr>
        <w:t xml:space="preserve"> junica i krava </w:t>
      </w:r>
      <w:r w:rsidR="00A35CCF">
        <w:rPr>
          <w:rFonts w:ascii="Bookman Old Style" w:hAnsi="Bookman Old Style"/>
          <w:sz w:val="22"/>
          <w:szCs w:val="22"/>
        </w:rPr>
        <w:t>iz</w:t>
      </w:r>
      <w:r>
        <w:rPr>
          <w:rFonts w:ascii="Bookman Old Style" w:hAnsi="Bookman Old Style"/>
          <w:sz w:val="22"/>
          <w:szCs w:val="22"/>
        </w:rPr>
        <w:t>vrši</w:t>
      </w:r>
      <w:r w:rsidR="00A35CCF">
        <w:rPr>
          <w:rFonts w:ascii="Bookman Old Style" w:hAnsi="Bookman Old Style"/>
          <w:sz w:val="22"/>
          <w:szCs w:val="22"/>
        </w:rPr>
        <w:t>la</w:t>
      </w:r>
      <w:r>
        <w:rPr>
          <w:rFonts w:ascii="Bookman Old Style" w:hAnsi="Bookman Old Style"/>
          <w:sz w:val="22"/>
          <w:szCs w:val="22"/>
        </w:rPr>
        <w:t xml:space="preserve"> osoba koja ima položen tečaj za umjetno </w:t>
      </w:r>
      <w:proofErr w:type="spellStart"/>
      <w:r>
        <w:rPr>
          <w:rFonts w:ascii="Bookman Old Style" w:hAnsi="Bookman Old Style"/>
          <w:sz w:val="22"/>
          <w:szCs w:val="22"/>
        </w:rPr>
        <w:t>osjemenjivanje</w:t>
      </w:r>
      <w:proofErr w:type="spellEnd"/>
      <w:r>
        <w:rPr>
          <w:rFonts w:ascii="Bookman Old Style" w:hAnsi="Bookman Old Style"/>
          <w:sz w:val="22"/>
          <w:szCs w:val="22"/>
        </w:rPr>
        <w:t xml:space="preserve"> junica i krava:</w:t>
      </w:r>
    </w:p>
    <w:p w:rsidR="002A5310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dokaz da je podnositelj zahtjeva upisan u Upisnik poljoprivrednih gospodarstava,</w:t>
      </w:r>
    </w:p>
    <w:p w:rsidR="002A5310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preslika potvrde o osposobljenosti za obavljanje umjetnog </w:t>
      </w:r>
      <w:proofErr w:type="spellStart"/>
      <w:r>
        <w:rPr>
          <w:rFonts w:ascii="Bookman Old Style" w:hAnsi="Bookman Old Style"/>
          <w:sz w:val="22"/>
          <w:szCs w:val="22"/>
        </w:rPr>
        <w:t>osjemenjivanja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junica i krava na vlastitom stadu ili istovjetni dokument,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preslika Ugovora sa ovlaštenom tvrtkom o kupnji i prodaji robe (sjemena)</w:t>
      </w:r>
      <w:r w:rsidR="00A96614">
        <w:rPr>
          <w:rFonts w:ascii="Bookman Old Style" w:hAnsi="Bookman Old Style"/>
          <w:sz w:val="22"/>
          <w:szCs w:val="22"/>
        </w:rPr>
        <w:t>,</w:t>
      </w:r>
    </w:p>
    <w:p w:rsidR="00A96614" w:rsidRDefault="002A5310" w:rsidP="00A9661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96614">
        <w:rPr>
          <w:rFonts w:ascii="Bookman Old Style" w:hAnsi="Bookman Old Style"/>
          <w:sz w:val="22"/>
          <w:szCs w:val="22"/>
        </w:rPr>
        <w:t>preslika potvrde (</w:t>
      </w:r>
      <w:proofErr w:type="spellStart"/>
      <w:r w:rsidRPr="00A96614">
        <w:rPr>
          <w:rFonts w:ascii="Bookman Old Style" w:hAnsi="Bookman Old Style"/>
          <w:sz w:val="22"/>
          <w:szCs w:val="22"/>
        </w:rPr>
        <w:t>pripusnice</w:t>
      </w:r>
      <w:proofErr w:type="spellEnd"/>
      <w:r w:rsidRPr="00A96614">
        <w:rPr>
          <w:rFonts w:ascii="Bookman Old Style" w:hAnsi="Bookman Old Style"/>
          <w:sz w:val="22"/>
          <w:szCs w:val="22"/>
        </w:rPr>
        <w:t>)</w:t>
      </w:r>
      <w:r w:rsidR="00A96614">
        <w:rPr>
          <w:rFonts w:ascii="Bookman Old Style" w:hAnsi="Bookman Old Style"/>
          <w:sz w:val="22"/>
          <w:szCs w:val="22"/>
        </w:rPr>
        <w:t>,</w:t>
      </w:r>
      <w:r w:rsidRPr="00A96614">
        <w:rPr>
          <w:rFonts w:ascii="Bookman Old Style" w:hAnsi="Bookman Old Style"/>
          <w:sz w:val="22"/>
          <w:szCs w:val="22"/>
        </w:rPr>
        <w:t xml:space="preserve"> </w:t>
      </w:r>
    </w:p>
    <w:p w:rsidR="002A5310" w:rsidRPr="00A96614" w:rsidRDefault="002A5310" w:rsidP="00A9661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96614">
        <w:rPr>
          <w:rFonts w:ascii="Bookman Old Style" w:hAnsi="Bookman Old Style"/>
          <w:sz w:val="22"/>
          <w:szCs w:val="22"/>
        </w:rPr>
        <w:t xml:space="preserve">preslika računa </w:t>
      </w:r>
      <w:r w:rsidR="00A96614">
        <w:rPr>
          <w:rFonts w:ascii="Bookman Old Style" w:hAnsi="Bookman Old Style"/>
          <w:sz w:val="22"/>
          <w:szCs w:val="22"/>
        </w:rPr>
        <w:t>o kupljenom sjemenu</w:t>
      </w:r>
      <w:r w:rsidRPr="00A96614">
        <w:rPr>
          <w:rFonts w:ascii="Bookman Old Style" w:hAnsi="Bookman Old Style"/>
          <w:sz w:val="22"/>
          <w:szCs w:val="22"/>
        </w:rPr>
        <w:t>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dokaza o uplati računa,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žiro-računa / IBAN,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preslika osobne iskaznice i OIB,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izjava da korisnik je/nije u sustavu PDV-a,</w:t>
      </w:r>
    </w:p>
    <w:p w:rsidR="002A5310" w:rsidRPr="00F3438B" w:rsidRDefault="002A5310" w:rsidP="002A531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>izjava o korištenim potporama male vrijednosti u posljednje tri godine.</w:t>
      </w:r>
    </w:p>
    <w:p w:rsidR="002A5310" w:rsidRPr="002A5310" w:rsidRDefault="002A5310" w:rsidP="002A5310">
      <w:pPr>
        <w:jc w:val="both"/>
        <w:rPr>
          <w:rFonts w:ascii="Bookman Old Style" w:hAnsi="Bookman Old Style"/>
          <w:sz w:val="22"/>
          <w:szCs w:val="22"/>
        </w:rPr>
      </w:pPr>
    </w:p>
    <w:p w:rsidR="001F4F51" w:rsidRPr="00F3438B" w:rsidRDefault="001F4F51" w:rsidP="001F4F51">
      <w:pPr>
        <w:tabs>
          <w:tab w:val="left" w:pos="4920"/>
        </w:tabs>
        <w:jc w:val="both"/>
        <w:rPr>
          <w:rFonts w:ascii="Bookman Old Style" w:hAnsi="Bookman Old Style"/>
          <w:sz w:val="22"/>
          <w:szCs w:val="22"/>
        </w:rPr>
      </w:pPr>
    </w:p>
    <w:p w:rsidR="001F4F51" w:rsidRPr="00F3438B" w:rsidRDefault="009255CA" w:rsidP="001F4F51">
      <w:pPr>
        <w:tabs>
          <w:tab w:val="left" w:pos="4920"/>
        </w:tabs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 xml:space="preserve">    </w:t>
      </w:r>
      <w:r w:rsidR="001F4F51" w:rsidRPr="00F3438B">
        <w:rPr>
          <w:rFonts w:ascii="Bookman Old Style" w:hAnsi="Bookman Old Style"/>
          <w:sz w:val="22"/>
          <w:szCs w:val="22"/>
        </w:rPr>
        <w:t>Zahtjev se podnosi</w:t>
      </w:r>
      <w:r w:rsidRPr="00F3438B">
        <w:rPr>
          <w:rFonts w:ascii="Bookman Old Style" w:hAnsi="Bookman Old Style"/>
          <w:sz w:val="22"/>
          <w:szCs w:val="22"/>
        </w:rPr>
        <w:t xml:space="preserve"> do </w:t>
      </w:r>
      <w:r w:rsidR="002C7AD9" w:rsidRPr="00F3438B">
        <w:rPr>
          <w:rFonts w:ascii="Bookman Old Style" w:hAnsi="Bookman Old Style"/>
          <w:sz w:val="22"/>
          <w:szCs w:val="22"/>
        </w:rPr>
        <w:t>1</w:t>
      </w:r>
      <w:r w:rsidR="00831794" w:rsidRPr="00F3438B">
        <w:rPr>
          <w:rFonts w:ascii="Bookman Old Style" w:hAnsi="Bookman Old Style"/>
          <w:sz w:val="22"/>
          <w:szCs w:val="22"/>
        </w:rPr>
        <w:t>5</w:t>
      </w:r>
      <w:r w:rsidR="001F4F51" w:rsidRPr="00F3438B">
        <w:rPr>
          <w:rFonts w:ascii="Bookman Old Style" w:hAnsi="Bookman Old Style"/>
          <w:sz w:val="22"/>
          <w:szCs w:val="22"/>
        </w:rPr>
        <w:t>.</w:t>
      </w:r>
      <w:r w:rsidR="00910836" w:rsidRPr="00F3438B">
        <w:rPr>
          <w:rFonts w:ascii="Bookman Old Style" w:hAnsi="Bookman Old Style"/>
          <w:sz w:val="22"/>
          <w:szCs w:val="22"/>
        </w:rPr>
        <w:t xml:space="preserve"> </w:t>
      </w:r>
      <w:r w:rsidR="001F4F51" w:rsidRPr="00F3438B">
        <w:rPr>
          <w:rFonts w:ascii="Bookman Old Style" w:hAnsi="Bookman Old Style"/>
          <w:sz w:val="22"/>
          <w:szCs w:val="22"/>
        </w:rPr>
        <w:t>12.</w:t>
      </w:r>
      <w:r w:rsidR="00910836" w:rsidRPr="00F3438B">
        <w:rPr>
          <w:rFonts w:ascii="Bookman Old Style" w:hAnsi="Bookman Old Style"/>
          <w:sz w:val="22"/>
          <w:szCs w:val="22"/>
        </w:rPr>
        <w:t xml:space="preserve"> </w:t>
      </w:r>
      <w:r w:rsidR="00E72C65" w:rsidRPr="00F3438B">
        <w:rPr>
          <w:rFonts w:ascii="Bookman Old Style" w:hAnsi="Bookman Old Style"/>
          <w:sz w:val="22"/>
          <w:szCs w:val="22"/>
        </w:rPr>
        <w:t>2022</w:t>
      </w:r>
      <w:r w:rsidR="001F4F51" w:rsidRPr="00F3438B">
        <w:rPr>
          <w:rFonts w:ascii="Bookman Old Style" w:hAnsi="Bookman Old Style"/>
          <w:sz w:val="22"/>
          <w:szCs w:val="22"/>
        </w:rPr>
        <w:t>. godine.</w:t>
      </w:r>
      <w:r w:rsidR="001F4F51" w:rsidRPr="00F3438B">
        <w:rPr>
          <w:rFonts w:ascii="Bookman Old Style" w:hAnsi="Bookman Old Style"/>
          <w:sz w:val="22"/>
          <w:szCs w:val="22"/>
        </w:rPr>
        <w:tab/>
      </w:r>
    </w:p>
    <w:p w:rsidR="00233B61" w:rsidRPr="00F3438B" w:rsidRDefault="00233B61" w:rsidP="001747F4">
      <w:pPr>
        <w:tabs>
          <w:tab w:val="left" w:pos="720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A5052" w:rsidRPr="00F3438B" w:rsidRDefault="00B24A34" w:rsidP="001747F4">
      <w:pPr>
        <w:tabs>
          <w:tab w:val="left" w:pos="72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IV</w:t>
      </w:r>
      <w:r w:rsidR="00AA5052" w:rsidRPr="00F3438B">
        <w:rPr>
          <w:rFonts w:ascii="Bookman Old Style" w:hAnsi="Bookman Old Style"/>
          <w:b/>
          <w:sz w:val="22"/>
          <w:szCs w:val="22"/>
        </w:rPr>
        <w:t>.</w:t>
      </w:r>
    </w:p>
    <w:p w:rsidR="00F3438B" w:rsidRPr="00F3438B" w:rsidRDefault="00F3438B" w:rsidP="001747F4">
      <w:pPr>
        <w:tabs>
          <w:tab w:val="left" w:pos="720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A5052" w:rsidRPr="00F3438B" w:rsidRDefault="00AA5052" w:rsidP="00AA5052">
      <w:p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ab/>
      </w:r>
      <w:r w:rsidRPr="00F3438B">
        <w:rPr>
          <w:rFonts w:ascii="Bookman Old Style" w:hAnsi="Bookman Old Style"/>
          <w:sz w:val="22"/>
          <w:szCs w:val="22"/>
        </w:rPr>
        <w:t>Podnositelju zahtjeva odobrit će se potpora ukoliko isti ispunj</w:t>
      </w:r>
      <w:r w:rsidR="00FA1580" w:rsidRPr="00F3438B">
        <w:rPr>
          <w:rFonts w:ascii="Bookman Old Style" w:hAnsi="Bookman Old Style"/>
          <w:sz w:val="22"/>
          <w:szCs w:val="22"/>
        </w:rPr>
        <w:t>ava sve uvjete iz ovog Programa</w:t>
      </w:r>
      <w:r w:rsidRPr="00F3438B">
        <w:rPr>
          <w:rFonts w:ascii="Bookman Old Style" w:hAnsi="Bookman Old Style"/>
          <w:sz w:val="22"/>
          <w:szCs w:val="22"/>
        </w:rPr>
        <w:t xml:space="preserve">. </w:t>
      </w:r>
    </w:p>
    <w:p w:rsidR="00AA5052" w:rsidRPr="00F3438B" w:rsidRDefault="00AA5052" w:rsidP="00AA5052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  <w:t xml:space="preserve">Sukladno članku 3. Uredbe </w:t>
      </w:r>
      <w:r w:rsidR="00B24A34" w:rsidRPr="00F3438B">
        <w:rPr>
          <w:rFonts w:ascii="Bookman Old Style" w:hAnsi="Bookman Old Style"/>
          <w:sz w:val="22"/>
          <w:szCs w:val="22"/>
        </w:rPr>
        <w:t>1408</w:t>
      </w:r>
      <w:r w:rsidR="00B24A34" w:rsidRPr="00F3438B">
        <w:rPr>
          <w:rFonts w:ascii="Bookman Old Style" w:hAnsi="Bookman Old Style"/>
          <w:i/>
          <w:sz w:val="22"/>
          <w:szCs w:val="22"/>
        </w:rPr>
        <w:t>/</w:t>
      </w:r>
      <w:r w:rsidR="00B24A34" w:rsidRPr="00F3438B">
        <w:rPr>
          <w:rFonts w:ascii="Bookman Old Style" w:hAnsi="Bookman Old Style"/>
          <w:sz w:val="22"/>
          <w:szCs w:val="22"/>
        </w:rPr>
        <w:t>2013</w:t>
      </w:r>
      <w:r w:rsidR="00B24A34" w:rsidRPr="00F3438B">
        <w:rPr>
          <w:rFonts w:ascii="Bookman Old Style" w:hAnsi="Bookman Old Style"/>
          <w:i/>
          <w:sz w:val="22"/>
          <w:szCs w:val="22"/>
        </w:rPr>
        <w:t xml:space="preserve">, </w:t>
      </w:r>
      <w:r w:rsidRPr="00F3438B">
        <w:rPr>
          <w:rFonts w:ascii="Bookman Old Style" w:hAnsi="Bookman Old Style"/>
          <w:sz w:val="22"/>
          <w:szCs w:val="22"/>
        </w:rPr>
        <w:t xml:space="preserve">ukupni iznos potpora male vrijednosti koji je dodijeljen pojedinom korisniku ne smije prijeći iznos od </w:t>
      </w:r>
      <w:r w:rsidR="00E72C65" w:rsidRPr="00F3438B">
        <w:rPr>
          <w:rFonts w:ascii="Bookman Old Style" w:hAnsi="Bookman Old Style"/>
          <w:sz w:val="22"/>
          <w:szCs w:val="22"/>
        </w:rPr>
        <w:t>20</w:t>
      </w:r>
      <w:r w:rsidRPr="00F3438B">
        <w:rPr>
          <w:rFonts w:ascii="Bookman Old Style" w:hAnsi="Bookman Old Style"/>
          <w:sz w:val="22"/>
          <w:szCs w:val="22"/>
        </w:rPr>
        <w:t>.000,00 EUR</w:t>
      </w:r>
      <w:r w:rsidR="00E72C65" w:rsidRPr="00F3438B">
        <w:rPr>
          <w:rFonts w:ascii="Bookman Old Style" w:hAnsi="Bookman Old Style"/>
          <w:sz w:val="22"/>
          <w:szCs w:val="22"/>
        </w:rPr>
        <w:t>-a</w:t>
      </w:r>
      <w:r w:rsidRPr="00F3438B">
        <w:rPr>
          <w:rFonts w:ascii="Bookman Old Style" w:hAnsi="Bookman Old Style"/>
          <w:sz w:val="22"/>
          <w:szCs w:val="22"/>
        </w:rPr>
        <w:t xml:space="preserve"> tijekom bilo kojeg razdoblja od tri fiskalne godine te se ta gornja granica primjenjuje bez obzira na oblik potpore ili svrhu potpore.</w:t>
      </w:r>
    </w:p>
    <w:p w:rsidR="00AA5052" w:rsidRPr="00F3438B" w:rsidRDefault="00AA5052" w:rsidP="00AA5052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  <w:t>Slijedom prethodnog stavka</w:t>
      </w:r>
      <w:r w:rsidR="00E72C65" w:rsidRPr="00F3438B">
        <w:rPr>
          <w:rFonts w:ascii="Bookman Old Style" w:hAnsi="Bookman Old Style"/>
          <w:sz w:val="22"/>
          <w:szCs w:val="22"/>
        </w:rPr>
        <w:t xml:space="preserve"> ove točke</w:t>
      </w:r>
      <w:r w:rsidRPr="00F3438B">
        <w:rPr>
          <w:rFonts w:ascii="Bookman Old Style" w:hAnsi="Bookman Old Style"/>
          <w:sz w:val="22"/>
          <w:szCs w:val="22"/>
        </w:rPr>
        <w:t xml:space="preserve">, podnositelj zahtjeva nema pravo na potporu za koju je podnio zahtjev ukoliko ukupne potpore dodijeljene podnositelju zahtjeva tijekom razdoblja od tri fiskalne godine prelaze iznos utvrđen člankom 3. Uredbe </w:t>
      </w:r>
      <w:r w:rsidR="00B24A34" w:rsidRPr="00F3438B">
        <w:rPr>
          <w:rFonts w:ascii="Bookman Old Style" w:hAnsi="Bookman Old Style"/>
          <w:sz w:val="22"/>
          <w:szCs w:val="22"/>
        </w:rPr>
        <w:t>1408/2013</w:t>
      </w:r>
      <w:r w:rsidR="00B921EE" w:rsidRPr="00F3438B">
        <w:rPr>
          <w:rFonts w:ascii="Bookman Old Style" w:hAnsi="Bookman Old Style"/>
          <w:sz w:val="22"/>
          <w:szCs w:val="22"/>
        </w:rPr>
        <w:t>.</w:t>
      </w:r>
      <w:r w:rsidRPr="00F3438B">
        <w:rPr>
          <w:rFonts w:ascii="Bookman Old Style" w:hAnsi="Bookman Old Style"/>
          <w:sz w:val="22"/>
          <w:szCs w:val="22"/>
        </w:rPr>
        <w:t>, bez obzira na izvor javnih sredstava i program po kojem je potpora dodijeljena</w:t>
      </w:r>
      <w:r w:rsidR="00B921EE" w:rsidRPr="00F3438B">
        <w:rPr>
          <w:rFonts w:ascii="Bookman Old Style" w:hAnsi="Bookman Old Style"/>
          <w:sz w:val="22"/>
          <w:szCs w:val="22"/>
        </w:rPr>
        <w:t>.</w:t>
      </w:r>
    </w:p>
    <w:p w:rsidR="00D85937" w:rsidRPr="00F3438B" w:rsidRDefault="00AA5052" w:rsidP="00AA5052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  <w:t xml:space="preserve">Sukladno članku 6. Uredbe </w:t>
      </w:r>
      <w:r w:rsidR="00B24A34" w:rsidRPr="00F3438B">
        <w:rPr>
          <w:rFonts w:ascii="Bookman Old Style" w:hAnsi="Bookman Old Style"/>
          <w:sz w:val="22"/>
          <w:szCs w:val="22"/>
        </w:rPr>
        <w:t>1408/2013</w:t>
      </w:r>
      <w:r w:rsidRPr="00F3438B">
        <w:rPr>
          <w:rFonts w:ascii="Bookman Old Style" w:hAnsi="Bookman Old Style"/>
          <w:sz w:val="22"/>
          <w:szCs w:val="22"/>
        </w:rPr>
        <w:t>, podnositelj zahtjeva mora svom zahtjevu priložiti izjavu o iznosima dodijeljenih potpora male vrijednosti u sektoru poljoprivrede iz drugih izvora</w:t>
      </w:r>
      <w:r w:rsidR="00B921EE" w:rsidRPr="00F3438B">
        <w:rPr>
          <w:rFonts w:ascii="Bookman Old Style" w:hAnsi="Bookman Old Style"/>
          <w:sz w:val="22"/>
          <w:szCs w:val="22"/>
        </w:rPr>
        <w:t xml:space="preserve"> primljenih tijekom prethodne dvije fiskalne godine i u tekućoj fiskalnoj godini.</w:t>
      </w:r>
    </w:p>
    <w:p w:rsidR="00AA5052" w:rsidRPr="00F3438B" w:rsidRDefault="00AA5052" w:rsidP="00AA5052">
      <w:pPr>
        <w:jc w:val="center"/>
        <w:rPr>
          <w:rFonts w:ascii="Bookman Old Style" w:hAnsi="Bookman Old Style"/>
          <w:sz w:val="22"/>
          <w:szCs w:val="22"/>
        </w:rPr>
      </w:pPr>
    </w:p>
    <w:p w:rsidR="00AA5052" w:rsidRPr="00F3438B" w:rsidRDefault="00705B3D" w:rsidP="00AA5052">
      <w:pPr>
        <w:jc w:val="center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V</w:t>
      </w:r>
      <w:r w:rsidR="00AA5052" w:rsidRPr="00F3438B">
        <w:rPr>
          <w:rFonts w:ascii="Bookman Old Style" w:hAnsi="Bookman Old Style"/>
          <w:b/>
          <w:sz w:val="22"/>
          <w:szCs w:val="22"/>
        </w:rPr>
        <w:t>.</w:t>
      </w:r>
    </w:p>
    <w:p w:rsidR="00F3438B" w:rsidRPr="00F3438B" w:rsidRDefault="00F3438B" w:rsidP="00AA505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D360D" w:rsidRPr="00F3438B" w:rsidRDefault="007254A9" w:rsidP="002D360D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ab/>
      </w:r>
      <w:r w:rsidRPr="00F3438B">
        <w:rPr>
          <w:rFonts w:ascii="Bookman Old Style" w:hAnsi="Bookman Old Style"/>
          <w:sz w:val="22"/>
          <w:szCs w:val="22"/>
        </w:rPr>
        <w:t xml:space="preserve">Općina </w:t>
      </w:r>
      <w:r w:rsidR="00B31E61" w:rsidRPr="00F3438B">
        <w:rPr>
          <w:rFonts w:ascii="Bookman Old Style" w:hAnsi="Bookman Old Style"/>
          <w:sz w:val="22"/>
          <w:szCs w:val="22"/>
        </w:rPr>
        <w:t>je dužna</w:t>
      </w:r>
      <w:r w:rsidR="00B2638C" w:rsidRPr="00F3438B">
        <w:rPr>
          <w:rFonts w:ascii="Bookman Old Style" w:hAnsi="Bookman Old Style"/>
          <w:sz w:val="22"/>
          <w:szCs w:val="22"/>
        </w:rPr>
        <w:t xml:space="preserve"> </w:t>
      </w:r>
      <w:r w:rsidRPr="00F3438B">
        <w:rPr>
          <w:rFonts w:ascii="Bookman Old Style" w:hAnsi="Bookman Old Style"/>
          <w:sz w:val="22"/>
          <w:szCs w:val="22"/>
        </w:rPr>
        <w:t xml:space="preserve"> korisniku potpore dostaviti obavijest da mu je dodijeljena potpora male vrijednosti sukladno Uredbi </w:t>
      </w:r>
      <w:r w:rsidR="00B24A34" w:rsidRPr="00F3438B">
        <w:rPr>
          <w:rFonts w:ascii="Bookman Old Style" w:hAnsi="Bookman Old Style"/>
          <w:sz w:val="22"/>
          <w:szCs w:val="22"/>
        </w:rPr>
        <w:t>1408/2013</w:t>
      </w:r>
      <w:r w:rsidRPr="00F3438B">
        <w:rPr>
          <w:rFonts w:ascii="Bookman Old Style" w:hAnsi="Bookman Old Style"/>
          <w:sz w:val="22"/>
          <w:szCs w:val="22"/>
        </w:rPr>
        <w:t>.</w:t>
      </w:r>
    </w:p>
    <w:p w:rsidR="002C7AD9" w:rsidRDefault="002D360D" w:rsidP="00B921EE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</w:r>
      <w:r w:rsidR="002E2A2C" w:rsidRPr="00F3438B">
        <w:rPr>
          <w:rFonts w:ascii="Bookman Old Style" w:hAnsi="Bookman Old Style"/>
          <w:sz w:val="22"/>
          <w:szCs w:val="22"/>
        </w:rPr>
        <w:t>Ukoliko podnositelj zahtjeva, odnosno članovi domaćinstva s kojima podnositelj zahtjeva živi imaju dugovanja prema Proračunu, podnositelju zahtjeva neće se odobriti subvencija.</w:t>
      </w:r>
      <w:r w:rsidR="00B921EE" w:rsidRPr="00F3438B">
        <w:rPr>
          <w:rFonts w:ascii="Bookman Old Style" w:hAnsi="Bookman Old Style"/>
          <w:sz w:val="22"/>
          <w:szCs w:val="22"/>
        </w:rPr>
        <w:t xml:space="preserve"> </w:t>
      </w:r>
    </w:p>
    <w:p w:rsidR="00436B56" w:rsidRPr="00F3438B" w:rsidRDefault="00436B56" w:rsidP="009255CA">
      <w:pPr>
        <w:rPr>
          <w:rFonts w:ascii="Bookman Old Style" w:hAnsi="Bookman Old Style"/>
          <w:b/>
          <w:sz w:val="22"/>
          <w:szCs w:val="22"/>
        </w:rPr>
      </w:pPr>
    </w:p>
    <w:p w:rsidR="007254A9" w:rsidRPr="00F3438B" w:rsidRDefault="00705B3D" w:rsidP="00AA5052">
      <w:pPr>
        <w:jc w:val="center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VI</w:t>
      </w:r>
      <w:r w:rsidR="007254A9" w:rsidRPr="00F3438B">
        <w:rPr>
          <w:rFonts w:ascii="Bookman Old Style" w:hAnsi="Bookman Old Style"/>
          <w:b/>
          <w:sz w:val="22"/>
          <w:szCs w:val="22"/>
        </w:rPr>
        <w:t>.</w:t>
      </w:r>
    </w:p>
    <w:p w:rsidR="00F3438B" w:rsidRPr="00F3438B" w:rsidRDefault="00F3438B" w:rsidP="00AA505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438B" w:rsidRPr="00F3438B" w:rsidRDefault="00AA5052" w:rsidP="00AA5052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 xml:space="preserve">Općina </w:t>
      </w:r>
      <w:r w:rsidR="00B31E61" w:rsidRPr="00F3438B">
        <w:rPr>
          <w:rFonts w:ascii="Bookman Old Style" w:hAnsi="Bookman Old Style"/>
          <w:sz w:val="22"/>
          <w:szCs w:val="22"/>
        </w:rPr>
        <w:t xml:space="preserve">će </w:t>
      </w:r>
      <w:r w:rsidRPr="00F3438B">
        <w:rPr>
          <w:rFonts w:ascii="Bookman Old Style" w:hAnsi="Bookman Old Style"/>
          <w:sz w:val="22"/>
          <w:szCs w:val="22"/>
        </w:rPr>
        <w:t>o</w:t>
      </w:r>
      <w:r w:rsidR="00B31E61" w:rsidRPr="00F3438B">
        <w:rPr>
          <w:rFonts w:ascii="Bookman Old Style" w:hAnsi="Bookman Old Style"/>
          <w:sz w:val="22"/>
          <w:szCs w:val="22"/>
        </w:rPr>
        <w:t xml:space="preserve">bjaviti </w:t>
      </w:r>
      <w:r w:rsidR="00B921EE" w:rsidRPr="00F3438B">
        <w:rPr>
          <w:rFonts w:ascii="Bookman Old Style" w:hAnsi="Bookman Old Style"/>
          <w:sz w:val="22"/>
          <w:szCs w:val="22"/>
        </w:rPr>
        <w:t>J</w:t>
      </w:r>
      <w:r w:rsidRPr="00F3438B">
        <w:rPr>
          <w:rFonts w:ascii="Bookman Old Style" w:hAnsi="Bookman Old Style"/>
          <w:sz w:val="22"/>
          <w:szCs w:val="22"/>
        </w:rPr>
        <w:t xml:space="preserve">avni poziv za dodjelu potpora iz ovog Programa putem oglasne ploče i </w:t>
      </w:r>
      <w:r w:rsidR="00B921EE" w:rsidRPr="00F3438B">
        <w:rPr>
          <w:rFonts w:ascii="Bookman Old Style" w:hAnsi="Bookman Old Style"/>
          <w:sz w:val="22"/>
          <w:szCs w:val="22"/>
        </w:rPr>
        <w:t>internet stranica</w:t>
      </w:r>
      <w:r w:rsidRPr="00F3438B">
        <w:rPr>
          <w:rFonts w:ascii="Bookman Old Style" w:hAnsi="Bookman Old Style"/>
          <w:sz w:val="22"/>
          <w:szCs w:val="22"/>
        </w:rPr>
        <w:t xml:space="preserve"> Općine, u kojem će se utvrditi rokovi i postupak podnošenja zahtjeva za dodjelu potpora s pripadajućom dokumentacijom.</w:t>
      </w:r>
    </w:p>
    <w:p w:rsidR="00AA5052" w:rsidRPr="00F3438B" w:rsidRDefault="00AA5052" w:rsidP="00AA5052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921EE" w:rsidRPr="00F3438B" w:rsidRDefault="00705B3D" w:rsidP="00AA5052">
      <w:pPr>
        <w:jc w:val="center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VII</w:t>
      </w:r>
      <w:r w:rsidR="00AA5052" w:rsidRPr="00F3438B">
        <w:rPr>
          <w:rFonts w:ascii="Bookman Old Style" w:hAnsi="Bookman Old Style"/>
          <w:b/>
          <w:sz w:val="22"/>
          <w:szCs w:val="22"/>
        </w:rPr>
        <w:t>.</w:t>
      </w:r>
    </w:p>
    <w:p w:rsidR="00F3438B" w:rsidRPr="00F3438B" w:rsidRDefault="00F3438B" w:rsidP="00AA505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921EE" w:rsidRPr="00F3438B" w:rsidRDefault="00B921EE" w:rsidP="00B921EE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  <w:t>Zaključak o isplati troškova sufinanciranja potpora u poljoprivredi za 2022. godinu donosi općinski načelnik na temelju kojeg će se izvršiti isplata podnositeljima zahtjeva.</w:t>
      </w:r>
    </w:p>
    <w:p w:rsidR="00B921EE" w:rsidRPr="00F3438B" w:rsidRDefault="00B921EE" w:rsidP="00B921EE">
      <w:pPr>
        <w:jc w:val="both"/>
        <w:rPr>
          <w:rFonts w:ascii="Bookman Old Style" w:hAnsi="Bookman Old Style"/>
          <w:sz w:val="22"/>
          <w:szCs w:val="22"/>
        </w:rPr>
      </w:pPr>
    </w:p>
    <w:p w:rsidR="00B921EE" w:rsidRPr="00F3438B" w:rsidRDefault="00B921EE" w:rsidP="00B921EE">
      <w:pPr>
        <w:jc w:val="center"/>
        <w:rPr>
          <w:rFonts w:ascii="Bookman Old Style" w:hAnsi="Bookman Old Style"/>
          <w:b/>
          <w:sz w:val="22"/>
          <w:szCs w:val="22"/>
        </w:rPr>
      </w:pPr>
      <w:r w:rsidRPr="00F3438B">
        <w:rPr>
          <w:rFonts w:ascii="Bookman Old Style" w:hAnsi="Bookman Old Style"/>
          <w:b/>
          <w:sz w:val="22"/>
          <w:szCs w:val="22"/>
        </w:rPr>
        <w:t>VIII.</w:t>
      </w:r>
    </w:p>
    <w:p w:rsidR="00F3438B" w:rsidRPr="00F3438B" w:rsidRDefault="00F3438B" w:rsidP="00B921E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A5052" w:rsidRPr="00F3438B" w:rsidRDefault="00AA5052" w:rsidP="00AA5052">
      <w:pPr>
        <w:jc w:val="both"/>
        <w:rPr>
          <w:rFonts w:ascii="Bookman Old Style" w:hAnsi="Bookman Old Style"/>
          <w:sz w:val="22"/>
          <w:szCs w:val="22"/>
        </w:rPr>
      </w:pPr>
      <w:r w:rsidRPr="00F3438B">
        <w:rPr>
          <w:rFonts w:ascii="Bookman Old Style" w:hAnsi="Bookman Old Style"/>
          <w:sz w:val="22"/>
          <w:szCs w:val="22"/>
        </w:rPr>
        <w:tab/>
        <w:t xml:space="preserve">Ovaj Program </w:t>
      </w:r>
      <w:r w:rsidR="00A050F1">
        <w:rPr>
          <w:rFonts w:ascii="Bookman Old Style" w:hAnsi="Bookman Old Style"/>
          <w:sz w:val="22"/>
          <w:szCs w:val="22"/>
        </w:rPr>
        <w:t xml:space="preserve">objavit će se u „Službenom glasniku Koprivničko-križevačke županije“, </w:t>
      </w:r>
      <w:r w:rsidR="00F3438B" w:rsidRPr="00F3438B">
        <w:rPr>
          <w:rFonts w:ascii="Bookman Old Style" w:hAnsi="Bookman Old Style"/>
          <w:sz w:val="22"/>
          <w:szCs w:val="22"/>
        </w:rPr>
        <w:t xml:space="preserve">a primjenjuje se od dana dobivanja pozitivnog mišljenja Ministarstva poljoprivrede o usklađenosti Programa </w:t>
      </w:r>
      <w:r w:rsidR="00CA179A">
        <w:rPr>
          <w:rFonts w:ascii="Bookman Old Style" w:hAnsi="Bookman Old Style"/>
          <w:sz w:val="22"/>
          <w:szCs w:val="22"/>
        </w:rPr>
        <w:t xml:space="preserve">s </w:t>
      </w:r>
      <w:r w:rsidR="00F3438B" w:rsidRPr="00F3438B">
        <w:rPr>
          <w:rFonts w:ascii="Bookman Old Style" w:hAnsi="Bookman Old Style"/>
          <w:sz w:val="22"/>
          <w:szCs w:val="22"/>
        </w:rPr>
        <w:t xml:space="preserve">pravilima o potporama male vrijednosti u sektoru poljoprivrede. </w:t>
      </w:r>
    </w:p>
    <w:p w:rsidR="00AA5052" w:rsidRPr="00E93E01" w:rsidRDefault="00AA5052" w:rsidP="00AA5052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2D360D" w:rsidRPr="00E93E01" w:rsidRDefault="002D360D" w:rsidP="00AA5052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10188" w:rsidRPr="00E93E01" w:rsidRDefault="00B80B85" w:rsidP="004A23E8">
      <w:pPr>
        <w:jc w:val="center"/>
        <w:rPr>
          <w:rFonts w:ascii="Bookman Old Style" w:hAnsi="Bookman Old Style"/>
          <w:b/>
          <w:bCs/>
          <w:sz w:val="22"/>
          <w:szCs w:val="22"/>
          <w:lang w:eastAsia="en-US" w:bidi="en-US"/>
        </w:rPr>
      </w:pPr>
      <w:r w:rsidRPr="00E93E01">
        <w:rPr>
          <w:rFonts w:ascii="Bookman Old Style" w:hAnsi="Bookman Old Style"/>
          <w:b/>
          <w:bCs/>
          <w:sz w:val="22"/>
          <w:szCs w:val="22"/>
          <w:lang w:eastAsia="en-US" w:bidi="en-US"/>
        </w:rPr>
        <w:t>OPĆINSKO VIJEĆE</w:t>
      </w:r>
      <w:r w:rsidR="00F05A1C" w:rsidRPr="00E93E01">
        <w:rPr>
          <w:rFonts w:ascii="Bookman Old Style" w:hAnsi="Bookman Old Style"/>
          <w:b/>
          <w:bCs/>
          <w:sz w:val="22"/>
          <w:szCs w:val="22"/>
          <w:lang w:eastAsia="en-US" w:bidi="en-US"/>
        </w:rPr>
        <w:t xml:space="preserve"> </w:t>
      </w:r>
      <w:r w:rsidR="00683C3E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OPĆINE </w:t>
      </w:r>
      <w:r w:rsidR="00E93E01" w:rsidRPr="00E93E01">
        <w:rPr>
          <w:rFonts w:ascii="Bookman Old Style" w:hAnsi="Bookman Old Style"/>
          <w:b/>
          <w:bCs/>
          <w:sz w:val="22"/>
          <w:szCs w:val="22"/>
          <w:lang/>
        </w:rPr>
        <w:t>PETERANEC</w:t>
      </w:r>
    </w:p>
    <w:p w:rsidR="0045376D" w:rsidRPr="00E93E01" w:rsidRDefault="0045376D" w:rsidP="004A23E8">
      <w:pPr>
        <w:jc w:val="center"/>
        <w:rPr>
          <w:rFonts w:ascii="Bookman Old Style" w:hAnsi="Bookman Old Style"/>
          <w:b/>
          <w:bCs/>
          <w:sz w:val="22"/>
          <w:szCs w:val="22"/>
          <w:lang/>
        </w:rPr>
      </w:pPr>
    </w:p>
    <w:p w:rsidR="002C7AD9" w:rsidRPr="00E93E01" w:rsidRDefault="002C7AD9" w:rsidP="004A23E8">
      <w:pPr>
        <w:jc w:val="center"/>
        <w:rPr>
          <w:rFonts w:ascii="Bookman Old Style" w:hAnsi="Bookman Old Style"/>
          <w:b/>
          <w:bCs/>
          <w:sz w:val="22"/>
          <w:szCs w:val="22"/>
          <w:lang/>
        </w:rPr>
      </w:pPr>
    </w:p>
    <w:p w:rsidR="00683C3E" w:rsidRPr="00E93E01" w:rsidRDefault="009D26F4">
      <w:pPr>
        <w:rPr>
          <w:rFonts w:ascii="Bookman Old Style" w:hAnsi="Bookman Old Style"/>
          <w:bCs/>
          <w:sz w:val="22"/>
          <w:szCs w:val="22"/>
        </w:rPr>
      </w:pPr>
      <w:r w:rsidRPr="00E93E01">
        <w:rPr>
          <w:rFonts w:ascii="Bookman Old Style" w:hAnsi="Bookman Old Style"/>
          <w:bCs/>
          <w:sz w:val="22"/>
          <w:szCs w:val="22"/>
        </w:rPr>
        <w:t xml:space="preserve">KLASA: </w:t>
      </w:r>
      <w:r w:rsidR="00E93E01" w:rsidRPr="003D4AB9">
        <w:rPr>
          <w:rFonts w:ascii="Bookman Old Style" w:hAnsi="Bookman Old Style"/>
          <w:bCs/>
          <w:sz w:val="22"/>
          <w:szCs w:val="22"/>
        </w:rPr>
        <w:t>320-01/22</w:t>
      </w:r>
      <w:r w:rsidR="005C73F7" w:rsidRPr="003D4AB9">
        <w:rPr>
          <w:rFonts w:ascii="Bookman Old Style" w:hAnsi="Bookman Old Style"/>
          <w:bCs/>
          <w:sz w:val="22"/>
          <w:szCs w:val="22"/>
        </w:rPr>
        <w:t>-01/</w:t>
      </w:r>
      <w:r w:rsidR="00822C3C">
        <w:rPr>
          <w:rFonts w:ascii="Bookman Old Style" w:hAnsi="Bookman Old Style"/>
          <w:bCs/>
          <w:sz w:val="22"/>
          <w:szCs w:val="22"/>
        </w:rPr>
        <w:t>02</w:t>
      </w:r>
    </w:p>
    <w:p w:rsidR="00831794" w:rsidRPr="00E93E01" w:rsidRDefault="009D26F4">
      <w:pPr>
        <w:rPr>
          <w:rFonts w:ascii="Bookman Old Style" w:hAnsi="Bookman Old Style"/>
          <w:bCs/>
          <w:sz w:val="22"/>
          <w:szCs w:val="22"/>
        </w:rPr>
      </w:pPr>
      <w:r w:rsidRPr="00E93E01">
        <w:rPr>
          <w:rFonts w:ascii="Bookman Old Style" w:hAnsi="Bookman Old Style"/>
          <w:bCs/>
          <w:sz w:val="22"/>
          <w:szCs w:val="22"/>
        </w:rPr>
        <w:t xml:space="preserve">URBROJ: </w:t>
      </w:r>
      <w:r w:rsidR="0045376D" w:rsidRPr="00E93E01">
        <w:rPr>
          <w:rFonts w:ascii="Bookman Old Style" w:hAnsi="Bookman Old Style"/>
          <w:bCs/>
          <w:sz w:val="22"/>
          <w:szCs w:val="22"/>
        </w:rPr>
        <w:t xml:space="preserve"> </w:t>
      </w:r>
      <w:r w:rsidR="00E93E01">
        <w:rPr>
          <w:rFonts w:ascii="Bookman Old Style" w:hAnsi="Bookman Old Style"/>
          <w:bCs/>
          <w:sz w:val="22"/>
          <w:szCs w:val="22"/>
        </w:rPr>
        <w:t>2137-12-02-22</w:t>
      </w:r>
      <w:r w:rsidRPr="00E93E01">
        <w:rPr>
          <w:rFonts w:ascii="Bookman Old Style" w:hAnsi="Bookman Old Style"/>
          <w:bCs/>
          <w:sz w:val="22"/>
          <w:szCs w:val="22"/>
        </w:rPr>
        <w:t>-</w:t>
      </w:r>
      <w:r w:rsidR="00831794" w:rsidRPr="00E93E01">
        <w:rPr>
          <w:rFonts w:ascii="Bookman Old Style" w:hAnsi="Bookman Old Style"/>
          <w:bCs/>
          <w:sz w:val="22"/>
          <w:szCs w:val="22"/>
        </w:rPr>
        <w:t>1</w:t>
      </w:r>
    </w:p>
    <w:p w:rsidR="00683C3E" w:rsidRDefault="00E93E01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Peteranec</w:t>
      </w:r>
      <w:proofErr w:type="spellEnd"/>
      <w:r w:rsidR="00910836" w:rsidRPr="00E93E01">
        <w:rPr>
          <w:rFonts w:ascii="Bookman Old Style" w:hAnsi="Bookman Old Style"/>
          <w:bCs/>
          <w:sz w:val="22"/>
          <w:szCs w:val="22"/>
        </w:rPr>
        <w:t>,</w:t>
      </w:r>
      <w:r w:rsidR="00EF5496" w:rsidRPr="00E93E01">
        <w:rPr>
          <w:rFonts w:ascii="Bookman Old Style" w:hAnsi="Bookman Old Style"/>
          <w:bCs/>
          <w:sz w:val="22"/>
          <w:szCs w:val="22"/>
        </w:rPr>
        <w:t xml:space="preserve"> </w:t>
      </w:r>
      <w:r w:rsidR="00730203">
        <w:rPr>
          <w:rFonts w:ascii="Bookman Old Style" w:hAnsi="Bookman Old Style"/>
          <w:bCs/>
          <w:sz w:val="22"/>
          <w:szCs w:val="22"/>
        </w:rPr>
        <w:t>14</w:t>
      </w:r>
      <w:r w:rsidR="00C51EDD">
        <w:rPr>
          <w:rFonts w:ascii="Bookman Old Style" w:hAnsi="Bookman Old Style"/>
          <w:bCs/>
          <w:sz w:val="22"/>
          <w:szCs w:val="22"/>
        </w:rPr>
        <w:t xml:space="preserve">. srpnja </w:t>
      </w:r>
      <w:r>
        <w:rPr>
          <w:rFonts w:ascii="Bookman Old Style" w:hAnsi="Bookman Old Style"/>
          <w:bCs/>
          <w:sz w:val="22"/>
          <w:szCs w:val="22"/>
        </w:rPr>
        <w:t>2022</w:t>
      </w:r>
      <w:r w:rsidR="00683C3E" w:rsidRPr="00E93E01">
        <w:rPr>
          <w:rFonts w:ascii="Bookman Old Style" w:hAnsi="Bookman Old Style"/>
          <w:bCs/>
          <w:sz w:val="22"/>
          <w:szCs w:val="22"/>
        </w:rPr>
        <w:t>.</w:t>
      </w:r>
    </w:p>
    <w:p w:rsidR="00F3438B" w:rsidRDefault="00F3438B">
      <w:pPr>
        <w:rPr>
          <w:rFonts w:ascii="Bookman Old Style" w:hAnsi="Bookman Old Style"/>
          <w:bCs/>
          <w:sz w:val="22"/>
          <w:szCs w:val="22"/>
        </w:rPr>
      </w:pPr>
    </w:p>
    <w:p w:rsidR="00F3438B" w:rsidRPr="00E93E01" w:rsidRDefault="00F3438B">
      <w:pPr>
        <w:rPr>
          <w:rFonts w:ascii="Bookman Old Style" w:hAnsi="Bookman Old Style"/>
          <w:bCs/>
          <w:sz w:val="22"/>
          <w:szCs w:val="22"/>
        </w:rPr>
      </w:pPr>
    </w:p>
    <w:p w:rsidR="0045376D" w:rsidRPr="00E93E01" w:rsidRDefault="00683C3E" w:rsidP="005C73F7">
      <w:pPr>
        <w:rPr>
          <w:rFonts w:ascii="Bookman Old Style" w:hAnsi="Bookman Old Style"/>
          <w:b/>
          <w:bCs/>
          <w:sz w:val="22"/>
          <w:szCs w:val="22"/>
        </w:rPr>
      </w:pPr>
      <w:r w:rsidRPr="00E93E01"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                                          </w:t>
      </w:r>
      <w:r w:rsidR="009D26F4" w:rsidRPr="00E93E01">
        <w:rPr>
          <w:rFonts w:ascii="Bookman Old Style" w:hAnsi="Bookman Old Style"/>
          <w:bCs/>
          <w:sz w:val="22"/>
          <w:szCs w:val="22"/>
        </w:rPr>
        <w:t xml:space="preserve">                </w:t>
      </w:r>
      <w:r w:rsidR="0045376D" w:rsidRPr="00E93E01">
        <w:rPr>
          <w:rFonts w:ascii="Bookman Old Style" w:hAnsi="Bookman Old Style"/>
          <w:bCs/>
          <w:sz w:val="22"/>
          <w:szCs w:val="22"/>
        </w:rPr>
        <w:t xml:space="preserve">                      </w:t>
      </w:r>
    </w:p>
    <w:p w:rsidR="0045376D" w:rsidRPr="00E93E01" w:rsidRDefault="0045376D" w:rsidP="005C73F7">
      <w:pPr>
        <w:rPr>
          <w:rFonts w:ascii="Bookman Old Style" w:hAnsi="Bookman Old Style"/>
          <w:b/>
          <w:bCs/>
          <w:sz w:val="22"/>
          <w:szCs w:val="22"/>
          <w:lang/>
        </w:rPr>
      </w:pPr>
      <w:r w:rsidRPr="00E93E01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        P</w:t>
      </w:r>
      <w:r w:rsidR="00E93E01">
        <w:rPr>
          <w:rFonts w:ascii="Bookman Old Style" w:hAnsi="Bookman Old Style"/>
          <w:b/>
          <w:bCs/>
          <w:sz w:val="22"/>
          <w:szCs w:val="22"/>
        </w:rPr>
        <w:t>REDSJEDNICA</w:t>
      </w:r>
      <w:r w:rsidR="005C73F7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                                                        </w:t>
      </w:r>
      <w:r w:rsidR="00FA1580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            </w:t>
      </w:r>
      <w:r w:rsidR="009D26F4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</w:t>
      </w:r>
      <w:r w:rsidR="00C952D1"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</w:t>
      </w:r>
      <w:r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  </w:t>
      </w:r>
    </w:p>
    <w:p w:rsidR="00683C3E" w:rsidRPr="00E93E01" w:rsidRDefault="0045376D" w:rsidP="005C73F7">
      <w:pPr>
        <w:rPr>
          <w:rFonts w:ascii="Bookman Old Style" w:hAnsi="Bookman Old Style"/>
          <w:b/>
          <w:bCs/>
          <w:sz w:val="22"/>
          <w:szCs w:val="22"/>
          <w:lang/>
        </w:rPr>
      </w:pPr>
      <w:r w:rsidRP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                                     </w:t>
      </w:r>
      <w:r w:rsidR="00E93E01">
        <w:rPr>
          <w:rFonts w:ascii="Bookman Old Style" w:hAnsi="Bookman Old Style"/>
          <w:b/>
          <w:bCs/>
          <w:sz w:val="22"/>
          <w:szCs w:val="22"/>
          <w:lang/>
        </w:rPr>
        <w:t xml:space="preserve">                    </w:t>
      </w:r>
      <w:r w:rsidR="00822C3C">
        <w:rPr>
          <w:rFonts w:ascii="Bookman Old Style" w:hAnsi="Bookman Old Style"/>
          <w:b/>
          <w:bCs/>
          <w:sz w:val="22"/>
          <w:szCs w:val="22"/>
          <w:lang/>
        </w:rPr>
        <w:t xml:space="preserve">    </w:t>
      </w:r>
      <w:r w:rsidR="00F3438B">
        <w:rPr>
          <w:rFonts w:ascii="Bookman Old Style" w:hAnsi="Bookman Old Style"/>
          <w:b/>
          <w:bCs/>
          <w:sz w:val="22"/>
          <w:szCs w:val="22"/>
          <w:lang/>
        </w:rPr>
        <w:t xml:space="preserve"> Ivana Dombaj </w:t>
      </w:r>
      <w:proofErr w:type="spellStart"/>
      <w:r w:rsidR="00F3438B">
        <w:rPr>
          <w:rFonts w:ascii="Bookman Old Style" w:hAnsi="Bookman Old Style"/>
          <w:b/>
          <w:bCs/>
          <w:sz w:val="22"/>
          <w:szCs w:val="22"/>
          <w:lang/>
        </w:rPr>
        <w:t>Čižmak</w:t>
      </w:r>
      <w:proofErr w:type="spellEnd"/>
      <w:r w:rsidR="00822C3C">
        <w:rPr>
          <w:rFonts w:ascii="Bookman Old Style" w:hAnsi="Bookman Old Style"/>
          <w:b/>
          <w:bCs/>
          <w:sz w:val="22"/>
          <w:szCs w:val="22"/>
          <w:lang/>
        </w:rPr>
        <w:t>, v.r.</w:t>
      </w:r>
    </w:p>
    <w:p w:rsidR="00683C3E" w:rsidRPr="00E93E01" w:rsidRDefault="00683C3E">
      <w:pPr>
        <w:rPr>
          <w:rFonts w:ascii="Bookman Old Style" w:hAnsi="Bookman Old Style"/>
          <w:b/>
          <w:bCs/>
          <w:color w:val="000000"/>
          <w:sz w:val="22"/>
          <w:szCs w:val="22"/>
          <w:lang w:eastAsia="en-US" w:bidi="en-US"/>
        </w:rPr>
      </w:pPr>
    </w:p>
    <w:p w:rsidR="00683C3E" w:rsidRPr="00E93E01" w:rsidRDefault="00683C3E">
      <w:pPr>
        <w:rPr>
          <w:rFonts w:ascii="Bookman Old Style" w:hAnsi="Bookman Old Style"/>
          <w:sz w:val="22"/>
          <w:szCs w:val="22"/>
        </w:rPr>
      </w:pPr>
    </w:p>
    <w:p w:rsidR="00683C3E" w:rsidRPr="00E93E01" w:rsidRDefault="00683C3E">
      <w:pPr>
        <w:rPr>
          <w:rFonts w:ascii="Bookman Old Style" w:hAnsi="Bookman Old Style"/>
          <w:sz w:val="22"/>
          <w:szCs w:val="22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45376D" w:rsidRDefault="00683C3E">
      <w:pPr>
        <w:rPr>
          <w:rFonts w:ascii="Bookman Old Style" w:hAnsi="Bookman Old Style"/>
        </w:rPr>
      </w:pPr>
    </w:p>
    <w:p w:rsidR="00683C3E" w:rsidRPr="003E11B2" w:rsidRDefault="00683C3E"/>
    <w:sectPr w:rsidR="00683C3E" w:rsidRPr="003E11B2" w:rsidSect="00F32D30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9A4"/>
    <w:multiLevelType w:val="hybridMultilevel"/>
    <w:tmpl w:val="7E424FFE"/>
    <w:lvl w:ilvl="0" w:tplc="2F6479B4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2DF"/>
    <w:multiLevelType w:val="hybridMultilevel"/>
    <w:tmpl w:val="80BAC1D2"/>
    <w:lvl w:ilvl="0" w:tplc="6B24C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A13312"/>
    <w:multiLevelType w:val="hybridMultilevel"/>
    <w:tmpl w:val="96141A3A"/>
    <w:lvl w:ilvl="0" w:tplc="B114F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014EB7"/>
    <w:multiLevelType w:val="hybridMultilevel"/>
    <w:tmpl w:val="1FF2E106"/>
    <w:lvl w:ilvl="0" w:tplc="2F02E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F48"/>
    <w:rsid w:val="00011429"/>
    <w:rsid w:val="00012E80"/>
    <w:rsid w:val="000330E7"/>
    <w:rsid w:val="00035375"/>
    <w:rsid w:val="000356B2"/>
    <w:rsid w:val="00046616"/>
    <w:rsid w:val="0006435C"/>
    <w:rsid w:val="00066887"/>
    <w:rsid w:val="000845B0"/>
    <w:rsid w:val="00091D3B"/>
    <w:rsid w:val="000B4DD6"/>
    <w:rsid w:val="000C3A31"/>
    <w:rsid w:val="000C753E"/>
    <w:rsid w:val="000F37E7"/>
    <w:rsid w:val="001246D0"/>
    <w:rsid w:val="00163BAB"/>
    <w:rsid w:val="00171E4A"/>
    <w:rsid w:val="001747F4"/>
    <w:rsid w:val="0017562B"/>
    <w:rsid w:val="001914F5"/>
    <w:rsid w:val="001B3953"/>
    <w:rsid w:val="001D3D3B"/>
    <w:rsid w:val="001E65BC"/>
    <w:rsid w:val="001E6678"/>
    <w:rsid w:val="001E7289"/>
    <w:rsid w:val="001F4F51"/>
    <w:rsid w:val="00201671"/>
    <w:rsid w:val="00216AEF"/>
    <w:rsid w:val="00232838"/>
    <w:rsid w:val="00233B61"/>
    <w:rsid w:val="00233CD5"/>
    <w:rsid w:val="002475C8"/>
    <w:rsid w:val="00253F48"/>
    <w:rsid w:val="00270077"/>
    <w:rsid w:val="0027137C"/>
    <w:rsid w:val="002A5310"/>
    <w:rsid w:val="002B03CA"/>
    <w:rsid w:val="002C7AD9"/>
    <w:rsid w:val="002D360D"/>
    <w:rsid w:val="002E2A2C"/>
    <w:rsid w:val="002E6FFD"/>
    <w:rsid w:val="00302AF1"/>
    <w:rsid w:val="00334080"/>
    <w:rsid w:val="0034739B"/>
    <w:rsid w:val="00360F3C"/>
    <w:rsid w:val="003671D1"/>
    <w:rsid w:val="00396169"/>
    <w:rsid w:val="003A709B"/>
    <w:rsid w:val="003C6C08"/>
    <w:rsid w:val="003D01BB"/>
    <w:rsid w:val="003D4AB9"/>
    <w:rsid w:val="003E11B2"/>
    <w:rsid w:val="003F023B"/>
    <w:rsid w:val="00401D19"/>
    <w:rsid w:val="004029C0"/>
    <w:rsid w:val="00414050"/>
    <w:rsid w:val="004154E3"/>
    <w:rsid w:val="00436B56"/>
    <w:rsid w:val="004433D5"/>
    <w:rsid w:val="00443DB2"/>
    <w:rsid w:val="00451FB9"/>
    <w:rsid w:val="0045376D"/>
    <w:rsid w:val="00461AE1"/>
    <w:rsid w:val="0046262B"/>
    <w:rsid w:val="00492BB2"/>
    <w:rsid w:val="00496B3E"/>
    <w:rsid w:val="004A23E8"/>
    <w:rsid w:val="004B2B67"/>
    <w:rsid w:val="004D735F"/>
    <w:rsid w:val="004E1276"/>
    <w:rsid w:val="0051585E"/>
    <w:rsid w:val="00526D8C"/>
    <w:rsid w:val="005332A1"/>
    <w:rsid w:val="00535CAB"/>
    <w:rsid w:val="00564E37"/>
    <w:rsid w:val="00573947"/>
    <w:rsid w:val="00575E28"/>
    <w:rsid w:val="005822C4"/>
    <w:rsid w:val="005B14BA"/>
    <w:rsid w:val="005C73F7"/>
    <w:rsid w:val="005D0D5D"/>
    <w:rsid w:val="005F03BA"/>
    <w:rsid w:val="005F4581"/>
    <w:rsid w:val="005F732D"/>
    <w:rsid w:val="0065290B"/>
    <w:rsid w:val="00660070"/>
    <w:rsid w:val="00683393"/>
    <w:rsid w:val="00683C3E"/>
    <w:rsid w:val="00686C75"/>
    <w:rsid w:val="00691911"/>
    <w:rsid w:val="006A2851"/>
    <w:rsid w:val="006B55F7"/>
    <w:rsid w:val="006C15D1"/>
    <w:rsid w:val="006C295D"/>
    <w:rsid w:val="006E26D6"/>
    <w:rsid w:val="00705B3D"/>
    <w:rsid w:val="00712852"/>
    <w:rsid w:val="007254A9"/>
    <w:rsid w:val="00730203"/>
    <w:rsid w:val="007357F1"/>
    <w:rsid w:val="00737F86"/>
    <w:rsid w:val="00760A67"/>
    <w:rsid w:val="00793DD9"/>
    <w:rsid w:val="00795988"/>
    <w:rsid w:val="007B144E"/>
    <w:rsid w:val="007B6F78"/>
    <w:rsid w:val="0080161F"/>
    <w:rsid w:val="00810188"/>
    <w:rsid w:val="00822C3C"/>
    <w:rsid w:val="00831794"/>
    <w:rsid w:val="00863396"/>
    <w:rsid w:val="008665A1"/>
    <w:rsid w:val="00870F1B"/>
    <w:rsid w:val="008724EB"/>
    <w:rsid w:val="0087376C"/>
    <w:rsid w:val="0089284C"/>
    <w:rsid w:val="008A46F9"/>
    <w:rsid w:val="008A5846"/>
    <w:rsid w:val="00910836"/>
    <w:rsid w:val="009255CA"/>
    <w:rsid w:val="0093169E"/>
    <w:rsid w:val="009323B4"/>
    <w:rsid w:val="00933BF0"/>
    <w:rsid w:val="00954796"/>
    <w:rsid w:val="00956BAF"/>
    <w:rsid w:val="009662EA"/>
    <w:rsid w:val="009769A2"/>
    <w:rsid w:val="00994423"/>
    <w:rsid w:val="009B2199"/>
    <w:rsid w:val="009B75B4"/>
    <w:rsid w:val="009D26F4"/>
    <w:rsid w:val="009F45D7"/>
    <w:rsid w:val="00A050F1"/>
    <w:rsid w:val="00A10227"/>
    <w:rsid w:val="00A23EE9"/>
    <w:rsid w:val="00A35CCF"/>
    <w:rsid w:val="00A37600"/>
    <w:rsid w:val="00A51318"/>
    <w:rsid w:val="00A65E95"/>
    <w:rsid w:val="00A77BFB"/>
    <w:rsid w:val="00A92140"/>
    <w:rsid w:val="00A94044"/>
    <w:rsid w:val="00A9461B"/>
    <w:rsid w:val="00A96614"/>
    <w:rsid w:val="00AA5052"/>
    <w:rsid w:val="00AE47C7"/>
    <w:rsid w:val="00AF34AA"/>
    <w:rsid w:val="00B24A34"/>
    <w:rsid w:val="00B2638C"/>
    <w:rsid w:val="00B31E61"/>
    <w:rsid w:val="00B34677"/>
    <w:rsid w:val="00B365D0"/>
    <w:rsid w:val="00B4305D"/>
    <w:rsid w:val="00B57C35"/>
    <w:rsid w:val="00B62D56"/>
    <w:rsid w:val="00B7363D"/>
    <w:rsid w:val="00B75A91"/>
    <w:rsid w:val="00B80B85"/>
    <w:rsid w:val="00B87CF5"/>
    <w:rsid w:val="00B921EE"/>
    <w:rsid w:val="00BA366A"/>
    <w:rsid w:val="00BB09C6"/>
    <w:rsid w:val="00BC57CC"/>
    <w:rsid w:val="00C0571A"/>
    <w:rsid w:val="00C16F69"/>
    <w:rsid w:val="00C20CDA"/>
    <w:rsid w:val="00C3441C"/>
    <w:rsid w:val="00C40DFB"/>
    <w:rsid w:val="00C51EDD"/>
    <w:rsid w:val="00C525BE"/>
    <w:rsid w:val="00C545C6"/>
    <w:rsid w:val="00C70B2D"/>
    <w:rsid w:val="00C7211C"/>
    <w:rsid w:val="00C952D1"/>
    <w:rsid w:val="00C9730B"/>
    <w:rsid w:val="00CA179A"/>
    <w:rsid w:val="00CB54A3"/>
    <w:rsid w:val="00D108BE"/>
    <w:rsid w:val="00D10994"/>
    <w:rsid w:val="00D47358"/>
    <w:rsid w:val="00D7355D"/>
    <w:rsid w:val="00D85937"/>
    <w:rsid w:val="00D9365A"/>
    <w:rsid w:val="00DA22F7"/>
    <w:rsid w:val="00DA2387"/>
    <w:rsid w:val="00DB1110"/>
    <w:rsid w:val="00DB24E5"/>
    <w:rsid w:val="00DD25E4"/>
    <w:rsid w:val="00DD44A8"/>
    <w:rsid w:val="00DD5F19"/>
    <w:rsid w:val="00E01E49"/>
    <w:rsid w:val="00E03481"/>
    <w:rsid w:val="00E12AEF"/>
    <w:rsid w:val="00E13E54"/>
    <w:rsid w:val="00E154D9"/>
    <w:rsid w:val="00E422CD"/>
    <w:rsid w:val="00E72C65"/>
    <w:rsid w:val="00E76BE9"/>
    <w:rsid w:val="00E777EB"/>
    <w:rsid w:val="00E93E01"/>
    <w:rsid w:val="00E9735A"/>
    <w:rsid w:val="00EC2525"/>
    <w:rsid w:val="00EC74EF"/>
    <w:rsid w:val="00ED4498"/>
    <w:rsid w:val="00EE28A8"/>
    <w:rsid w:val="00EF4EA5"/>
    <w:rsid w:val="00EF5496"/>
    <w:rsid w:val="00F05A1C"/>
    <w:rsid w:val="00F11AB2"/>
    <w:rsid w:val="00F13DDB"/>
    <w:rsid w:val="00F234A3"/>
    <w:rsid w:val="00F32D30"/>
    <w:rsid w:val="00F3438B"/>
    <w:rsid w:val="00F663D2"/>
    <w:rsid w:val="00F92A7D"/>
    <w:rsid w:val="00FA1580"/>
    <w:rsid w:val="00FB4F6C"/>
    <w:rsid w:val="00FE4679"/>
    <w:rsid w:val="00FE6A58"/>
    <w:rsid w:val="00FF335C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2FCBEE-808C-4247-B15F-B68D3D8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BE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525BE"/>
    <w:rPr>
      <w:rFonts w:ascii="Segoe UI" w:eastAsia="Lucida Sans Unicode" w:hAnsi="Segoe UI" w:cs="Segoe UI"/>
      <w:sz w:val="18"/>
      <w:szCs w:val="18"/>
      <w:lang/>
    </w:rPr>
  </w:style>
  <w:style w:type="paragraph" w:styleId="NoSpacing">
    <w:name w:val="No Spacing"/>
    <w:uiPriority w:val="1"/>
    <w:qFormat/>
    <w:rsid w:val="002D360D"/>
    <w:pPr>
      <w:widowControl w:val="0"/>
      <w:suppressAutoHyphens/>
    </w:pPr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4763-15A7-438F-A5EB-9CEEE879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cp:lastModifiedBy>Marko</cp:lastModifiedBy>
  <cp:revision>2</cp:revision>
  <cp:lastPrinted>2022-07-18T11:20:00Z</cp:lastPrinted>
  <dcterms:created xsi:type="dcterms:W3CDTF">2022-08-03T07:41:00Z</dcterms:created>
  <dcterms:modified xsi:type="dcterms:W3CDTF">2022-08-03T07:41:00Z</dcterms:modified>
</cp:coreProperties>
</file>