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F8D38" w14:textId="77777777" w:rsidR="00E52F42" w:rsidRPr="0076217D" w:rsidRDefault="00E52F42" w:rsidP="00E52F42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Na temelju članka 31. Statuta Općine Peteranec („Službeni glasnik Koprivničko-križevačke županije“ broj 6/13, 4/18, 4/20., 4/21., 26/23. – pročišćeni tekst i 7/25) Općinsko vijeće Općine Peteranec na 3. sjednici održanoj 15. rujna 2025., donijelo je </w:t>
      </w:r>
    </w:p>
    <w:p w14:paraId="4B495791" w14:textId="77777777" w:rsidR="00E52F42" w:rsidRPr="0076217D" w:rsidRDefault="00E52F42" w:rsidP="00E52F42">
      <w:pPr>
        <w:jc w:val="center"/>
        <w:rPr>
          <w:rFonts w:ascii="Bookman Old Style" w:hAnsi="Bookman Old Style"/>
          <w:b/>
          <w:bCs/>
        </w:rPr>
      </w:pPr>
      <w:r w:rsidRPr="0076217D">
        <w:rPr>
          <w:rFonts w:ascii="Bookman Old Style" w:hAnsi="Bookman Old Style"/>
          <w:b/>
          <w:bCs/>
        </w:rPr>
        <w:t xml:space="preserve">ODLUKU </w:t>
      </w:r>
    </w:p>
    <w:p w14:paraId="57B13369" w14:textId="14AD2832" w:rsidR="00E52F42" w:rsidRDefault="00E52F42" w:rsidP="00E52F42">
      <w:pPr>
        <w:jc w:val="center"/>
        <w:rPr>
          <w:rFonts w:ascii="Bookman Old Style" w:hAnsi="Bookman Old Style"/>
          <w:b/>
          <w:bCs/>
        </w:rPr>
      </w:pPr>
      <w:r w:rsidRPr="0076217D">
        <w:rPr>
          <w:rFonts w:ascii="Bookman Old Style" w:hAnsi="Bookman Old Style"/>
          <w:b/>
          <w:bCs/>
        </w:rPr>
        <w:t xml:space="preserve">o </w:t>
      </w:r>
      <w:r>
        <w:rPr>
          <w:rFonts w:ascii="Bookman Old Style" w:hAnsi="Bookman Old Style"/>
          <w:b/>
          <w:bCs/>
        </w:rPr>
        <w:t xml:space="preserve">nastavku suradnje s DV „Igra“ za vrtiće „Lastavica“ i „Potočnica“ u Peterancu i Sigecu </w:t>
      </w:r>
    </w:p>
    <w:p w14:paraId="5B155C0F" w14:textId="77777777" w:rsidR="00E52F42" w:rsidRPr="0076217D" w:rsidRDefault="00E52F42" w:rsidP="00E52F42">
      <w:pPr>
        <w:jc w:val="center"/>
        <w:rPr>
          <w:rFonts w:ascii="Bookman Old Style" w:hAnsi="Bookman Old Style"/>
          <w:b/>
          <w:bCs/>
        </w:rPr>
      </w:pPr>
    </w:p>
    <w:p w14:paraId="22A59825" w14:textId="0FEAFB49" w:rsidR="007B5AEB" w:rsidRPr="00E52F42" w:rsidRDefault="00E52F42" w:rsidP="00E52F42">
      <w:pPr>
        <w:jc w:val="center"/>
        <w:rPr>
          <w:rFonts w:ascii="Bookman Old Style" w:hAnsi="Bookman Old Style"/>
          <w:b/>
          <w:bCs/>
        </w:rPr>
      </w:pPr>
      <w:r w:rsidRPr="0076217D">
        <w:rPr>
          <w:rFonts w:ascii="Bookman Old Style" w:hAnsi="Bookman Old Style"/>
          <w:b/>
          <w:bCs/>
        </w:rPr>
        <w:t xml:space="preserve">Članak 1. </w:t>
      </w:r>
    </w:p>
    <w:p w14:paraId="022A0114" w14:textId="69197002" w:rsidR="00E52F42" w:rsidRPr="00E52F42" w:rsidRDefault="00E52F42" w:rsidP="00E52F4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Donosi se Odluka o nastavku suradnje s Dječjim vrtićem „Igra“ sa sjedištem u Koprivnici, u Ulici Kneza Domagoja 93, za vrtiće „Lastavica“ u Peterancu i „Potočnica“ u Sigecu.  </w:t>
      </w:r>
    </w:p>
    <w:p w14:paraId="368B3A05" w14:textId="60F420C6" w:rsidR="00E52F42" w:rsidRDefault="00E52F42" w:rsidP="002D0AA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2.</w:t>
      </w:r>
    </w:p>
    <w:p w14:paraId="3C71A352" w14:textId="2A784733" w:rsidR="00E52F42" w:rsidRPr="007D4D2F" w:rsidRDefault="00E52F42" w:rsidP="002D0AA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 isteku Ugovora </w:t>
      </w:r>
      <w:r w:rsidR="007D4D2F">
        <w:rPr>
          <w:rFonts w:ascii="Bookman Old Style" w:hAnsi="Bookman Old Style"/>
        </w:rPr>
        <w:t xml:space="preserve">koji je trenutno na snazi sklopit će se novi Ugovor za nastavak suradnje za objekte predškolskog obrazovanja u Peterancu i Sigecu. </w:t>
      </w:r>
    </w:p>
    <w:p w14:paraId="279B120E" w14:textId="4EC97C6F" w:rsidR="00E52F42" w:rsidRPr="007D4D2F" w:rsidRDefault="007D4D2F" w:rsidP="00E52F42">
      <w:pPr>
        <w:jc w:val="center"/>
        <w:rPr>
          <w:rFonts w:ascii="Bookman Old Style" w:hAnsi="Bookman Old Style"/>
          <w:b/>
          <w:bCs/>
        </w:rPr>
      </w:pPr>
      <w:r w:rsidRPr="007D4D2F">
        <w:rPr>
          <w:rFonts w:ascii="Bookman Old Style" w:hAnsi="Bookman Old Style"/>
          <w:b/>
          <w:bCs/>
        </w:rPr>
        <w:t>Članak 3.</w:t>
      </w:r>
    </w:p>
    <w:p w14:paraId="693AAE95" w14:textId="77777777" w:rsidR="00E52F42" w:rsidRDefault="00E52F42" w:rsidP="00E52F4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Ova Odluka stupa na snagu danom donošenja.</w:t>
      </w:r>
    </w:p>
    <w:p w14:paraId="0B48665F" w14:textId="77777777" w:rsidR="00E52F42" w:rsidRDefault="00E52F42" w:rsidP="00E52F42">
      <w:pPr>
        <w:jc w:val="center"/>
        <w:rPr>
          <w:rFonts w:ascii="Bookman Old Style" w:hAnsi="Bookman Old Style"/>
        </w:rPr>
      </w:pPr>
    </w:p>
    <w:p w14:paraId="738BEEA0" w14:textId="77777777" w:rsidR="00E52F42" w:rsidRDefault="00E52F42" w:rsidP="00E52F42">
      <w:pPr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OPĆINSKO VIJEĆE</w:t>
      </w:r>
    </w:p>
    <w:p w14:paraId="5A4E5F18" w14:textId="77777777" w:rsidR="00E52F42" w:rsidRPr="002F2669" w:rsidRDefault="00E52F42" w:rsidP="00E52F42">
      <w:pPr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OPĆINE PETERANEC</w:t>
      </w:r>
    </w:p>
    <w:p w14:paraId="0BA2F603" w14:textId="77777777" w:rsidR="00E52F42" w:rsidRDefault="00E52F42" w:rsidP="00E52F42">
      <w:pPr>
        <w:jc w:val="both"/>
        <w:rPr>
          <w:rFonts w:ascii="Bookman Old Style" w:hAnsi="Bookman Old Style"/>
        </w:rPr>
      </w:pPr>
    </w:p>
    <w:p w14:paraId="05C47FD9" w14:textId="2553DF1C" w:rsidR="00E52F42" w:rsidRDefault="00E52F42" w:rsidP="00E52F4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KLASA: </w:t>
      </w:r>
      <w:r w:rsidR="007D4D2F">
        <w:rPr>
          <w:rFonts w:ascii="Bookman Old Style" w:hAnsi="Bookman Old Style"/>
        </w:rPr>
        <w:t>024-02/25-01/07</w:t>
      </w:r>
    </w:p>
    <w:p w14:paraId="5E69687E" w14:textId="0FC0C317" w:rsidR="00E52F42" w:rsidRDefault="00E52F42" w:rsidP="00E52F4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2137-12-02-25-</w:t>
      </w:r>
      <w:r w:rsidR="007D4D2F">
        <w:rPr>
          <w:rFonts w:ascii="Bookman Old Style" w:hAnsi="Bookman Old Style"/>
        </w:rPr>
        <w:t>1</w:t>
      </w:r>
    </w:p>
    <w:p w14:paraId="0CDAA09D" w14:textId="77777777" w:rsidR="00E52F42" w:rsidRPr="00BF1C0F" w:rsidRDefault="00E52F42" w:rsidP="00E52F4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Peteranec, 15. rujna 2025. godine</w:t>
      </w:r>
    </w:p>
    <w:p w14:paraId="3A505DA9" w14:textId="77777777" w:rsidR="00E52F42" w:rsidRPr="00E762A7" w:rsidRDefault="00E52F42" w:rsidP="00E52F42">
      <w:pPr>
        <w:spacing w:after="0"/>
        <w:jc w:val="right"/>
        <w:rPr>
          <w:rFonts w:ascii="Bookman Old Style" w:hAnsi="Bookman Old Style"/>
          <w:b/>
          <w:bCs/>
        </w:rPr>
      </w:pPr>
      <w:r w:rsidRPr="00E762A7">
        <w:rPr>
          <w:rFonts w:ascii="Bookman Old Style" w:hAnsi="Bookman Old Style"/>
          <w:b/>
          <w:bCs/>
        </w:rPr>
        <w:t>PREDSJEDNICA:</w:t>
      </w:r>
    </w:p>
    <w:p w14:paraId="3825DFD5" w14:textId="656BD684" w:rsidR="00E52F42" w:rsidRPr="00E762A7" w:rsidRDefault="00E52F42" w:rsidP="00E52F42">
      <w:pPr>
        <w:spacing w:after="0"/>
        <w:jc w:val="right"/>
        <w:rPr>
          <w:rFonts w:ascii="Bookman Old Style" w:hAnsi="Bookman Old Style"/>
          <w:b/>
          <w:bCs/>
        </w:rPr>
      </w:pPr>
      <w:r w:rsidRPr="00E762A7">
        <w:rPr>
          <w:rFonts w:ascii="Bookman Old Style" w:hAnsi="Bookman Old Style"/>
          <w:b/>
          <w:bCs/>
        </w:rPr>
        <w:t>Ivana Dombaj Čižma</w:t>
      </w:r>
      <w:r>
        <w:rPr>
          <w:rFonts w:ascii="Bookman Old Style" w:hAnsi="Bookman Old Style"/>
          <w:b/>
          <w:bCs/>
        </w:rPr>
        <w:t>k</w:t>
      </w:r>
      <w:r w:rsidR="00583452">
        <w:rPr>
          <w:rFonts w:ascii="Bookman Old Style" w:hAnsi="Bookman Old Style"/>
          <w:b/>
          <w:bCs/>
        </w:rPr>
        <w:t>, v.r.</w:t>
      </w:r>
    </w:p>
    <w:p w14:paraId="2A5064E0" w14:textId="77777777" w:rsidR="00E52F42" w:rsidRDefault="00E52F42" w:rsidP="00E52F42">
      <w:pPr>
        <w:jc w:val="center"/>
      </w:pPr>
    </w:p>
    <w:sectPr w:rsidR="00E5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48"/>
    <w:rsid w:val="002D0AAE"/>
    <w:rsid w:val="00583452"/>
    <w:rsid w:val="007B5AEB"/>
    <w:rsid w:val="007D4D2F"/>
    <w:rsid w:val="00CA0748"/>
    <w:rsid w:val="00E5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D1D4"/>
  <w15:chartTrackingRefBased/>
  <w15:docId w15:val="{5540F4FB-D00D-4EE2-A4DB-183BBDE0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2025-09-19T11:39:00Z</dcterms:created>
  <dcterms:modified xsi:type="dcterms:W3CDTF">2025-09-19T11:56:00Z</dcterms:modified>
</cp:coreProperties>
</file>