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FD56" w14:textId="0F8385B7" w:rsidR="000B31E9" w:rsidRPr="006564CB" w:rsidRDefault="00F75CC8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color w:val="FF0000"/>
          <w:sz w:val="22"/>
          <w:szCs w:val="22"/>
        </w:rPr>
        <w:tab/>
      </w:r>
      <w:r w:rsidR="000B31E9" w:rsidRPr="006564CB">
        <w:rPr>
          <w:rFonts w:ascii="Bookman Old Style" w:hAnsi="Bookman Old Style" w:cstheme="minorHAnsi"/>
          <w:sz w:val="22"/>
          <w:szCs w:val="22"/>
        </w:rPr>
        <w:t>Na temelju Zakona o kulturnim vijećima i financiranju javnih potreba u kulturi („Narodne novine“ 83/22), Zakona o udrugama („Narod</w:t>
      </w:r>
      <w:r w:rsidRPr="006564CB">
        <w:rPr>
          <w:rFonts w:ascii="Bookman Old Style" w:hAnsi="Bookman Old Style" w:cstheme="minorHAnsi"/>
          <w:sz w:val="22"/>
          <w:szCs w:val="22"/>
        </w:rPr>
        <w:t>ne novine” broj 74/14., 70/17.,</w:t>
      </w:r>
      <w:r w:rsidR="000B31E9" w:rsidRPr="006564CB">
        <w:rPr>
          <w:rFonts w:ascii="Bookman Old Style" w:hAnsi="Bookman Old Style" w:cstheme="minorHAnsi"/>
          <w:sz w:val="22"/>
          <w:szCs w:val="22"/>
        </w:rPr>
        <w:t xml:space="preserve"> 98/19.</w:t>
      </w:r>
      <w:r w:rsidRPr="006564CB">
        <w:rPr>
          <w:rFonts w:ascii="Bookman Old Style" w:hAnsi="Bookman Old Style" w:cstheme="minorHAnsi"/>
          <w:sz w:val="22"/>
          <w:szCs w:val="22"/>
        </w:rPr>
        <w:t xml:space="preserve"> i 151/22</w:t>
      </w:r>
      <w:r w:rsidR="000B31E9" w:rsidRPr="006564CB">
        <w:rPr>
          <w:rFonts w:ascii="Bookman Old Style" w:hAnsi="Bookman Old Style" w:cstheme="minorHAnsi"/>
          <w:sz w:val="22"/>
          <w:szCs w:val="22"/>
        </w:rPr>
        <w:t>), sukladno odredbama Uredbe o kriterijima, mjerilima i postupcima financiranja i ugovaranja programa i projekata od interesa za opće dobro koje provode udruge („Narodne novine” broj 26/15. i 37/21), članka 47. Statuta Općine Peteranec („Službeni glasnik Koprivničko-križevačke županije“ broj 6/13., 4/18., 4/20.</w:t>
      </w:r>
      <w:r w:rsidR="006F2CC7">
        <w:rPr>
          <w:rFonts w:ascii="Bookman Old Style" w:hAnsi="Bookman Old Style" w:cstheme="minorHAnsi"/>
          <w:sz w:val="22"/>
          <w:szCs w:val="22"/>
        </w:rPr>
        <w:t xml:space="preserve">, </w:t>
      </w:r>
      <w:r w:rsidR="000B31E9" w:rsidRPr="006564CB">
        <w:rPr>
          <w:rFonts w:ascii="Bookman Old Style" w:hAnsi="Bookman Old Style" w:cstheme="minorHAnsi"/>
          <w:sz w:val="22"/>
          <w:szCs w:val="22"/>
        </w:rPr>
        <w:t>4/21</w:t>
      </w:r>
      <w:r w:rsidR="006F2CC7">
        <w:rPr>
          <w:rFonts w:ascii="Bookman Old Style" w:hAnsi="Bookman Old Style" w:cstheme="minorHAnsi"/>
          <w:sz w:val="22"/>
          <w:szCs w:val="22"/>
        </w:rPr>
        <w:t>.</w:t>
      </w:r>
      <w:r w:rsidR="002A0A25">
        <w:rPr>
          <w:rFonts w:ascii="Bookman Old Style" w:hAnsi="Bookman Old Style" w:cstheme="minorHAnsi"/>
          <w:sz w:val="22"/>
          <w:szCs w:val="22"/>
        </w:rPr>
        <w:t xml:space="preserve">, </w:t>
      </w:r>
      <w:r w:rsidR="006F2CC7">
        <w:rPr>
          <w:rFonts w:ascii="Bookman Old Style" w:hAnsi="Bookman Old Style" w:cstheme="minorHAnsi"/>
          <w:sz w:val="22"/>
          <w:szCs w:val="22"/>
        </w:rPr>
        <w:t>26/23. - pročišćeni tekst</w:t>
      </w:r>
      <w:r w:rsidR="002A0A25">
        <w:rPr>
          <w:rFonts w:ascii="Bookman Old Style" w:hAnsi="Bookman Old Style" w:cstheme="minorHAnsi"/>
          <w:sz w:val="22"/>
          <w:szCs w:val="22"/>
        </w:rPr>
        <w:t xml:space="preserve"> i 7/25</w:t>
      </w:r>
      <w:r w:rsidR="000B31E9" w:rsidRPr="006564CB">
        <w:rPr>
          <w:rFonts w:ascii="Bookman Old Style" w:hAnsi="Bookman Old Style" w:cstheme="minorHAnsi"/>
          <w:sz w:val="22"/>
          <w:szCs w:val="22"/>
        </w:rPr>
        <w:t xml:space="preserve">) i Pravilnika o financiranju programa i projekata udruga koje su od interesa za Općinu Peteranec </w:t>
      </w:r>
      <w:r w:rsidR="006564CB" w:rsidRPr="006564CB">
        <w:rPr>
          <w:rFonts w:ascii="Bookman Old Style" w:hAnsi="Bookman Old Style" w:cstheme="minorHAnsi"/>
          <w:sz w:val="22"/>
          <w:szCs w:val="22"/>
        </w:rPr>
        <w:t xml:space="preserve">(„Službeni glasnik Koprivničko-križevačke županije“ broj 8/16., 40/22. i 2/23. - ispravak) </w:t>
      </w:r>
      <w:r w:rsidR="000B31E9" w:rsidRPr="006564CB">
        <w:rPr>
          <w:rFonts w:ascii="Bookman Old Style" w:hAnsi="Bookman Old Style" w:cstheme="minorHAnsi"/>
          <w:sz w:val="22"/>
          <w:szCs w:val="22"/>
        </w:rPr>
        <w:t>općinski načelnik Općine Peteranec donosi</w:t>
      </w:r>
    </w:p>
    <w:p w14:paraId="01689D52" w14:textId="77777777" w:rsidR="000B31E9" w:rsidRPr="00F75CC8" w:rsidRDefault="000B31E9" w:rsidP="000B31E9">
      <w:pPr>
        <w:jc w:val="both"/>
        <w:rPr>
          <w:rFonts w:ascii="Bookman Old Style" w:hAnsi="Bookman Old Style" w:cstheme="minorHAnsi"/>
          <w:color w:val="FF0000"/>
          <w:sz w:val="22"/>
          <w:szCs w:val="22"/>
        </w:rPr>
      </w:pPr>
    </w:p>
    <w:p w14:paraId="2567F46F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20190F28" w14:textId="77777777" w:rsidR="000B31E9" w:rsidRPr="00900E75" w:rsidRDefault="000B31E9" w:rsidP="000B31E9">
      <w:pPr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900E75">
        <w:rPr>
          <w:rFonts w:ascii="Bookman Old Style" w:hAnsi="Bookman Old Style" w:cstheme="minorHAnsi"/>
          <w:b/>
          <w:sz w:val="22"/>
          <w:szCs w:val="22"/>
        </w:rPr>
        <w:t>ODLUKU</w:t>
      </w:r>
    </w:p>
    <w:p w14:paraId="7C6745C9" w14:textId="1DF55AF5" w:rsidR="000B31E9" w:rsidRPr="00900E75" w:rsidRDefault="000B31E9" w:rsidP="000B31E9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 xml:space="preserve">o raspisivanju Javnog poziva za predlaganje programa i projekata javnih potreba u kulturi na području Općine Peteranec za </w:t>
      </w:r>
      <w:r w:rsidR="00F75CC8">
        <w:rPr>
          <w:rFonts w:ascii="Bookman Old Style" w:hAnsi="Bookman Old Style" w:cstheme="minorHAnsi"/>
          <w:b/>
          <w:bCs/>
          <w:sz w:val="22"/>
          <w:szCs w:val="22"/>
        </w:rPr>
        <w:t>202</w:t>
      </w:r>
      <w:r w:rsidR="002A0A25">
        <w:rPr>
          <w:rFonts w:ascii="Bookman Old Style" w:hAnsi="Bookman Old Style" w:cstheme="minorHAnsi"/>
          <w:b/>
          <w:bCs/>
          <w:sz w:val="22"/>
          <w:szCs w:val="22"/>
        </w:rPr>
        <w:t>6</w:t>
      </w:r>
      <w:r w:rsidRPr="00900E75">
        <w:rPr>
          <w:rFonts w:ascii="Bookman Old Style" w:hAnsi="Bookman Old Style" w:cstheme="minorHAnsi"/>
          <w:b/>
          <w:bCs/>
          <w:sz w:val="22"/>
          <w:szCs w:val="22"/>
        </w:rPr>
        <w:t>. godinu</w:t>
      </w:r>
    </w:p>
    <w:p w14:paraId="20ED26D2" w14:textId="77777777" w:rsidR="000B31E9" w:rsidRPr="00900E75" w:rsidRDefault="000B31E9" w:rsidP="000B31E9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</w:p>
    <w:p w14:paraId="44F70CA6" w14:textId="77777777" w:rsidR="000B31E9" w:rsidRPr="00900E75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1.</w:t>
      </w:r>
    </w:p>
    <w:p w14:paraId="54AD0549" w14:textId="29C81207" w:rsidR="000B31E9" w:rsidRPr="00900E75" w:rsidRDefault="000B31E9" w:rsidP="000B31E9">
      <w:pPr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900E75">
        <w:rPr>
          <w:rFonts w:ascii="Bookman Old Style" w:hAnsi="Bookman Old Style" w:cstheme="minorHAnsi"/>
          <w:bCs/>
          <w:sz w:val="22"/>
          <w:szCs w:val="22"/>
        </w:rPr>
        <w:tab/>
        <w:t>Ovom Odlukom raspisuje se Javni poziv za raspodjelu sredstava namijenjenih (su)</w:t>
      </w:r>
      <w:r w:rsidR="00F75CC8">
        <w:rPr>
          <w:rFonts w:ascii="Bookman Old Style" w:hAnsi="Bookman Old Style" w:cstheme="minorHAnsi"/>
          <w:bCs/>
          <w:sz w:val="22"/>
          <w:szCs w:val="22"/>
        </w:rPr>
        <w:t>financiranju programa/projekata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u kulturi na p</w:t>
      </w:r>
      <w:r w:rsidR="00F75CC8">
        <w:rPr>
          <w:rFonts w:ascii="Bookman Old Style" w:hAnsi="Bookman Old Style" w:cstheme="minorHAnsi"/>
          <w:bCs/>
          <w:sz w:val="22"/>
          <w:szCs w:val="22"/>
        </w:rPr>
        <w:t>odručju Općine Peteranec za 202</w:t>
      </w:r>
      <w:r w:rsidR="002A0A25">
        <w:rPr>
          <w:rFonts w:ascii="Bookman Old Style" w:hAnsi="Bookman Old Style" w:cstheme="minorHAnsi"/>
          <w:bCs/>
          <w:sz w:val="22"/>
          <w:szCs w:val="22"/>
        </w:rPr>
        <w:t>6</w:t>
      </w:r>
      <w:r w:rsidRPr="00900E75">
        <w:rPr>
          <w:rFonts w:ascii="Bookman Old Style" w:hAnsi="Bookman Old Style" w:cstheme="minorHAnsi"/>
          <w:bCs/>
          <w:sz w:val="22"/>
          <w:szCs w:val="22"/>
        </w:rPr>
        <w:t>. godinu,  a</w:t>
      </w:r>
      <w:r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 w:rsidRPr="00900E75">
        <w:rPr>
          <w:rFonts w:ascii="Bookman Old Style" w:hAnsi="Bookman Old Style" w:cstheme="minorHAnsi"/>
          <w:bCs/>
          <w:sz w:val="22"/>
          <w:szCs w:val="22"/>
        </w:rPr>
        <w:t>koji su od interesa za Općinu Peteranec, planiranih u Pror</w:t>
      </w:r>
      <w:r w:rsidR="00F75CC8">
        <w:rPr>
          <w:rFonts w:ascii="Bookman Old Style" w:hAnsi="Bookman Old Style" w:cstheme="minorHAnsi"/>
          <w:bCs/>
          <w:sz w:val="22"/>
          <w:szCs w:val="22"/>
        </w:rPr>
        <w:t>ačunu Općine Peteranec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u ukupnom iznosu od </w:t>
      </w:r>
      <w:r w:rsidR="002A0A25">
        <w:rPr>
          <w:rFonts w:ascii="Bookman Old Style" w:hAnsi="Bookman Old Style" w:cstheme="minorHAnsi"/>
          <w:bCs/>
          <w:sz w:val="22"/>
          <w:szCs w:val="22"/>
        </w:rPr>
        <w:t>15.500</w:t>
      </w:r>
      <w:r w:rsidR="00480362" w:rsidRPr="00480362">
        <w:rPr>
          <w:rFonts w:ascii="Bookman Old Style" w:hAnsi="Bookman Old Style" w:cstheme="minorHAnsi"/>
          <w:bCs/>
          <w:sz w:val="22"/>
          <w:szCs w:val="22"/>
        </w:rPr>
        <w:t>,00 EUR.</w:t>
      </w:r>
    </w:p>
    <w:p w14:paraId="0CB09837" w14:textId="107EA72F" w:rsidR="000B31E9" w:rsidRPr="00900E75" w:rsidRDefault="000B31E9" w:rsidP="000B31E9">
      <w:pPr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900E75">
        <w:rPr>
          <w:rFonts w:ascii="Bookman Old Style" w:hAnsi="Bookman Old Style" w:cstheme="minorHAnsi"/>
          <w:sz w:val="22"/>
          <w:szCs w:val="22"/>
        </w:rPr>
        <w:t xml:space="preserve">         </w:t>
      </w:r>
      <w:r w:rsidRPr="00900E75">
        <w:rPr>
          <w:rFonts w:ascii="Bookman Old Style" w:hAnsi="Bookman Old Style" w:cstheme="minorHAnsi"/>
          <w:sz w:val="22"/>
          <w:szCs w:val="22"/>
        </w:rPr>
        <w:tab/>
        <w:t xml:space="preserve">Javni poziv raspisuje se za podnošenje prijedloga za (su)financiranje programa/projekata lokalnog značaja </w:t>
      </w:r>
      <w:r w:rsidRPr="00900E75">
        <w:rPr>
          <w:rFonts w:ascii="Bookman Old Style" w:hAnsi="Bookman Old Style" w:cstheme="minorHAnsi"/>
          <w:bCs/>
          <w:sz w:val="22"/>
          <w:szCs w:val="22"/>
        </w:rPr>
        <w:t>koje će se provoditi na područ</w:t>
      </w:r>
      <w:r w:rsidR="00F75CC8">
        <w:rPr>
          <w:rFonts w:ascii="Bookman Old Style" w:hAnsi="Bookman Old Style" w:cstheme="minorHAnsi"/>
          <w:bCs/>
          <w:sz w:val="22"/>
          <w:szCs w:val="22"/>
        </w:rPr>
        <w:t>ju Općine Peteranec tijekom 202</w:t>
      </w:r>
      <w:r w:rsidR="002A0A25">
        <w:rPr>
          <w:rFonts w:ascii="Bookman Old Style" w:hAnsi="Bookman Old Style" w:cstheme="minorHAnsi"/>
          <w:bCs/>
          <w:sz w:val="22"/>
          <w:szCs w:val="22"/>
        </w:rPr>
        <w:t>6</w:t>
      </w:r>
      <w:r w:rsidRPr="00900E75">
        <w:rPr>
          <w:rFonts w:ascii="Bookman Old Style" w:hAnsi="Bookman Old Style" w:cstheme="minorHAnsi"/>
          <w:bCs/>
          <w:sz w:val="22"/>
          <w:szCs w:val="22"/>
        </w:rPr>
        <w:t>. godine, a kojima se postižu sljedeći prioriteti:</w:t>
      </w:r>
    </w:p>
    <w:p w14:paraId="6DCC2F86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njegovanje folklorne i kulturne baštine,</w:t>
      </w:r>
    </w:p>
    <w:p w14:paraId="4D4814B3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očuvanje i njegovanje kajkavskog govora,</w:t>
      </w:r>
    </w:p>
    <w:p w14:paraId="614EFBF4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muzejsko-galerijska djelatnost,</w:t>
      </w:r>
    </w:p>
    <w:p w14:paraId="2E24B32E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glazbeno-scenska djelatnost,</w:t>
      </w:r>
    </w:p>
    <w:p w14:paraId="50FAC8FF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knjiga i nakladništvo,</w:t>
      </w:r>
    </w:p>
    <w:p w14:paraId="3FFDBDF2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knjižnična djelatnost,</w:t>
      </w:r>
    </w:p>
    <w:p w14:paraId="046CC88E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color w:val="C00000"/>
          <w:sz w:val="22"/>
          <w:szCs w:val="22"/>
        </w:rPr>
      </w:pPr>
      <w:r>
        <w:rPr>
          <w:rFonts w:ascii="Bookman Old Style" w:hAnsi="Bookman Old Style" w:cstheme="minorHAnsi"/>
          <w:color w:val="000000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color w:val="000000"/>
          <w:sz w:val="22"/>
          <w:szCs w:val="22"/>
        </w:rPr>
        <w:t>likovno stvaralaštvo</w:t>
      </w:r>
      <w:r w:rsidRPr="00B5264A">
        <w:rPr>
          <w:rFonts w:ascii="Bookman Old Style" w:hAnsi="Bookman Old Style" w:cstheme="minorHAnsi"/>
          <w:sz w:val="22"/>
          <w:szCs w:val="22"/>
        </w:rPr>
        <w:t>,</w:t>
      </w:r>
    </w:p>
    <w:p w14:paraId="5C56A8AE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program očuvanja tradicijske kulture i običaja,</w:t>
      </w:r>
    </w:p>
    <w:p w14:paraId="039204CA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ab/>
        <w:t xml:space="preserve">- </w:t>
      </w:r>
      <w:r w:rsidRPr="00900E75">
        <w:rPr>
          <w:rFonts w:ascii="Bookman Old Style" w:hAnsi="Bookman Old Style" w:cstheme="minorHAnsi"/>
          <w:sz w:val="22"/>
          <w:szCs w:val="22"/>
        </w:rPr>
        <w:t>program razvoja kulturno-umjetničkog amaterizma.</w:t>
      </w:r>
    </w:p>
    <w:p w14:paraId="13CE6A3D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</w:p>
    <w:p w14:paraId="70CE6A1E" w14:textId="77777777" w:rsidR="000B31E9" w:rsidRPr="00900E75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2.</w:t>
      </w:r>
    </w:p>
    <w:p w14:paraId="39C9F770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 w:rsidRPr="00900E75">
        <w:rPr>
          <w:rFonts w:ascii="Bookman Old Style" w:hAnsi="Bookman Old Style" w:cstheme="minorHAnsi"/>
          <w:bCs/>
          <w:sz w:val="22"/>
          <w:szCs w:val="22"/>
        </w:rPr>
        <w:tab/>
      </w:r>
      <w:r w:rsidRPr="00900E75">
        <w:rPr>
          <w:rFonts w:ascii="Bookman Old Style" w:hAnsi="Bookman Old Style" w:cstheme="minorHAnsi"/>
          <w:sz w:val="22"/>
          <w:szCs w:val="22"/>
        </w:rPr>
        <w:t>Na ovaj Javni poziv se mogu javiti udruge čiji su ciljevi i djelatnost usmjereni ka zadovoljenju javnih potreba stanovnika Općine na području kulture, a kojima temeljna svrha nije stjecanje dobiti i čije aktivnosti ne budu ocjenjene kao gospodarske djelatnosti. Udruge koje se javljaju na ovaj Javni poziv moraju biti upisane u Registar udruga, moraju posjedovati RNO broj iz Registra neprofitnih organizacija i moraju ispunjavati sve druge uvjete propisane Javnim pozivom odnosno Uputama za prijavitelje.</w:t>
      </w:r>
    </w:p>
    <w:p w14:paraId="142644F4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w w:val="99"/>
          <w:sz w:val="22"/>
          <w:szCs w:val="22"/>
        </w:rPr>
      </w:pPr>
    </w:p>
    <w:p w14:paraId="1B300023" w14:textId="77777777" w:rsidR="000B31E9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3.</w:t>
      </w:r>
    </w:p>
    <w:p w14:paraId="59CC6CBA" w14:textId="77777777" w:rsidR="007F2A29" w:rsidRPr="00900E75" w:rsidRDefault="007F2A2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</w:p>
    <w:p w14:paraId="1B81FABC" w14:textId="3AA8D5AA" w:rsidR="000B31E9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bCs/>
          <w:sz w:val="22"/>
          <w:szCs w:val="22"/>
        </w:rPr>
        <w:tab/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Javni poziv objavit će se dana </w:t>
      </w:r>
      <w:r w:rsidR="002A0A25">
        <w:rPr>
          <w:rFonts w:ascii="Bookman Old Style" w:hAnsi="Bookman Old Style" w:cstheme="minorHAnsi"/>
          <w:bCs/>
          <w:sz w:val="22"/>
          <w:szCs w:val="22"/>
        </w:rPr>
        <w:t>29</w:t>
      </w:r>
      <w:r w:rsidR="00F75CC8">
        <w:rPr>
          <w:rFonts w:ascii="Bookman Old Style" w:hAnsi="Bookman Old Style" w:cstheme="minorHAnsi"/>
          <w:bCs/>
          <w:sz w:val="22"/>
          <w:szCs w:val="22"/>
        </w:rPr>
        <w:t>. rujna 202</w:t>
      </w:r>
      <w:r w:rsidR="002A0A25">
        <w:rPr>
          <w:rFonts w:ascii="Bookman Old Style" w:hAnsi="Bookman Old Style" w:cstheme="minorHAnsi"/>
          <w:bCs/>
          <w:sz w:val="22"/>
          <w:szCs w:val="22"/>
        </w:rPr>
        <w:t>5</w:t>
      </w:r>
      <w:r>
        <w:rPr>
          <w:rFonts w:ascii="Bookman Old Style" w:hAnsi="Bookman Old Style" w:cstheme="minorHAnsi"/>
          <w:bCs/>
          <w:sz w:val="22"/>
          <w:szCs w:val="22"/>
        </w:rPr>
        <w:t>. godine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na služben</w:t>
      </w:r>
      <w:r w:rsidR="006F2CC7">
        <w:rPr>
          <w:rFonts w:ascii="Bookman Old Style" w:hAnsi="Bookman Old Style" w:cstheme="minorHAnsi"/>
          <w:bCs/>
          <w:sz w:val="22"/>
          <w:szCs w:val="22"/>
        </w:rPr>
        <w:t>oj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mrežn</w:t>
      </w:r>
      <w:r w:rsidR="006F2CC7">
        <w:rPr>
          <w:rFonts w:ascii="Bookman Old Style" w:hAnsi="Bookman Old Style" w:cstheme="minorHAnsi"/>
          <w:bCs/>
          <w:sz w:val="22"/>
          <w:szCs w:val="22"/>
        </w:rPr>
        <w:t>oj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stranic</w:t>
      </w:r>
      <w:r w:rsidR="006F2CC7">
        <w:rPr>
          <w:rFonts w:ascii="Bookman Old Style" w:hAnsi="Bookman Old Style" w:cstheme="minorHAnsi"/>
          <w:bCs/>
          <w:sz w:val="22"/>
          <w:szCs w:val="22"/>
        </w:rPr>
        <w:t>i</w:t>
      </w:r>
      <w:r w:rsidRPr="00900E75">
        <w:rPr>
          <w:rFonts w:ascii="Bookman Old Style" w:hAnsi="Bookman Old Style" w:cstheme="minorHAnsi"/>
          <w:bCs/>
          <w:sz w:val="22"/>
          <w:szCs w:val="22"/>
        </w:rPr>
        <w:t xml:space="preserve"> Općine Peteranec</w:t>
      </w:r>
      <w:r w:rsidRPr="00900E75">
        <w:rPr>
          <w:rFonts w:ascii="Bookman Old Style" w:hAnsi="Bookman Old Style" w:cstheme="minorHAnsi"/>
          <w:sz w:val="22"/>
          <w:szCs w:val="22"/>
        </w:rPr>
        <w:t xml:space="preserve"> </w:t>
      </w:r>
      <w:hyperlink r:id="rId4" w:history="1">
        <w:r w:rsidRPr="00900E75">
          <w:rPr>
            <w:rStyle w:val="Hiperveza"/>
            <w:rFonts w:ascii="Bookman Old Style" w:hAnsi="Bookman Old Style" w:cstheme="minorHAnsi"/>
            <w:bCs/>
            <w:sz w:val="22"/>
            <w:szCs w:val="22"/>
          </w:rPr>
          <w:t>www.peteranec.hr</w:t>
        </w:r>
      </w:hyperlink>
      <w:r w:rsidRPr="00900E75">
        <w:rPr>
          <w:rFonts w:ascii="Bookman Old Style" w:hAnsi="Bookman Old Style" w:cstheme="minorHAnsi"/>
          <w:sz w:val="22"/>
          <w:szCs w:val="22"/>
        </w:rPr>
        <w:t xml:space="preserve">.  </w:t>
      </w:r>
    </w:p>
    <w:p w14:paraId="647CC4BA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</w:p>
    <w:p w14:paraId="219409E2" w14:textId="77777777" w:rsidR="000B31E9" w:rsidRPr="00F75CC8" w:rsidRDefault="000B31E9" w:rsidP="00F75CC8">
      <w:pPr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900E75">
        <w:rPr>
          <w:rFonts w:ascii="Bookman Old Style" w:hAnsi="Bookman Old Style" w:cstheme="minorHAnsi"/>
          <w:b/>
          <w:bCs/>
          <w:sz w:val="22"/>
          <w:szCs w:val="22"/>
        </w:rPr>
        <w:t>Članak 4.</w:t>
      </w:r>
    </w:p>
    <w:p w14:paraId="474BF5AC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bCs/>
          <w:sz w:val="22"/>
          <w:szCs w:val="22"/>
        </w:rPr>
      </w:pPr>
      <w:r>
        <w:rPr>
          <w:rFonts w:ascii="Bookman Old Style" w:hAnsi="Bookman Old Style" w:cstheme="minorHAnsi"/>
          <w:bCs/>
          <w:sz w:val="22"/>
          <w:szCs w:val="22"/>
        </w:rPr>
        <w:tab/>
      </w:r>
      <w:r w:rsidRPr="00900E75">
        <w:rPr>
          <w:rFonts w:ascii="Bookman Old Style" w:hAnsi="Bookman Old Style" w:cstheme="minorHAnsi"/>
          <w:bCs/>
          <w:sz w:val="22"/>
          <w:szCs w:val="22"/>
        </w:rPr>
        <w:t>Ova Odluka stupa na snagu danom donošenja.</w:t>
      </w:r>
    </w:p>
    <w:p w14:paraId="481CA7C4" w14:textId="77777777" w:rsidR="000B31E9" w:rsidRPr="002A0A25" w:rsidRDefault="000B31E9" w:rsidP="000B31E9">
      <w:pPr>
        <w:jc w:val="both"/>
        <w:rPr>
          <w:rFonts w:ascii="Bookman Old Style" w:hAnsi="Bookman Old Style" w:cstheme="minorHAnsi"/>
          <w:b/>
          <w:color w:val="EE0000"/>
          <w:sz w:val="22"/>
          <w:szCs w:val="22"/>
        </w:rPr>
      </w:pPr>
    </w:p>
    <w:p w14:paraId="0E5CF3B5" w14:textId="57C8EA71" w:rsidR="000B31E9" w:rsidRPr="007F2A29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 w:rsidRPr="007F2A29">
        <w:rPr>
          <w:rFonts w:ascii="Bookman Old Style" w:hAnsi="Bookman Old Style" w:cstheme="minorHAnsi"/>
          <w:spacing w:val="-1"/>
          <w:sz w:val="22"/>
          <w:szCs w:val="22"/>
        </w:rPr>
        <w:t>K</w:t>
      </w:r>
      <w:r w:rsidRPr="007F2A29">
        <w:rPr>
          <w:rFonts w:ascii="Bookman Old Style" w:hAnsi="Bookman Old Style" w:cstheme="minorHAnsi"/>
          <w:spacing w:val="2"/>
          <w:sz w:val="22"/>
          <w:szCs w:val="22"/>
        </w:rPr>
        <w:t>L</w:t>
      </w:r>
      <w:r w:rsidRPr="007F2A29">
        <w:rPr>
          <w:rFonts w:ascii="Bookman Old Style" w:hAnsi="Bookman Old Style" w:cstheme="minorHAnsi"/>
          <w:spacing w:val="-1"/>
          <w:sz w:val="22"/>
          <w:szCs w:val="22"/>
        </w:rPr>
        <w:t>A</w:t>
      </w:r>
      <w:r w:rsidRPr="007F2A29">
        <w:rPr>
          <w:rFonts w:ascii="Bookman Old Style" w:hAnsi="Bookman Old Style" w:cstheme="minorHAnsi"/>
          <w:spacing w:val="1"/>
          <w:sz w:val="22"/>
          <w:szCs w:val="22"/>
        </w:rPr>
        <w:t>S</w:t>
      </w:r>
      <w:r w:rsidRPr="007F2A29">
        <w:rPr>
          <w:rFonts w:ascii="Bookman Old Style" w:hAnsi="Bookman Old Style" w:cstheme="minorHAnsi"/>
          <w:spacing w:val="-1"/>
          <w:sz w:val="22"/>
          <w:szCs w:val="22"/>
        </w:rPr>
        <w:t>A</w:t>
      </w:r>
      <w:r w:rsidR="00F75CC8" w:rsidRPr="007F2A29">
        <w:rPr>
          <w:rFonts w:ascii="Bookman Old Style" w:hAnsi="Bookman Old Style" w:cstheme="minorHAnsi"/>
          <w:sz w:val="22"/>
          <w:szCs w:val="22"/>
        </w:rPr>
        <w:t>: 611-01/2</w:t>
      </w:r>
      <w:r w:rsidR="007F2A29" w:rsidRPr="007F2A29">
        <w:rPr>
          <w:rFonts w:ascii="Bookman Old Style" w:hAnsi="Bookman Old Style" w:cstheme="minorHAnsi"/>
          <w:sz w:val="22"/>
          <w:szCs w:val="22"/>
        </w:rPr>
        <w:t>5</w:t>
      </w:r>
      <w:r w:rsidR="00F75CC8" w:rsidRPr="007F2A29">
        <w:rPr>
          <w:rFonts w:ascii="Bookman Old Style" w:hAnsi="Bookman Old Style" w:cstheme="minorHAnsi"/>
          <w:sz w:val="22"/>
          <w:szCs w:val="22"/>
        </w:rPr>
        <w:t>-01/01</w:t>
      </w:r>
    </w:p>
    <w:p w14:paraId="1EFE10A4" w14:textId="0E791D42" w:rsidR="000B31E9" w:rsidRPr="007F2A29" w:rsidRDefault="000B31E9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 w:rsidRPr="007F2A29">
        <w:rPr>
          <w:rFonts w:ascii="Bookman Old Style" w:hAnsi="Bookman Old Style" w:cstheme="minorHAnsi"/>
          <w:sz w:val="22"/>
          <w:szCs w:val="22"/>
        </w:rPr>
        <w:t>URBR</w:t>
      </w:r>
      <w:r w:rsidRPr="007F2A29">
        <w:rPr>
          <w:rFonts w:ascii="Bookman Old Style" w:hAnsi="Bookman Old Style" w:cstheme="minorHAnsi"/>
          <w:spacing w:val="1"/>
          <w:sz w:val="22"/>
          <w:szCs w:val="22"/>
        </w:rPr>
        <w:t>OJ</w:t>
      </w:r>
      <w:r w:rsidR="00F75CC8" w:rsidRPr="007F2A29">
        <w:rPr>
          <w:rFonts w:ascii="Bookman Old Style" w:hAnsi="Bookman Old Style" w:cstheme="minorHAnsi"/>
          <w:sz w:val="22"/>
          <w:szCs w:val="22"/>
        </w:rPr>
        <w:t>: 2137-12-01-2</w:t>
      </w:r>
      <w:r w:rsidR="007F2A29">
        <w:rPr>
          <w:rFonts w:ascii="Bookman Old Style" w:hAnsi="Bookman Old Style" w:cstheme="minorHAnsi"/>
          <w:sz w:val="22"/>
          <w:szCs w:val="22"/>
        </w:rPr>
        <w:t>5</w:t>
      </w:r>
      <w:r w:rsidRPr="007F2A29">
        <w:rPr>
          <w:rFonts w:ascii="Bookman Old Style" w:hAnsi="Bookman Old Style" w:cstheme="minorHAnsi"/>
          <w:sz w:val="22"/>
          <w:szCs w:val="22"/>
        </w:rPr>
        <w:t>-1</w:t>
      </w:r>
    </w:p>
    <w:p w14:paraId="13D12BAA" w14:textId="69735C72" w:rsidR="000B31E9" w:rsidRPr="007F2A29" w:rsidRDefault="00F75CC8" w:rsidP="000B31E9">
      <w:pPr>
        <w:jc w:val="both"/>
        <w:rPr>
          <w:rFonts w:ascii="Bookman Old Style" w:hAnsi="Bookman Old Style" w:cstheme="minorHAnsi"/>
          <w:sz w:val="22"/>
          <w:szCs w:val="22"/>
        </w:rPr>
      </w:pPr>
      <w:r w:rsidRPr="007F2A29">
        <w:rPr>
          <w:rFonts w:ascii="Bookman Old Style" w:hAnsi="Bookman Old Style" w:cstheme="minorHAnsi"/>
          <w:sz w:val="22"/>
          <w:szCs w:val="22"/>
        </w:rPr>
        <w:t xml:space="preserve">Peteranec, </w:t>
      </w:r>
      <w:r w:rsidR="002A0A25" w:rsidRPr="007F2A29">
        <w:rPr>
          <w:rFonts w:ascii="Bookman Old Style" w:hAnsi="Bookman Old Style" w:cstheme="minorHAnsi"/>
          <w:sz w:val="22"/>
          <w:szCs w:val="22"/>
        </w:rPr>
        <w:t>29</w:t>
      </w:r>
      <w:r w:rsidRPr="007F2A29">
        <w:rPr>
          <w:rFonts w:ascii="Bookman Old Style" w:hAnsi="Bookman Old Style" w:cstheme="minorHAnsi"/>
          <w:sz w:val="22"/>
          <w:szCs w:val="22"/>
        </w:rPr>
        <w:t>. rujna 202</w:t>
      </w:r>
      <w:r w:rsidR="002A0A25" w:rsidRPr="007F2A29">
        <w:rPr>
          <w:rFonts w:ascii="Bookman Old Style" w:hAnsi="Bookman Old Style" w:cstheme="minorHAnsi"/>
          <w:sz w:val="22"/>
          <w:szCs w:val="22"/>
        </w:rPr>
        <w:t>5</w:t>
      </w:r>
      <w:r w:rsidR="000B31E9" w:rsidRPr="007F2A29">
        <w:rPr>
          <w:rFonts w:ascii="Bookman Old Style" w:hAnsi="Bookman Old Style" w:cstheme="minorHAnsi"/>
          <w:sz w:val="22"/>
          <w:szCs w:val="22"/>
        </w:rPr>
        <w:t>.</w:t>
      </w:r>
    </w:p>
    <w:p w14:paraId="5A84C231" w14:textId="77777777" w:rsidR="000B31E9" w:rsidRPr="00900E75" w:rsidRDefault="000B31E9" w:rsidP="000B31E9">
      <w:pPr>
        <w:jc w:val="both"/>
        <w:rPr>
          <w:rFonts w:ascii="Bookman Old Style" w:hAnsi="Bookman Old Style" w:cstheme="minorHAnsi"/>
          <w:b/>
          <w:sz w:val="22"/>
          <w:szCs w:val="22"/>
        </w:rPr>
      </w:pPr>
    </w:p>
    <w:p w14:paraId="321ABCCD" w14:textId="0384F837" w:rsidR="000B31E9" w:rsidRPr="00900E75" w:rsidRDefault="000B31E9" w:rsidP="000B31E9">
      <w:pPr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 w:rsidR="00BC7FFC">
        <w:rPr>
          <w:rFonts w:ascii="Bookman Old Style" w:hAnsi="Bookman Old Style" w:cstheme="minorHAnsi"/>
          <w:b/>
          <w:sz w:val="22"/>
          <w:szCs w:val="22"/>
        </w:rPr>
        <w:t xml:space="preserve">   </w:t>
      </w:r>
      <w:r w:rsidRPr="00900E75">
        <w:rPr>
          <w:rFonts w:ascii="Bookman Old Style" w:hAnsi="Bookman Old Style" w:cstheme="minorHAnsi"/>
          <w:b/>
          <w:sz w:val="22"/>
          <w:szCs w:val="22"/>
        </w:rPr>
        <w:t>OPĆINSKI NAČELNIK</w:t>
      </w:r>
    </w:p>
    <w:p w14:paraId="46C9C6A2" w14:textId="24C218C3" w:rsidR="006F6C64" w:rsidRPr="00F75CC8" w:rsidRDefault="000B31E9" w:rsidP="00F75CC8">
      <w:pPr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900E75">
        <w:rPr>
          <w:rFonts w:ascii="Bookman Old Style" w:hAnsi="Bookman Old Style" w:cstheme="minorHAnsi"/>
          <w:b/>
          <w:sz w:val="22"/>
          <w:szCs w:val="22"/>
        </w:rPr>
        <w:tab/>
      </w:r>
      <w:r w:rsidRPr="00900E75">
        <w:rPr>
          <w:rFonts w:ascii="Bookman Old Style" w:hAnsi="Bookman Old Style" w:cstheme="minorHAnsi"/>
          <w:b/>
          <w:sz w:val="22"/>
          <w:szCs w:val="22"/>
        </w:rPr>
        <w:tab/>
        <w:t xml:space="preserve">           </w:t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</w:r>
      <w:r>
        <w:rPr>
          <w:rFonts w:ascii="Bookman Old Style" w:hAnsi="Bookman Old Style" w:cstheme="minorHAnsi"/>
          <w:b/>
          <w:sz w:val="22"/>
          <w:szCs w:val="22"/>
        </w:rPr>
        <w:tab/>
        <w:t xml:space="preserve">       </w:t>
      </w:r>
      <w:r w:rsidRPr="00900E75">
        <w:rPr>
          <w:rFonts w:ascii="Bookman Old Style" w:hAnsi="Bookman Old Style" w:cstheme="minorHAnsi"/>
          <w:b/>
          <w:sz w:val="22"/>
          <w:szCs w:val="22"/>
        </w:rPr>
        <w:t xml:space="preserve">   Ivan Derdić, mag.iur.</w:t>
      </w:r>
      <w:r w:rsidR="00BC7FFC">
        <w:rPr>
          <w:rFonts w:ascii="Bookman Old Style" w:hAnsi="Bookman Old Style" w:cstheme="minorHAnsi"/>
          <w:b/>
          <w:sz w:val="22"/>
          <w:szCs w:val="22"/>
        </w:rPr>
        <w:t>, v.r.</w:t>
      </w:r>
    </w:p>
    <w:sectPr w:rsidR="006F6C64" w:rsidRPr="00F75CC8" w:rsidSect="006F2CC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E9"/>
    <w:rsid w:val="00023B1A"/>
    <w:rsid w:val="000B31E9"/>
    <w:rsid w:val="002A0A25"/>
    <w:rsid w:val="00480362"/>
    <w:rsid w:val="006564CB"/>
    <w:rsid w:val="006F2CC7"/>
    <w:rsid w:val="006F6C64"/>
    <w:rsid w:val="007F2A29"/>
    <w:rsid w:val="0098657C"/>
    <w:rsid w:val="00B5264A"/>
    <w:rsid w:val="00BC7FFC"/>
    <w:rsid w:val="00F61D0D"/>
    <w:rsid w:val="00F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1316"/>
  <w15:chartTrackingRefBased/>
  <w15:docId w15:val="{5DAEE760-B50D-4CFA-9593-90539304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31E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0B31E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26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64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15</cp:revision>
  <cp:lastPrinted>2024-09-12T12:59:00Z</cp:lastPrinted>
  <dcterms:created xsi:type="dcterms:W3CDTF">2023-09-15T12:19:00Z</dcterms:created>
  <dcterms:modified xsi:type="dcterms:W3CDTF">2025-10-01T07:52:00Z</dcterms:modified>
</cp:coreProperties>
</file>