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6306" w14:textId="77777777" w:rsidR="00FD7106" w:rsidRDefault="000E0672" w:rsidP="00FD710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tab/>
      </w:r>
      <w:r w:rsidR="00FD7106">
        <w:tab/>
      </w:r>
      <w:r w:rsidR="00FD7106">
        <w:rPr>
          <w:rFonts w:ascii="Bookman Old Style" w:hAnsi="Bookman Old Style"/>
          <w:sz w:val="20"/>
          <w:szCs w:val="20"/>
        </w:rPr>
        <w:t xml:space="preserve">Na temelju članka 11., stavka 5. i stavka 6. Zakona o pravu na pristup informacijama („Narodne novine“ broj 25/13., 85/15., i 69/22) i članka 47. Statuta Općine Peteranec (“Službeni glasnik Koprivničko-križevačke županije” broj 6/13., 4/18., 4/20., 4/21.,  26/23. – pročišćeni tekst i 7/25), općinski načelnik Općine Peteranec donio je </w:t>
      </w:r>
    </w:p>
    <w:p w14:paraId="527AADE0" w14:textId="77777777" w:rsidR="00FD7106" w:rsidRDefault="00FD7106" w:rsidP="00FD7106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476D5C44" w14:textId="77777777" w:rsidR="00FD7106" w:rsidRDefault="00FD7106" w:rsidP="00FD7106">
      <w:pPr>
        <w:jc w:val="center"/>
        <w:rPr>
          <w:rFonts w:ascii="Bookman Old Style" w:hAnsi="Bookman Old Style" w:cs="Latha"/>
          <w:b/>
          <w:bCs/>
          <w:sz w:val="20"/>
          <w:szCs w:val="20"/>
          <w:lang w:bidi="ta-IN"/>
        </w:rPr>
      </w:pPr>
      <w:r>
        <w:rPr>
          <w:rFonts w:ascii="Bookman Old Style" w:hAnsi="Bookman Old Style" w:cs="Latha"/>
          <w:b/>
          <w:bCs/>
          <w:sz w:val="20"/>
          <w:szCs w:val="20"/>
          <w:lang w:bidi="ta-IN"/>
        </w:rPr>
        <w:t>P L A N</w:t>
      </w:r>
    </w:p>
    <w:p w14:paraId="49797A23" w14:textId="77777777" w:rsidR="00FD7106" w:rsidRDefault="00FD7106" w:rsidP="00FD7106">
      <w:pPr>
        <w:jc w:val="center"/>
        <w:rPr>
          <w:rFonts w:ascii="Bookman Old Style" w:hAnsi="Bookman Old Style" w:cs="Latha"/>
          <w:b/>
          <w:bCs/>
          <w:sz w:val="20"/>
          <w:szCs w:val="20"/>
          <w:lang w:bidi="ta-IN"/>
        </w:rPr>
      </w:pPr>
      <w:r>
        <w:rPr>
          <w:rFonts w:ascii="Bookman Old Style" w:hAnsi="Bookman Old Style" w:cs="Latha"/>
          <w:b/>
          <w:bCs/>
          <w:sz w:val="20"/>
          <w:szCs w:val="20"/>
          <w:lang w:bidi="ta-IN"/>
        </w:rPr>
        <w:t>SAVJETOVANJA S JAVNOŠĆU OPĆINE PETERANEC U 2026. GODINI</w:t>
      </w:r>
    </w:p>
    <w:p w14:paraId="544F7DF6" w14:textId="77777777" w:rsidR="00FD7106" w:rsidRDefault="00FD7106" w:rsidP="00FD7106">
      <w:pPr>
        <w:jc w:val="center"/>
        <w:rPr>
          <w:rFonts w:ascii="Bookman Old Style" w:hAnsi="Bookman Old Style" w:cs="Latha"/>
          <w:b/>
          <w:bCs/>
          <w:sz w:val="20"/>
          <w:szCs w:val="20"/>
          <w:lang w:bidi="ta-IN"/>
        </w:rPr>
      </w:pPr>
    </w:p>
    <w:p w14:paraId="08A019C4" w14:textId="77777777" w:rsidR="00FD7106" w:rsidRDefault="00FD7106" w:rsidP="00FD7106">
      <w:pPr>
        <w:rPr>
          <w:rFonts w:ascii="Bookman Old Style" w:hAnsi="Bookman Old Style" w:cs="Latha"/>
          <w:sz w:val="20"/>
          <w:szCs w:val="20"/>
          <w:lang w:bidi="ta-IN"/>
        </w:rPr>
      </w:pPr>
    </w:p>
    <w:p w14:paraId="01092E0D" w14:textId="77777777" w:rsidR="00FD7106" w:rsidRDefault="00FD7106" w:rsidP="00FD7106">
      <w:pPr>
        <w:pStyle w:val="Bezproreda"/>
        <w:jc w:val="center"/>
        <w:rPr>
          <w:rFonts w:ascii="Bookman Old Style" w:hAnsi="Bookman Old Style"/>
          <w:b/>
          <w:sz w:val="20"/>
          <w:szCs w:val="20"/>
          <w:lang w:bidi="ta-IN"/>
        </w:rPr>
      </w:pPr>
      <w:r>
        <w:rPr>
          <w:rFonts w:ascii="Bookman Old Style" w:hAnsi="Bookman Old Style"/>
          <w:b/>
          <w:sz w:val="20"/>
          <w:szCs w:val="20"/>
          <w:lang w:bidi="ta-IN"/>
        </w:rPr>
        <w:t>I.</w:t>
      </w:r>
    </w:p>
    <w:p w14:paraId="583864E4" w14:textId="77777777" w:rsid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  <w:lang w:bidi="ta-IN"/>
        </w:rPr>
      </w:pPr>
      <w:r>
        <w:rPr>
          <w:rFonts w:ascii="Bookman Old Style" w:hAnsi="Bookman Old Style"/>
          <w:sz w:val="20"/>
          <w:szCs w:val="20"/>
          <w:lang w:bidi="ta-IN"/>
        </w:rPr>
        <w:tab/>
        <w:t>Donosi se Plan savjetovanja s javnošću Općine Peteranec u 2026. godini (u daljnjem tekstu: Plan savjetovanja)  kojim se utvrđuje popis općih te drugih strateških odnosno planskih akata koji se planiraju donijeti u 2026. godini, a za koje se provodi postupak savjetovanja s javnošću putem mrežnih stranica Općine Peteranec, u smislu Zakona o pravu na pristup informacijama (u daljnjem tekstu: Zakon).</w:t>
      </w:r>
    </w:p>
    <w:p w14:paraId="06835334" w14:textId="77777777" w:rsidR="00FD7106" w:rsidRDefault="00FD7106" w:rsidP="00FD7106">
      <w:pPr>
        <w:rPr>
          <w:rFonts w:ascii="Bookman Old Style" w:hAnsi="Bookman Old Style" w:cs="Latha"/>
          <w:sz w:val="20"/>
          <w:szCs w:val="20"/>
          <w:lang w:bidi="ta-IN"/>
        </w:rPr>
      </w:pPr>
    </w:p>
    <w:p w14:paraId="771B9EB2" w14:textId="77777777" w:rsidR="00FD7106" w:rsidRDefault="00FD7106" w:rsidP="00FD7106">
      <w:pPr>
        <w:pStyle w:val="Bezproreda"/>
        <w:jc w:val="center"/>
        <w:rPr>
          <w:rFonts w:ascii="Bookman Old Style" w:hAnsi="Bookman Old Style"/>
          <w:b/>
          <w:sz w:val="20"/>
          <w:szCs w:val="20"/>
          <w:lang w:bidi="ta-IN"/>
        </w:rPr>
      </w:pPr>
      <w:r>
        <w:rPr>
          <w:rFonts w:ascii="Bookman Old Style" w:hAnsi="Bookman Old Style"/>
          <w:b/>
          <w:sz w:val="20"/>
          <w:szCs w:val="20"/>
          <w:lang w:bidi="ta-IN"/>
        </w:rPr>
        <w:t>II.</w:t>
      </w:r>
    </w:p>
    <w:p w14:paraId="79A40454" w14:textId="77777777" w:rsid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  <w:lang w:bidi="ta-IN"/>
        </w:rPr>
      </w:pPr>
      <w:r>
        <w:rPr>
          <w:rFonts w:ascii="Bookman Old Style" w:hAnsi="Bookman Old Style"/>
          <w:sz w:val="20"/>
          <w:szCs w:val="20"/>
          <w:lang w:bidi="ta-IN"/>
        </w:rPr>
        <w:tab/>
        <w:t>Za provedbu postupka savjetovanja s javnošću zadužuje se Jedinstveni upravni odjel Općine Peteranec (u daljnjem tekstu: Jedinstveni pravni odjel) sukladno odredbama Zakona i Statuta Općine Peteranec te na temelju ovog Plana savjetovanja.</w:t>
      </w:r>
    </w:p>
    <w:p w14:paraId="2446F97D" w14:textId="77777777" w:rsid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tbl>
      <w:tblPr>
        <w:tblW w:w="13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543"/>
        <w:gridCol w:w="1843"/>
        <w:gridCol w:w="1559"/>
        <w:gridCol w:w="1843"/>
        <w:gridCol w:w="2126"/>
        <w:gridCol w:w="1985"/>
      </w:tblGrid>
      <w:tr w:rsidR="00FD7106" w14:paraId="794E8C72" w14:textId="77777777" w:rsidTr="00FD7106">
        <w:trPr>
          <w:trHeight w:val="476"/>
        </w:trPr>
        <w:tc>
          <w:tcPr>
            <w:tcW w:w="13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E456" w14:textId="77777777" w:rsidR="00FD7106" w:rsidRDefault="00FD7106">
            <w:pPr>
              <w:pStyle w:val="Bezproreda"/>
              <w:spacing w:line="254" w:lineRule="auto"/>
              <w:jc w:val="center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</w:p>
          <w:p w14:paraId="488D8C5C" w14:textId="77777777" w:rsidR="00FD7106" w:rsidRDefault="00FD7106">
            <w:pPr>
              <w:pStyle w:val="Bezproreda"/>
              <w:spacing w:line="254" w:lineRule="auto"/>
              <w:jc w:val="center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  <w:t>PLAN SAVJETOVANJA</w:t>
            </w:r>
          </w:p>
        </w:tc>
      </w:tr>
      <w:tr w:rsidR="00FD7106" w14:paraId="32A05F54" w14:textId="77777777" w:rsidTr="00FD7106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840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</w:p>
          <w:p w14:paraId="1AD0BC63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  <w:t>Redni</w:t>
            </w:r>
          </w:p>
          <w:p w14:paraId="54D7F356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  <w:t>broj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E1E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</w:p>
          <w:p w14:paraId="1FED99F9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  <w:t>Naziv akta ili dokumenta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FB5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</w:p>
          <w:p w14:paraId="0EB9B32F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  <w:t>Nositelj izrade nacrta prijedloga akta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271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</w:p>
          <w:p w14:paraId="1764EDA7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  <w:t>Očekivano vrijeme donošenja akta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E6C7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</w:p>
          <w:p w14:paraId="488B223B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  <w:t>Okvirno vrijeme provedbe internetskog savjetovanja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548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</w:p>
          <w:p w14:paraId="34B05873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  <w:t>Ostali predviđeni načini provedbe savjetovanja/ očekivano vrijeme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D94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</w:p>
          <w:p w14:paraId="213613C0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18"/>
                <w:szCs w:val="18"/>
                <w14:ligatures w14:val="standardContextual"/>
              </w:rPr>
              <w:t xml:space="preserve">Donositelj  akta </w:t>
            </w:r>
          </w:p>
        </w:tc>
      </w:tr>
      <w:tr w:rsidR="00FD7106" w14:paraId="6F33C387" w14:textId="77777777" w:rsidTr="00FD7106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E44B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F5BA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Plan prijma u službu u Jedinstveni upravni odjel Općine Peteranec u 2026. godini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AA4C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1B9F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I. tromjesečje 2026.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7FE6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30 dana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6BED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46FA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</w:tr>
      <w:tr w:rsidR="00FD7106" w14:paraId="70E05DB8" w14:textId="77777777" w:rsidTr="00FD7106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02A9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E788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Pravilnik o izmjenama Pravilnika o unutarnjem redu Jedinstvenog upravnog odjela Općine Peteranec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39F3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0E8B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I. tromjesečje 2026.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E096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30 dana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9829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232E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bCs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</w:tr>
      <w:tr w:rsidR="00FD7106" w14:paraId="7C061642" w14:textId="77777777" w:rsidTr="00FD7106">
        <w:trPr>
          <w:trHeight w:val="483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5D05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685A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Godišnji provedbeni plan unaprjeđenja zaštite od požara za područje Općine Peteranec za 2026. godinu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0EE0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Jedinstveni upravni odjel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7A79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I. tromjesečje 2026.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384A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30 dana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61E6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877F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Općinsko vijeće</w:t>
            </w:r>
          </w:p>
        </w:tc>
      </w:tr>
      <w:tr w:rsidR="00FD7106" w14:paraId="6E1D56FA" w14:textId="77777777" w:rsidTr="00FD7106">
        <w:trPr>
          <w:trHeight w:val="47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DD63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D8BD" w14:textId="5069E8DC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 w:cs="Calibri"/>
                <w:kern w:val="2"/>
                <w:sz w:val="18"/>
                <w:szCs w:val="18"/>
                <w14:ligatures w14:val="standardContextual"/>
              </w:rPr>
              <w:t>Plan djelovanja u području prirodnih nepogoda za 202</w:t>
            </w:r>
            <w:r w:rsidR="00255AD7">
              <w:rPr>
                <w:rFonts w:ascii="Bookman Old Style" w:hAnsi="Bookman Old Style" w:cs="Calibri"/>
                <w:kern w:val="2"/>
                <w:sz w:val="18"/>
                <w:szCs w:val="18"/>
                <w14:ligatures w14:val="standardContextual"/>
              </w:rPr>
              <w:t>7</w:t>
            </w:r>
            <w:r>
              <w:rPr>
                <w:rFonts w:ascii="Bookman Old Style" w:hAnsi="Bookman Old Style" w:cs="Calibri"/>
                <w:kern w:val="2"/>
                <w:sz w:val="18"/>
                <w:szCs w:val="18"/>
                <w14:ligatures w14:val="standardContextual"/>
              </w:rPr>
              <w:t>. godinu Općine Peteranec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FDB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 xml:space="preserve">Jedinstveni upravni odjel </w:t>
            </w:r>
          </w:p>
          <w:p w14:paraId="08D1F36A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F0D6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III. tromjesečje 2026.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3EF2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30 dana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B7D6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5234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</w:tr>
      <w:tr w:rsidR="00FD7106" w14:paraId="407664EC" w14:textId="77777777" w:rsidTr="00FD7106">
        <w:trPr>
          <w:trHeight w:val="69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9699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lastRenderedPageBreak/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6D6F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Plan upravljanja i raspolaganja imovinom Općine Peteranec za 2027. godinu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0CEB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 xml:space="preserve">Jedinstveni upravni odjel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8C28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IV. tromjesečje 2026.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ACE0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30 dana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FF1F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F18D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</w:tr>
      <w:tr w:rsidR="00FD7106" w14:paraId="1A921692" w14:textId="77777777" w:rsidTr="00FD7106">
        <w:trPr>
          <w:trHeight w:val="7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9325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AB03" w14:textId="77777777" w:rsidR="00FD7106" w:rsidRDefault="00FD7106">
            <w:pPr>
              <w:spacing w:line="254" w:lineRule="auto"/>
              <w:jc w:val="both"/>
              <w:rPr>
                <w:rFonts w:ascii="Bookman Old Style" w:hAnsi="Bookman Old Style" w:cs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:lang w:eastAsia="en-US"/>
                <w14:ligatures w14:val="standardContextual"/>
              </w:rPr>
              <w:t>Analiza stanja sustava civilne zaštite na području Općine Peteranec za 2026. godinu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7140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71F3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IV. tromjesečje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5EFA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30 dana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85A6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E946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Općinsko vijeće</w:t>
            </w:r>
          </w:p>
        </w:tc>
      </w:tr>
      <w:tr w:rsidR="00FD7106" w14:paraId="4710B6DB" w14:textId="77777777" w:rsidTr="00FD7106">
        <w:trPr>
          <w:trHeight w:val="90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A758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BFAC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Plan razvoja sustava civilne zaštite na području Općine Peteranec za 2027. godinu s financijskim učincima za trogodišnje razdoblje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081F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508C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IV. tromjesečje 2026.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E90B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30 dana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3133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4214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Općinsko vijeće</w:t>
            </w:r>
          </w:p>
        </w:tc>
      </w:tr>
      <w:tr w:rsidR="00FD7106" w14:paraId="1A52E6A0" w14:textId="77777777" w:rsidTr="00FD7106">
        <w:trPr>
          <w:trHeight w:val="73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D53C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4B4B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Odluka o raspoređivanju sredstava iz Proračuna Općine Peteranec za redovito godišnje financiranje političkih stranaka i nezavisnih vijećnika zastupljenih u Općinskom vijeću Općine Peteranec za 2027. godinu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56AF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5AA2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IV. tromjesečje 2026.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B146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30 dana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BA7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2B9D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Općinsko vijeće</w:t>
            </w:r>
          </w:p>
        </w:tc>
      </w:tr>
      <w:tr w:rsidR="00FD7106" w14:paraId="06B82E6F" w14:textId="77777777" w:rsidTr="00FD7106">
        <w:trPr>
          <w:trHeight w:val="83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51A0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6E98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Proračun Općine Peteranec za 2027. godinu i projekcije za 2028. i 2029. godinu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6A5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D139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IV. tromjesečje 2026.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43E9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30 dana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1112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A7B3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Općinsko vijeće</w:t>
            </w:r>
          </w:p>
        </w:tc>
      </w:tr>
      <w:tr w:rsidR="00FD7106" w14:paraId="7F9EF0D7" w14:textId="77777777" w:rsidTr="00FD7106">
        <w:trPr>
          <w:trHeight w:val="83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18D6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B2A4" w14:textId="77777777" w:rsidR="00FD7106" w:rsidRDefault="00FD7106">
            <w:pPr>
              <w:spacing w:line="254" w:lineRule="auto"/>
              <w:rPr>
                <w:rFonts w:ascii="Bookman Old Style" w:hAnsi="Bookman Old Style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Odluka o izvršavanju Proračuna Općine Peteranec za 2027. godinu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22CF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Općinski načelnik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21E3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IV. tromjesečje 2026. godine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CE45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30 dana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E783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5A25" w14:textId="77777777" w:rsidR="00FD7106" w:rsidRDefault="00FD7106">
            <w:pPr>
              <w:pStyle w:val="Bezproreda"/>
              <w:spacing w:line="254" w:lineRule="auto"/>
              <w:jc w:val="both"/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Bookman Old Style" w:hAnsi="Bookman Old Style"/>
                <w:kern w:val="2"/>
                <w:sz w:val="18"/>
                <w:szCs w:val="18"/>
                <w14:ligatures w14:val="standardContextual"/>
              </w:rPr>
              <w:t>Općinsko vijeće</w:t>
            </w:r>
          </w:p>
        </w:tc>
      </w:tr>
    </w:tbl>
    <w:p w14:paraId="0F8A592D" w14:textId="77777777" w:rsidR="00FD7106" w:rsidRDefault="00FD7106" w:rsidP="00FD7106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498BCA92" w14:textId="77777777" w:rsidR="00FD7106" w:rsidRDefault="00FD7106" w:rsidP="00FD7106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III.</w:t>
      </w:r>
    </w:p>
    <w:p w14:paraId="12E717DC" w14:textId="77777777" w:rsid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Ako se tijekom godine ukaže potreba za izradom akta koji nije predviđen Planom savjetovanja i za koji se prije donošenja sukladno odredbama Zakona o pravu na pristup informacijama provodi postupak savjetovanja s javnošću, Jedinstveni upravni odjeli Općine Peteranec provest će propisani postupak savjetovanja s javnošću.</w:t>
      </w:r>
    </w:p>
    <w:p w14:paraId="468B1E13" w14:textId="77777777" w:rsid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O izmjenama Plana savjetovanja Općina Peteranec izvijestit će javnost objavom na svojoj službenoj internetskoj stranici.</w:t>
      </w:r>
    </w:p>
    <w:p w14:paraId="620D9FDC" w14:textId="77777777" w:rsid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FBA9669" w14:textId="77777777" w:rsidR="00FD7106" w:rsidRDefault="00FD7106" w:rsidP="00FD7106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IV.</w:t>
      </w:r>
    </w:p>
    <w:p w14:paraId="74290BAA" w14:textId="77777777" w:rsid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 xml:space="preserve">Ovaj Plan objavit će se na internetskim stranicama Općine Peteranec </w:t>
      </w:r>
      <w:hyperlink r:id="rId4" w:history="1">
        <w:r>
          <w:rPr>
            <w:rStyle w:val="Hiperveza"/>
            <w:rFonts w:ascii="Bookman Old Style" w:hAnsi="Bookman Old Style"/>
            <w:sz w:val="20"/>
            <w:szCs w:val="20"/>
          </w:rPr>
          <w:t>www.peteranec.hr</w:t>
        </w:r>
      </w:hyperlink>
      <w:r>
        <w:rPr>
          <w:rFonts w:ascii="Bookman Old Style" w:hAnsi="Bookman Old Style"/>
          <w:sz w:val="20"/>
          <w:szCs w:val="20"/>
        </w:rPr>
        <w:t>.</w:t>
      </w:r>
    </w:p>
    <w:p w14:paraId="65B16A92" w14:textId="77777777" w:rsid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62525FF1" w14:textId="77777777" w:rsidR="00FD7106" w:rsidRDefault="00FD7106" w:rsidP="00FD7106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KLASA:</w:t>
      </w:r>
      <w:bookmarkStart w:id="0" w:name="Klasa"/>
      <w:r>
        <w:rPr>
          <w:rFonts w:ascii="Bookman Old Style" w:hAnsi="Bookman Old Style"/>
          <w:sz w:val="20"/>
          <w:szCs w:val="20"/>
        </w:rPr>
        <w:t xml:space="preserve"> </w:t>
      </w:r>
      <w:bookmarkEnd w:id="0"/>
      <w:r>
        <w:rPr>
          <w:rFonts w:ascii="Bookman Old Style" w:hAnsi="Bookman Old Style"/>
          <w:sz w:val="20"/>
          <w:szCs w:val="20"/>
        </w:rPr>
        <w:t>013-02/25-01/01</w:t>
      </w:r>
    </w:p>
    <w:p w14:paraId="0D3798E4" w14:textId="77777777" w:rsid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URBROJ:</w:t>
      </w:r>
      <w:bookmarkStart w:id="1" w:name="Urbroj"/>
      <w:r>
        <w:rPr>
          <w:rFonts w:ascii="Bookman Old Style" w:hAnsi="Bookman Old Style"/>
          <w:sz w:val="20"/>
          <w:szCs w:val="20"/>
        </w:rPr>
        <w:t xml:space="preserve"> </w:t>
      </w:r>
      <w:bookmarkEnd w:id="1"/>
      <w:r>
        <w:rPr>
          <w:rFonts w:ascii="Bookman Old Style" w:hAnsi="Bookman Old Style"/>
          <w:sz w:val="20"/>
          <w:szCs w:val="20"/>
        </w:rPr>
        <w:t>2137-12-01-25-1</w:t>
      </w:r>
    </w:p>
    <w:p w14:paraId="28F10B5E" w14:textId="77777777" w:rsid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Peteranec, 31. prosinca 2025.                                                                                                                                               OPĆINSKI NAČELNIK:</w:t>
      </w:r>
    </w:p>
    <w:p w14:paraId="0FE5AA52" w14:textId="62CF814A" w:rsidR="000E0672" w:rsidRPr="00FD7106" w:rsidRDefault="00FD7106" w:rsidP="00FD710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                                Ivan Derdić, mag.iur. </w:t>
      </w:r>
      <w:r w:rsidR="000E0672">
        <w:rPr>
          <w:rFonts w:ascii="Bookman Old Style" w:hAnsi="Bookman Old Style"/>
          <w:sz w:val="20"/>
          <w:szCs w:val="20"/>
        </w:rPr>
        <w:t>v.r.</w:t>
      </w:r>
    </w:p>
    <w:sectPr w:rsidR="000E0672" w:rsidRPr="00FD7106" w:rsidSect="000E06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7A"/>
    <w:rsid w:val="000E0672"/>
    <w:rsid w:val="00255AD7"/>
    <w:rsid w:val="009D52D5"/>
    <w:rsid w:val="00D70E7A"/>
    <w:rsid w:val="00DF0340"/>
    <w:rsid w:val="00FD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FA2C"/>
  <w15:chartTrackingRefBased/>
  <w15:docId w15:val="{8F3CE7DB-B97B-43BF-9E96-13ADEFC3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6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0E0672"/>
    <w:rPr>
      <w:color w:val="0000FF"/>
      <w:u w:val="single"/>
    </w:rPr>
  </w:style>
  <w:style w:type="paragraph" w:styleId="Bezproreda">
    <w:name w:val="No Spacing"/>
    <w:uiPriority w:val="1"/>
    <w:qFormat/>
    <w:rsid w:val="000E06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5</cp:revision>
  <dcterms:created xsi:type="dcterms:W3CDTF">2026-01-07T12:54:00Z</dcterms:created>
  <dcterms:modified xsi:type="dcterms:W3CDTF">2026-01-07T13:14:00Z</dcterms:modified>
</cp:coreProperties>
</file>