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E198" w14:textId="5308A805" w:rsidR="00AD0FAD" w:rsidRDefault="00AD0FAD" w:rsidP="00AD0FAD">
      <w:pPr>
        <w:pStyle w:val="Bezproreda"/>
        <w:ind w:left="708" w:firstLine="708"/>
        <w:rPr>
          <w:rFonts w:ascii="Bookman Old Style" w:hAnsi="Bookman Old Style"/>
          <w:b/>
          <w:noProof/>
        </w:rPr>
      </w:pPr>
      <w:r>
        <w:rPr>
          <w:rFonts w:ascii="Bookman Old Style" w:hAnsi="Bookman Old Style"/>
          <w:b/>
          <w:noProof/>
        </w:rPr>
        <w:t xml:space="preserve">  </w:t>
      </w:r>
      <w:r w:rsidRPr="00434AE7">
        <w:rPr>
          <w:rFonts w:ascii="Bookman Old Style" w:hAnsi="Bookman Old Style"/>
          <w:b/>
          <w:noProof/>
        </w:rPr>
        <w:t xml:space="preserve">   </w:t>
      </w:r>
      <w:r w:rsidRPr="00434AE7">
        <w:rPr>
          <w:rFonts w:ascii="Bookman Old Style" w:hAnsi="Bookman Old Style"/>
          <w:b/>
          <w:noProof/>
          <w:lang w:eastAsia="hr-HR"/>
        </w:rPr>
        <w:drawing>
          <wp:inline distT="0" distB="0" distL="0" distR="0" wp14:anchorId="34DFB25B" wp14:editId="13776E52">
            <wp:extent cx="353695" cy="472440"/>
            <wp:effectExtent l="0" t="0" r="8255" b="3810"/>
            <wp:docPr id="1" name="Slika 1"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7"/>
                    <a:srcRect/>
                    <a:stretch>
                      <a:fillRect/>
                    </a:stretch>
                  </pic:blipFill>
                  <pic:spPr bwMode="auto">
                    <a:xfrm>
                      <a:off x="0" y="0"/>
                      <a:ext cx="353695" cy="472440"/>
                    </a:xfrm>
                    <a:prstGeom prst="rect">
                      <a:avLst/>
                    </a:prstGeom>
                    <a:noFill/>
                    <a:ln w="9525">
                      <a:noFill/>
                      <a:miter lim="800000"/>
                      <a:headEnd/>
                      <a:tailEnd/>
                    </a:ln>
                  </pic:spPr>
                </pic:pic>
              </a:graphicData>
            </a:graphic>
          </wp:inline>
        </w:drawing>
      </w:r>
    </w:p>
    <w:p w14:paraId="0E22BA16" w14:textId="77777777" w:rsidR="00EA1EEC" w:rsidRPr="00434AE7" w:rsidRDefault="00EA1EEC" w:rsidP="00AD0FAD">
      <w:pPr>
        <w:pStyle w:val="Bezproreda"/>
        <w:ind w:left="708" w:firstLine="708"/>
        <w:rPr>
          <w:rFonts w:ascii="Bookman Old Style" w:hAnsi="Bookman Old Style"/>
          <w:b/>
        </w:rPr>
      </w:pPr>
    </w:p>
    <w:p w14:paraId="207D46AF" w14:textId="77777777" w:rsidR="00AD0FAD" w:rsidRPr="00434AE7" w:rsidRDefault="00AD0FAD" w:rsidP="00AD0FAD">
      <w:pPr>
        <w:pStyle w:val="Bezproreda"/>
        <w:ind w:firstLine="708"/>
        <w:rPr>
          <w:rFonts w:ascii="Bookman Old Style" w:hAnsi="Bookman Old Style"/>
          <w:b/>
        </w:rPr>
      </w:pPr>
      <w:r w:rsidRPr="00434AE7">
        <w:rPr>
          <w:rFonts w:ascii="Bookman Old Style" w:hAnsi="Bookman Old Style"/>
          <w:b/>
        </w:rPr>
        <w:t xml:space="preserve"> REPUBLIKA HRVATSKA</w:t>
      </w:r>
    </w:p>
    <w:p w14:paraId="010D5F7A" w14:textId="77777777" w:rsidR="00AD0FAD" w:rsidRPr="00434AE7" w:rsidRDefault="00AD0FAD" w:rsidP="00AD0FAD">
      <w:pPr>
        <w:pStyle w:val="Bezproreda"/>
        <w:rPr>
          <w:rFonts w:ascii="Bookman Old Style" w:hAnsi="Bookman Old Style"/>
          <w:b/>
        </w:rPr>
      </w:pPr>
      <w:r w:rsidRPr="00434AE7">
        <w:rPr>
          <w:rFonts w:ascii="Bookman Old Style" w:hAnsi="Bookman Old Style"/>
          <w:b/>
        </w:rPr>
        <w:t>KOPRIVNIČKO-KRIŽEVAČKA ŽUPANIJA</w:t>
      </w:r>
    </w:p>
    <w:p w14:paraId="79146BC3" w14:textId="77777777" w:rsidR="00AD0FAD" w:rsidRPr="00434AE7" w:rsidRDefault="00AD0FAD" w:rsidP="00AD0FAD">
      <w:pPr>
        <w:pStyle w:val="Bezproreda"/>
        <w:rPr>
          <w:rFonts w:ascii="Bookman Old Style" w:hAnsi="Bookman Old Style"/>
          <w:b/>
        </w:rPr>
      </w:pPr>
      <w:r w:rsidRPr="00434AE7">
        <w:rPr>
          <w:rFonts w:ascii="Bookman Old Style" w:hAnsi="Bookman Old Style"/>
          <w:b/>
        </w:rPr>
        <w:tab/>
        <w:t xml:space="preserve">   OPĆINA PETERANEC</w:t>
      </w:r>
    </w:p>
    <w:p w14:paraId="1F770AA2" w14:textId="53BBEB6D" w:rsidR="00AD0FAD" w:rsidRPr="00434AE7" w:rsidRDefault="00AD0FAD" w:rsidP="00AD0FAD">
      <w:pPr>
        <w:pStyle w:val="Bezproreda"/>
        <w:rPr>
          <w:rFonts w:ascii="Bookman Old Style" w:hAnsi="Bookman Old Style"/>
          <w:b/>
        </w:rPr>
      </w:pPr>
      <w:r w:rsidRPr="00434AE7">
        <w:rPr>
          <w:rFonts w:ascii="Bookman Old Style" w:hAnsi="Bookman Old Style"/>
          <w:b/>
        </w:rPr>
        <w:tab/>
        <w:t xml:space="preserve">   </w:t>
      </w:r>
      <w:r w:rsidR="00F5280E">
        <w:rPr>
          <w:rFonts w:ascii="Bookman Old Style" w:hAnsi="Bookman Old Style"/>
          <w:b/>
        </w:rPr>
        <w:t xml:space="preserve"> Općinski načelnik</w:t>
      </w:r>
    </w:p>
    <w:p w14:paraId="54B51E06" w14:textId="77777777" w:rsidR="00CF1226" w:rsidRDefault="00CF1226" w:rsidP="00CF1226">
      <w:pPr>
        <w:jc w:val="both"/>
        <w:rPr>
          <w:rFonts w:asciiTheme="minorHAnsi" w:eastAsia="Batang" w:hAnsiTheme="minorHAnsi" w:cstheme="minorHAnsi"/>
          <w:sz w:val="28"/>
          <w:szCs w:val="28"/>
        </w:rPr>
      </w:pPr>
    </w:p>
    <w:p w14:paraId="37443F5A" w14:textId="32A430FD" w:rsidR="00AD0FAD" w:rsidRPr="00BD7532" w:rsidRDefault="00EA1EEC" w:rsidP="00AD0FAD">
      <w:pPr>
        <w:pStyle w:val="Bezproreda"/>
        <w:rPr>
          <w:rFonts w:ascii="Bookman Old Style" w:hAnsi="Bookman Old Style"/>
        </w:rPr>
      </w:pPr>
      <w:r w:rsidRPr="00BD7532">
        <w:rPr>
          <w:rFonts w:ascii="Bookman Old Style" w:hAnsi="Bookman Old Style"/>
        </w:rPr>
        <w:t>KLASA: 400-04</w:t>
      </w:r>
      <w:r w:rsidR="00155271" w:rsidRPr="00BD7532">
        <w:rPr>
          <w:rFonts w:ascii="Bookman Old Style" w:hAnsi="Bookman Old Style"/>
        </w:rPr>
        <w:t>/</w:t>
      </w:r>
      <w:r w:rsidR="00F5280E">
        <w:rPr>
          <w:rFonts w:ascii="Bookman Old Style" w:hAnsi="Bookman Old Style"/>
        </w:rPr>
        <w:t>26</w:t>
      </w:r>
      <w:r w:rsidR="005D018E">
        <w:rPr>
          <w:rFonts w:ascii="Bookman Old Style" w:hAnsi="Bookman Old Style"/>
        </w:rPr>
        <w:t>-01/01</w:t>
      </w:r>
    </w:p>
    <w:p w14:paraId="503F4167" w14:textId="22C86AF5" w:rsidR="00AD0FAD" w:rsidRPr="00BD7532" w:rsidRDefault="00155271" w:rsidP="00AD0FAD">
      <w:pPr>
        <w:pStyle w:val="Bezproreda"/>
        <w:rPr>
          <w:rFonts w:ascii="Bookman Old Style" w:hAnsi="Bookman Old Style"/>
        </w:rPr>
      </w:pPr>
      <w:r w:rsidRPr="00BD7532">
        <w:rPr>
          <w:rFonts w:ascii="Bookman Old Style" w:hAnsi="Bookman Old Style"/>
        </w:rPr>
        <w:t>URBROJ: 2137-12-</w:t>
      </w:r>
      <w:r w:rsidR="00F5280E">
        <w:rPr>
          <w:rFonts w:ascii="Bookman Old Style" w:hAnsi="Bookman Old Style"/>
        </w:rPr>
        <w:t>01</w:t>
      </w:r>
      <w:r w:rsidR="00EA1EEC" w:rsidRPr="00BD7532">
        <w:rPr>
          <w:rFonts w:ascii="Bookman Old Style" w:hAnsi="Bookman Old Style"/>
        </w:rPr>
        <w:t>-</w:t>
      </w:r>
      <w:r w:rsidR="00B64C04" w:rsidRPr="00BD7532">
        <w:rPr>
          <w:rFonts w:ascii="Bookman Old Style" w:hAnsi="Bookman Old Style"/>
        </w:rPr>
        <w:t>2</w:t>
      </w:r>
      <w:r w:rsidR="00F5280E">
        <w:rPr>
          <w:rFonts w:ascii="Bookman Old Style" w:hAnsi="Bookman Old Style"/>
        </w:rPr>
        <w:t>6</w:t>
      </w:r>
      <w:r w:rsidR="00BD7532" w:rsidRPr="00BD7532">
        <w:rPr>
          <w:rFonts w:ascii="Bookman Old Style" w:hAnsi="Bookman Old Style"/>
        </w:rPr>
        <w:t>-</w:t>
      </w:r>
      <w:r w:rsidR="00183DF7">
        <w:rPr>
          <w:rFonts w:ascii="Bookman Old Style" w:hAnsi="Bookman Old Style"/>
        </w:rPr>
        <w:t>10</w:t>
      </w:r>
    </w:p>
    <w:p w14:paraId="35887992" w14:textId="65BFE89C" w:rsidR="00CF1226" w:rsidRPr="00BD7532" w:rsidRDefault="00EA1EEC" w:rsidP="00EA1EEC">
      <w:pPr>
        <w:pStyle w:val="Bezproreda"/>
        <w:rPr>
          <w:rFonts w:ascii="Bookman Old Style" w:hAnsi="Bookman Old Style"/>
        </w:rPr>
      </w:pPr>
      <w:r w:rsidRPr="00BD7532">
        <w:rPr>
          <w:rFonts w:ascii="Bookman Old Style" w:hAnsi="Bookman Old Style"/>
        </w:rPr>
        <w:t xml:space="preserve">Peteranec, </w:t>
      </w:r>
      <w:r w:rsidR="006C421B">
        <w:rPr>
          <w:rFonts w:ascii="Bookman Old Style" w:hAnsi="Bookman Old Style"/>
        </w:rPr>
        <w:t>09</w:t>
      </w:r>
      <w:r w:rsidR="00AD0FAD" w:rsidRPr="00BD7532">
        <w:rPr>
          <w:rFonts w:ascii="Bookman Old Style" w:hAnsi="Bookman Old Style"/>
        </w:rPr>
        <w:t xml:space="preserve">. </w:t>
      </w:r>
      <w:r w:rsidR="00BD7532" w:rsidRPr="00BD7532">
        <w:rPr>
          <w:rFonts w:ascii="Bookman Old Style" w:hAnsi="Bookman Old Style"/>
        </w:rPr>
        <w:t>ožujka</w:t>
      </w:r>
      <w:r w:rsidR="00AD0FAD" w:rsidRPr="00BD7532">
        <w:rPr>
          <w:rFonts w:ascii="Bookman Old Style" w:hAnsi="Bookman Old Style"/>
        </w:rPr>
        <w:t xml:space="preserve"> 202</w:t>
      </w:r>
      <w:r w:rsidR="00F5280E">
        <w:rPr>
          <w:rFonts w:ascii="Bookman Old Style" w:hAnsi="Bookman Old Style"/>
        </w:rPr>
        <w:t>6</w:t>
      </w:r>
      <w:r w:rsidR="00AD0FAD" w:rsidRPr="00BD7532">
        <w:rPr>
          <w:rFonts w:ascii="Bookman Old Style" w:hAnsi="Bookman Old Style"/>
        </w:rPr>
        <w:t>.</w:t>
      </w:r>
    </w:p>
    <w:p w14:paraId="4FACA024" w14:textId="77777777" w:rsidR="00CF1226" w:rsidRDefault="00CF1226" w:rsidP="00C3732F">
      <w:pPr>
        <w:pStyle w:val="Bezproreda"/>
        <w:jc w:val="center"/>
        <w:rPr>
          <w:b/>
          <w:sz w:val="24"/>
          <w:szCs w:val="24"/>
        </w:rPr>
      </w:pPr>
    </w:p>
    <w:p w14:paraId="2C09B808" w14:textId="77777777" w:rsidR="0022297A" w:rsidRDefault="0022297A" w:rsidP="00C3732F">
      <w:pPr>
        <w:pStyle w:val="Bezproreda"/>
        <w:jc w:val="center"/>
        <w:rPr>
          <w:rFonts w:ascii="Bookman Old Style" w:hAnsi="Bookman Old Style"/>
          <w:b/>
        </w:rPr>
      </w:pPr>
    </w:p>
    <w:p w14:paraId="71C31A76" w14:textId="77777777" w:rsidR="00F5280E" w:rsidRPr="00CA583A" w:rsidRDefault="00F5280E" w:rsidP="00F5280E">
      <w:pPr>
        <w:jc w:val="center"/>
        <w:rPr>
          <w:rFonts w:ascii="Bookman Old Style" w:hAnsi="Bookman Old Style"/>
          <w:b/>
        </w:rPr>
      </w:pPr>
      <w:r w:rsidRPr="00CA583A">
        <w:rPr>
          <w:rFonts w:ascii="Bookman Old Style" w:hAnsi="Bookman Old Style"/>
          <w:b/>
        </w:rPr>
        <w:t xml:space="preserve">OBRAZLOŽENJE OSTVARENJA PRIHODA I PRIMITAKA </w:t>
      </w:r>
    </w:p>
    <w:p w14:paraId="64DB1A79" w14:textId="77777777" w:rsidR="00F5280E" w:rsidRPr="00CA583A" w:rsidRDefault="00F5280E" w:rsidP="00F5280E">
      <w:pPr>
        <w:jc w:val="center"/>
        <w:rPr>
          <w:rFonts w:ascii="Bookman Old Style" w:hAnsi="Bookman Old Style"/>
          <w:b/>
        </w:rPr>
      </w:pPr>
      <w:r w:rsidRPr="00CA583A">
        <w:rPr>
          <w:rFonts w:ascii="Bookman Old Style" w:hAnsi="Bookman Old Style"/>
          <w:b/>
        </w:rPr>
        <w:t xml:space="preserve">RASHODA I IZDATAKA UZ GODIŠNJI IZVJEŠTAJ O IZVRŠENJU </w:t>
      </w:r>
    </w:p>
    <w:p w14:paraId="44938CAB" w14:textId="622F4768" w:rsidR="00F5280E" w:rsidRDefault="00F5280E" w:rsidP="00F5280E">
      <w:pPr>
        <w:jc w:val="center"/>
        <w:rPr>
          <w:rFonts w:ascii="Bookman Old Style" w:hAnsi="Bookman Old Style"/>
          <w:b/>
        </w:rPr>
      </w:pPr>
      <w:r w:rsidRPr="00CA583A">
        <w:rPr>
          <w:rFonts w:ascii="Bookman Old Style" w:hAnsi="Bookman Old Style"/>
          <w:b/>
        </w:rPr>
        <w:t xml:space="preserve">PRORAČUNA OPĆINE </w:t>
      </w:r>
      <w:r w:rsidR="006C421B">
        <w:rPr>
          <w:rFonts w:ascii="Bookman Old Style" w:hAnsi="Bookman Old Style"/>
          <w:b/>
        </w:rPr>
        <w:t>PETERANEC</w:t>
      </w:r>
      <w:r w:rsidRPr="00CA583A">
        <w:rPr>
          <w:rFonts w:ascii="Bookman Old Style" w:hAnsi="Bookman Old Style"/>
          <w:b/>
        </w:rPr>
        <w:t xml:space="preserve"> ZA 202</w:t>
      </w:r>
      <w:r w:rsidR="00CA583A" w:rsidRPr="00CA583A">
        <w:rPr>
          <w:rFonts w:ascii="Bookman Old Style" w:hAnsi="Bookman Old Style"/>
          <w:b/>
        </w:rPr>
        <w:t>5</w:t>
      </w:r>
      <w:r w:rsidRPr="00CA583A">
        <w:rPr>
          <w:rFonts w:ascii="Bookman Old Style" w:hAnsi="Bookman Old Style"/>
          <w:b/>
        </w:rPr>
        <w:t>. GODINU</w:t>
      </w:r>
    </w:p>
    <w:p w14:paraId="56EC9417" w14:textId="4CFA2480" w:rsidR="00CA583A" w:rsidRDefault="00CA583A" w:rsidP="00F5280E">
      <w:pPr>
        <w:jc w:val="center"/>
        <w:rPr>
          <w:rFonts w:ascii="Bookman Old Style" w:hAnsi="Bookman Old Style"/>
          <w:b/>
        </w:rPr>
      </w:pPr>
    </w:p>
    <w:p w14:paraId="33571CCA" w14:textId="2FF84681" w:rsidR="00CA583A" w:rsidRDefault="00CA583A" w:rsidP="00F5280E">
      <w:pPr>
        <w:jc w:val="center"/>
        <w:rPr>
          <w:rFonts w:ascii="Bookman Old Style" w:hAnsi="Bookman Old Style"/>
          <w:b/>
        </w:rPr>
      </w:pPr>
    </w:p>
    <w:p w14:paraId="4EB26715" w14:textId="77777777" w:rsidR="00CA583A" w:rsidRPr="00CA583A" w:rsidRDefault="00CA583A" w:rsidP="00CA583A">
      <w:pPr>
        <w:jc w:val="both"/>
        <w:rPr>
          <w:rFonts w:ascii="Bookman Old Style" w:hAnsi="Bookman Old Style" w:cs="Times New Roman"/>
          <w:sz w:val="22"/>
        </w:rPr>
      </w:pPr>
      <w:r w:rsidRPr="00CA583A">
        <w:rPr>
          <w:rFonts w:ascii="Bookman Old Style" w:hAnsi="Bookman Old Style" w:cs="Times New Roman"/>
          <w:sz w:val="22"/>
        </w:rPr>
        <w:t>Pravilnikom o polugodišnjem i godišnjem izvještaju o izvršenju proračuna i financijskog plana („Narodne novine“ broj 85/23) utvrđeno je da godišnji izvještaj o izvršenju proračuna jedinice lokalne samouprave sadrži:</w:t>
      </w:r>
    </w:p>
    <w:p w14:paraId="2D2961ED" w14:textId="77777777" w:rsidR="00CA583A" w:rsidRPr="00CA583A" w:rsidRDefault="00CA583A" w:rsidP="00CA583A">
      <w:pPr>
        <w:numPr>
          <w:ilvl w:val="0"/>
          <w:numId w:val="3"/>
        </w:numPr>
        <w:jc w:val="both"/>
        <w:rPr>
          <w:rFonts w:ascii="Bookman Old Style" w:hAnsi="Bookman Old Style" w:cs="Times New Roman"/>
          <w:sz w:val="22"/>
        </w:rPr>
      </w:pPr>
      <w:r w:rsidRPr="00CA583A">
        <w:rPr>
          <w:rFonts w:ascii="Bookman Old Style" w:hAnsi="Bookman Old Style" w:cs="Times New Roman"/>
          <w:sz w:val="22"/>
        </w:rPr>
        <w:t>Opći dio proračuna koji čini:</w:t>
      </w:r>
    </w:p>
    <w:p w14:paraId="279E9E03" w14:textId="77777777" w:rsidR="00CA583A" w:rsidRPr="00CA583A" w:rsidRDefault="00CA583A" w:rsidP="00CA583A">
      <w:pPr>
        <w:numPr>
          <w:ilvl w:val="0"/>
          <w:numId w:val="4"/>
        </w:numPr>
        <w:contextualSpacing/>
        <w:jc w:val="both"/>
        <w:rPr>
          <w:rFonts w:ascii="Bookman Old Style" w:hAnsi="Bookman Old Style" w:cs="Times New Roman"/>
          <w:sz w:val="22"/>
        </w:rPr>
      </w:pPr>
      <w:r w:rsidRPr="00CA583A">
        <w:rPr>
          <w:rFonts w:ascii="Bookman Old Style" w:hAnsi="Bookman Old Style" w:cs="Times New Roman"/>
          <w:sz w:val="22"/>
        </w:rPr>
        <w:t>Sažetak Račun prihoda i rashoda i Račun financiranja,</w:t>
      </w:r>
    </w:p>
    <w:p w14:paraId="0B20958F" w14:textId="77777777" w:rsidR="00CA583A" w:rsidRPr="00CA583A" w:rsidRDefault="00CA583A" w:rsidP="00CA583A">
      <w:pPr>
        <w:numPr>
          <w:ilvl w:val="0"/>
          <w:numId w:val="4"/>
        </w:numPr>
        <w:contextualSpacing/>
        <w:jc w:val="both"/>
        <w:rPr>
          <w:rFonts w:ascii="Bookman Old Style" w:hAnsi="Bookman Old Style" w:cs="Times New Roman"/>
          <w:sz w:val="22"/>
        </w:rPr>
      </w:pPr>
      <w:r w:rsidRPr="00CA583A">
        <w:rPr>
          <w:rFonts w:ascii="Bookman Old Style" w:hAnsi="Bookman Old Style" w:cs="Times New Roman"/>
          <w:sz w:val="22"/>
        </w:rPr>
        <w:t>Račun prihoda i rashoda i</w:t>
      </w:r>
    </w:p>
    <w:p w14:paraId="7C1658D3" w14:textId="77777777" w:rsidR="00CA583A" w:rsidRPr="00CA583A" w:rsidRDefault="00CA583A" w:rsidP="00CA583A">
      <w:pPr>
        <w:numPr>
          <w:ilvl w:val="0"/>
          <w:numId w:val="4"/>
        </w:numPr>
        <w:contextualSpacing/>
        <w:jc w:val="both"/>
        <w:rPr>
          <w:rFonts w:ascii="Bookman Old Style" w:hAnsi="Bookman Old Style" w:cs="Times New Roman"/>
          <w:sz w:val="22"/>
        </w:rPr>
      </w:pPr>
      <w:r w:rsidRPr="00CA583A">
        <w:rPr>
          <w:rFonts w:ascii="Bookman Old Style" w:hAnsi="Bookman Old Style" w:cs="Times New Roman"/>
          <w:sz w:val="22"/>
        </w:rPr>
        <w:t>Račun financiranja.</w:t>
      </w:r>
    </w:p>
    <w:p w14:paraId="005A9A9B" w14:textId="77777777" w:rsidR="00CA583A" w:rsidRPr="00CA583A" w:rsidRDefault="00CA583A" w:rsidP="00CA583A">
      <w:pPr>
        <w:numPr>
          <w:ilvl w:val="0"/>
          <w:numId w:val="3"/>
        </w:numPr>
        <w:jc w:val="both"/>
        <w:rPr>
          <w:rFonts w:ascii="Bookman Old Style" w:hAnsi="Bookman Old Style" w:cs="Times New Roman"/>
          <w:sz w:val="22"/>
        </w:rPr>
      </w:pPr>
      <w:r w:rsidRPr="00CA583A">
        <w:rPr>
          <w:rFonts w:ascii="Bookman Old Style" w:hAnsi="Bookman Old Style" w:cs="Times New Roman"/>
          <w:sz w:val="22"/>
        </w:rPr>
        <w:t>Posebni dio proračuna koji se iskazuje u izvještajima:</w:t>
      </w:r>
    </w:p>
    <w:p w14:paraId="2EE9DAD7" w14:textId="77777777" w:rsidR="00CA583A" w:rsidRPr="00CA583A" w:rsidRDefault="00CA583A" w:rsidP="00CA583A">
      <w:pPr>
        <w:numPr>
          <w:ilvl w:val="0"/>
          <w:numId w:val="5"/>
        </w:numPr>
        <w:contextualSpacing/>
        <w:jc w:val="both"/>
        <w:rPr>
          <w:rFonts w:ascii="Bookman Old Style" w:hAnsi="Bookman Old Style" w:cs="Times New Roman"/>
          <w:sz w:val="22"/>
        </w:rPr>
      </w:pPr>
      <w:r w:rsidRPr="00CA583A">
        <w:rPr>
          <w:rFonts w:ascii="Bookman Old Style" w:hAnsi="Bookman Old Style" w:cs="Times New Roman"/>
          <w:sz w:val="22"/>
        </w:rPr>
        <w:t>Izvještaj po organizacijskoj klasifikaciji,</w:t>
      </w:r>
    </w:p>
    <w:p w14:paraId="5C7D3C3A" w14:textId="77777777" w:rsidR="00CA583A" w:rsidRPr="00CA583A" w:rsidRDefault="00CA583A" w:rsidP="00CA583A">
      <w:pPr>
        <w:numPr>
          <w:ilvl w:val="0"/>
          <w:numId w:val="5"/>
        </w:numPr>
        <w:contextualSpacing/>
        <w:jc w:val="both"/>
        <w:rPr>
          <w:rFonts w:ascii="Bookman Old Style" w:hAnsi="Bookman Old Style" w:cs="Times New Roman"/>
          <w:sz w:val="22"/>
        </w:rPr>
      </w:pPr>
      <w:r w:rsidRPr="00CA583A">
        <w:rPr>
          <w:rFonts w:ascii="Bookman Old Style" w:hAnsi="Bookman Old Style" w:cs="Times New Roman"/>
          <w:sz w:val="22"/>
        </w:rPr>
        <w:t>Izvještaj po programskoj klasifikaciji.</w:t>
      </w:r>
    </w:p>
    <w:p w14:paraId="4B7C684B" w14:textId="77777777" w:rsidR="00CA583A" w:rsidRPr="00CA583A" w:rsidRDefault="00CA583A" w:rsidP="00CA583A">
      <w:pPr>
        <w:numPr>
          <w:ilvl w:val="0"/>
          <w:numId w:val="3"/>
        </w:numPr>
        <w:jc w:val="both"/>
        <w:rPr>
          <w:rFonts w:ascii="Bookman Old Style" w:hAnsi="Bookman Old Style" w:cs="Times New Roman"/>
          <w:sz w:val="22"/>
        </w:rPr>
      </w:pPr>
      <w:r w:rsidRPr="00CA583A">
        <w:rPr>
          <w:rFonts w:ascii="Bookman Old Style" w:hAnsi="Bookman Old Style" w:cs="Times New Roman"/>
          <w:sz w:val="22"/>
        </w:rPr>
        <w:t>Obrazloženja godišnjeg izvještaja o izvršenju proračuna,</w:t>
      </w:r>
    </w:p>
    <w:p w14:paraId="7EB9DC4F" w14:textId="77777777" w:rsidR="00CA583A" w:rsidRPr="00CA583A" w:rsidRDefault="00CA583A" w:rsidP="00CA583A">
      <w:pPr>
        <w:numPr>
          <w:ilvl w:val="0"/>
          <w:numId w:val="3"/>
        </w:numPr>
        <w:jc w:val="both"/>
        <w:rPr>
          <w:rFonts w:ascii="Bookman Old Style" w:hAnsi="Bookman Old Style" w:cs="Times New Roman"/>
          <w:sz w:val="22"/>
        </w:rPr>
      </w:pPr>
      <w:r w:rsidRPr="00CA583A">
        <w:rPr>
          <w:rFonts w:ascii="Bookman Old Style" w:hAnsi="Bookman Old Style" w:cs="Times New Roman"/>
          <w:sz w:val="22"/>
        </w:rPr>
        <w:t>Posebnih izvještaja u godišnjem izvještaju o izvršenju proračuna.</w:t>
      </w:r>
    </w:p>
    <w:p w14:paraId="3B45C573" w14:textId="77777777" w:rsidR="00CA583A" w:rsidRPr="00CA583A" w:rsidRDefault="00CA583A" w:rsidP="00CA583A">
      <w:pPr>
        <w:ind w:left="1785"/>
        <w:contextualSpacing/>
        <w:jc w:val="both"/>
        <w:rPr>
          <w:rFonts w:ascii="Bookman Old Style" w:hAnsi="Bookman Old Style" w:cs="Times New Roman"/>
          <w:sz w:val="22"/>
        </w:rPr>
      </w:pPr>
    </w:p>
    <w:p w14:paraId="7EB4A544" w14:textId="77777777" w:rsidR="00CA583A" w:rsidRPr="00CA583A" w:rsidRDefault="00CA583A" w:rsidP="00CA583A">
      <w:pPr>
        <w:ind w:left="360" w:firstLine="348"/>
        <w:jc w:val="both"/>
        <w:rPr>
          <w:rFonts w:ascii="Bookman Old Style" w:hAnsi="Bookman Old Style" w:cs="Times New Roman"/>
          <w:sz w:val="22"/>
        </w:rPr>
      </w:pPr>
      <w:r w:rsidRPr="00CA583A">
        <w:rPr>
          <w:rFonts w:ascii="Bookman Old Style" w:hAnsi="Bookman Old Style" w:cs="Times New Roman"/>
          <w:sz w:val="22"/>
        </w:rPr>
        <w:t>Sažetak računa prihoda i rashoda i Računa financiranja sadrži prikaz ukupno ostvarenih prihoda i primitaka te izvršenih rashoda i izdatak na razini razreda ekonomske klasifikacije te razliku između ukupno ostvarenih prihoda i rashoda te primitaka i izdataka.</w:t>
      </w:r>
    </w:p>
    <w:p w14:paraId="73350F65" w14:textId="77777777" w:rsidR="00CA583A" w:rsidRPr="00CA583A" w:rsidRDefault="00CA583A" w:rsidP="00CA583A">
      <w:pPr>
        <w:ind w:left="360" w:firstLine="348"/>
        <w:jc w:val="both"/>
        <w:rPr>
          <w:rFonts w:ascii="Bookman Old Style" w:hAnsi="Bookman Old Style" w:cs="Times New Roman"/>
          <w:sz w:val="22"/>
        </w:rPr>
      </w:pPr>
      <w:r w:rsidRPr="00CA583A">
        <w:rPr>
          <w:rFonts w:ascii="Bookman Old Style" w:hAnsi="Bookman Old Style" w:cs="Times New Roman"/>
          <w:sz w:val="22"/>
        </w:rPr>
        <w:tab/>
        <w:t>Račun prihoda i rashoda sadrži prikaz prihoda i rashoda i iskazuje se prema proračunskim klasifikacijama u izvještajima:</w:t>
      </w:r>
    </w:p>
    <w:p w14:paraId="559C92E5" w14:textId="77777777" w:rsidR="00CA583A" w:rsidRPr="00CA583A" w:rsidRDefault="00CA583A" w:rsidP="00CA583A">
      <w:pPr>
        <w:numPr>
          <w:ilvl w:val="0"/>
          <w:numId w:val="7"/>
        </w:numPr>
        <w:contextualSpacing/>
        <w:jc w:val="both"/>
        <w:rPr>
          <w:rFonts w:ascii="Bookman Old Style" w:hAnsi="Bookman Old Style" w:cs="Times New Roman"/>
          <w:sz w:val="22"/>
        </w:rPr>
      </w:pPr>
      <w:r w:rsidRPr="00CA583A">
        <w:rPr>
          <w:rFonts w:ascii="Bookman Old Style" w:hAnsi="Bookman Old Style" w:cs="Times New Roman"/>
          <w:sz w:val="22"/>
        </w:rPr>
        <w:t>Izvještaj o prihodima i rashodima prema ekonomskoj klasifikaciji,</w:t>
      </w:r>
    </w:p>
    <w:p w14:paraId="72BC491C" w14:textId="77777777" w:rsidR="00CA583A" w:rsidRPr="00CA583A" w:rsidRDefault="00CA583A" w:rsidP="00CA583A">
      <w:pPr>
        <w:numPr>
          <w:ilvl w:val="0"/>
          <w:numId w:val="7"/>
        </w:numPr>
        <w:contextualSpacing/>
        <w:jc w:val="both"/>
        <w:rPr>
          <w:rFonts w:ascii="Bookman Old Style" w:hAnsi="Bookman Old Style" w:cs="Times New Roman"/>
          <w:sz w:val="22"/>
        </w:rPr>
      </w:pPr>
      <w:r w:rsidRPr="00CA583A">
        <w:rPr>
          <w:rFonts w:ascii="Bookman Old Style" w:hAnsi="Bookman Old Style" w:cs="Times New Roman"/>
          <w:sz w:val="22"/>
        </w:rPr>
        <w:t>Izvještaj o prihodima i rashodima prema izvorima financiranja,</w:t>
      </w:r>
    </w:p>
    <w:p w14:paraId="3C4DA2EB" w14:textId="77777777" w:rsidR="00CA583A" w:rsidRPr="00CA583A" w:rsidRDefault="00CA583A" w:rsidP="00CA583A">
      <w:pPr>
        <w:numPr>
          <w:ilvl w:val="0"/>
          <w:numId w:val="7"/>
        </w:numPr>
        <w:contextualSpacing/>
        <w:jc w:val="both"/>
        <w:rPr>
          <w:rFonts w:ascii="Bookman Old Style" w:hAnsi="Bookman Old Style" w:cs="Times New Roman"/>
          <w:sz w:val="22"/>
        </w:rPr>
      </w:pPr>
      <w:r w:rsidRPr="00CA583A">
        <w:rPr>
          <w:rFonts w:ascii="Bookman Old Style" w:hAnsi="Bookman Old Style" w:cs="Times New Roman"/>
          <w:sz w:val="22"/>
        </w:rPr>
        <w:t>Izvještaj o rashodima prema funkcijskoj klasifikaciji.</w:t>
      </w:r>
    </w:p>
    <w:p w14:paraId="096FF302" w14:textId="77777777" w:rsidR="00CA583A" w:rsidRPr="00CA583A" w:rsidRDefault="00CA583A" w:rsidP="00CA583A">
      <w:pPr>
        <w:ind w:left="360" w:firstLine="348"/>
        <w:jc w:val="both"/>
        <w:rPr>
          <w:rFonts w:ascii="Bookman Old Style" w:hAnsi="Bookman Old Style" w:cs="Times New Roman"/>
          <w:sz w:val="22"/>
        </w:rPr>
      </w:pPr>
      <w:r w:rsidRPr="00CA583A">
        <w:rPr>
          <w:rFonts w:ascii="Bookman Old Style" w:hAnsi="Bookman Old Style" w:cs="Times New Roman"/>
          <w:sz w:val="22"/>
        </w:rPr>
        <w:t>Račun financiranja sadrži prikaz primitaka i izdataka i prikazuje se prema proračunskim klasifikacijama u izvještajima:</w:t>
      </w:r>
    </w:p>
    <w:p w14:paraId="26CA3AD7" w14:textId="77777777" w:rsidR="00CA583A" w:rsidRPr="00CA583A" w:rsidRDefault="00CA583A" w:rsidP="00CA583A">
      <w:pPr>
        <w:numPr>
          <w:ilvl w:val="0"/>
          <w:numId w:val="8"/>
        </w:numPr>
        <w:contextualSpacing/>
        <w:jc w:val="both"/>
        <w:rPr>
          <w:rFonts w:ascii="Bookman Old Style" w:hAnsi="Bookman Old Style" w:cs="Times New Roman"/>
          <w:sz w:val="22"/>
        </w:rPr>
      </w:pPr>
      <w:r w:rsidRPr="00CA583A">
        <w:rPr>
          <w:rFonts w:ascii="Bookman Old Style" w:hAnsi="Bookman Old Style" w:cs="Times New Roman"/>
          <w:sz w:val="22"/>
        </w:rPr>
        <w:t>Izvještaj računa financiranja prema ekonomskoj klasifikaciji,</w:t>
      </w:r>
    </w:p>
    <w:p w14:paraId="37401CE7" w14:textId="77777777" w:rsidR="00CA583A" w:rsidRPr="00CA583A" w:rsidRDefault="00CA583A" w:rsidP="00CA583A">
      <w:pPr>
        <w:numPr>
          <w:ilvl w:val="0"/>
          <w:numId w:val="8"/>
        </w:numPr>
        <w:contextualSpacing/>
        <w:jc w:val="both"/>
        <w:rPr>
          <w:rFonts w:ascii="Bookman Old Style" w:hAnsi="Bookman Old Style" w:cs="Times New Roman"/>
          <w:sz w:val="22"/>
        </w:rPr>
      </w:pPr>
      <w:r w:rsidRPr="00CA583A">
        <w:rPr>
          <w:rFonts w:ascii="Bookman Old Style" w:hAnsi="Bookman Old Style" w:cs="Times New Roman"/>
          <w:sz w:val="22"/>
        </w:rPr>
        <w:t>Izvještaj računa financiranja prema izvorima financiranja.</w:t>
      </w:r>
    </w:p>
    <w:p w14:paraId="31A198BE" w14:textId="77777777" w:rsidR="00CA583A" w:rsidRPr="00CA583A" w:rsidRDefault="00CA583A" w:rsidP="00CA583A">
      <w:pPr>
        <w:ind w:firstLine="360"/>
        <w:jc w:val="both"/>
        <w:rPr>
          <w:rFonts w:ascii="Bookman Old Style" w:hAnsi="Bookman Old Style" w:cs="Times New Roman"/>
          <w:sz w:val="22"/>
        </w:rPr>
      </w:pPr>
      <w:r w:rsidRPr="00CA583A">
        <w:rPr>
          <w:rFonts w:ascii="Bookman Old Style" w:hAnsi="Bookman Old Style" w:cs="Times New Roman"/>
          <w:sz w:val="22"/>
        </w:rPr>
        <w:t>Posebni dio godišnjeg izvještaja o izvršenju proračuna iskazuje se u izvještajima:</w:t>
      </w:r>
    </w:p>
    <w:p w14:paraId="1F6D8E29" w14:textId="77777777" w:rsidR="00CA583A" w:rsidRPr="00CA583A" w:rsidRDefault="00CA583A" w:rsidP="00CA583A">
      <w:pPr>
        <w:numPr>
          <w:ilvl w:val="0"/>
          <w:numId w:val="9"/>
        </w:numPr>
        <w:contextualSpacing/>
        <w:jc w:val="both"/>
        <w:rPr>
          <w:rFonts w:ascii="Bookman Old Style" w:hAnsi="Bookman Old Style" w:cs="Times New Roman"/>
          <w:sz w:val="22"/>
        </w:rPr>
      </w:pPr>
      <w:r w:rsidRPr="00CA583A">
        <w:rPr>
          <w:rFonts w:ascii="Bookman Old Style" w:hAnsi="Bookman Old Style" w:cs="Times New Roman"/>
          <w:sz w:val="22"/>
        </w:rPr>
        <w:t>Izvještaj po organizacijskoj klasifikaciji,</w:t>
      </w:r>
    </w:p>
    <w:p w14:paraId="48F38C44" w14:textId="77777777" w:rsidR="00CA583A" w:rsidRPr="00CA583A" w:rsidRDefault="00CA583A" w:rsidP="00CA583A">
      <w:pPr>
        <w:numPr>
          <w:ilvl w:val="0"/>
          <w:numId w:val="9"/>
        </w:numPr>
        <w:contextualSpacing/>
        <w:jc w:val="both"/>
        <w:rPr>
          <w:rFonts w:ascii="Bookman Old Style" w:hAnsi="Bookman Old Style" w:cs="Times New Roman"/>
          <w:sz w:val="22"/>
        </w:rPr>
      </w:pPr>
      <w:r w:rsidRPr="00CA583A">
        <w:rPr>
          <w:rFonts w:ascii="Bookman Old Style" w:hAnsi="Bookman Old Style" w:cs="Times New Roman"/>
          <w:sz w:val="22"/>
        </w:rPr>
        <w:t>Izvještaj po programskoj klasifikaciji.</w:t>
      </w:r>
    </w:p>
    <w:p w14:paraId="4258F095" w14:textId="77777777" w:rsidR="00CA583A" w:rsidRPr="00CA583A" w:rsidRDefault="00CA583A" w:rsidP="00CA583A">
      <w:pPr>
        <w:ind w:firstLine="360"/>
        <w:rPr>
          <w:rFonts w:ascii="Bookman Old Style" w:hAnsi="Bookman Old Style" w:cs="Times New Roman"/>
          <w:sz w:val="22"/>
        </w:rPr>
      </w:pPr>
      <w:r w:rsidRPr="00CA583A">
        <w:rPr>
          <w:rFonts w:ascii="Bookman Old Style" w:hAnsi="Bookman Old Style" w:cs="Times New Roman"/>
          <w:sz w:val="22"/>
        </w:rPr>
        <w:t>Obrazloženja godišnjeg izvještaja o izvršenju proračuna sastoje se od obrazloženja općeg dijela izvještaja o izvršenju i obrazloženja posebnog dijela izvještaja o izvršenju.</w:t>
      </w:r>
    </w:p>
    <w:p w14:paraId="691262D6" w14:textId="77777777" w:rsidR="00CA583A" w:rsidRPr="00CA583A" w:rsidRDefault="00CA583A" w:rsidP="00CA583A">
      <w:pPr>
        <w:ind w:firstLine="360"/>
        <w:rPr>
          <w:rFonts w:ascii="Bookman Old Style" w:hAnsi="Bookman Old Style" w:cs="Times New Roman"/>
          <w:sz w:val="22"/>
        </w:rPr>
      </w:pPr>
      <w:r w:rsidRPr="00CA583A">
        <w:rPr>
          <w:rFonts w:ascii="Bookman Old Style" w:hAnsi="Bookman Old Style" w:cs="Times New Roman"/>
          <w:sz w:val="22"/>
        </w:rPr>
        <w:t>Posebni izvještaji u godišnjem izvještaju o izvršenju proračuna čine:</w:t>
      </w:r>
    </w:p>
    <w:p w14:paraId="01669C5D" w14:textId="77777777" w:rsidR="00CA583A" w:rsidRPr="00CA583A" w:rsidRDefault="00CA583A" w:rsidP="00CA583A">
      <w:pPr>
        <w:numPr>
          <w:ilvl w:val="0"/>
          <w:numId w:val="6"/>
        </w:numPr>
        <w:contextualSpacing/>
        <w:jc w:val="both"/>
        <w:rPr>
          <w:rFonts w:ascii="Bookman Old Style" w:hAnsi="Bookman Old Style" w:cs="Times New Roman"/>
          <w:sz w:val="22"/>
        </w:rPr>
      </w:pPr>
      <w:r w:rsidRPr="00CA583A">
        <w:rPr>
          <w:rFonts w:ascii="Bookman Old Style" w:hAnsi="Bookman Old Style" w:cs="Times New Roman"/>
          <w:sz w:val="22"/>
        </w:rPr>
        <w:lastRenderedPageBreak/>
        <w:t>Izvještaj o korištenju proračunske zalihe,</w:t>
      </w:r>
    </w:p>
    <w:p w14:paraId="58894F7C" w14:textId="77777777" w:rsidR="00CA583A" w:rsidRPr="00CA583A" w:rsidRDefault="00CA583A" w:rsidP="00CA583A">
      <w:pPr>
        <w:numPr>
          <w:ilvl w:val="0"/>
          <w:numId w:val="6"/>
        </w:numPr>
        <w:contextualSpacing/>
        <w:jc w:val="both"/>
        <w:rPr>
          <w:rFonts w:ascii="Bookman Old Style" w:hAnsi="Bookman Old Style" w:cs="Times New Roman"/>
          <w:sz w:val="22"/>
        </w:rPr>
      </w:pPr>
      <w:r w:rsidRPr="00CA583A">
        <w:rPr>
          <w:rFonts w:ascii="Bookman Old Style" w:hAnsi="Bookman Old Style" w:cs="Times New Roman"/>
          <w:sz w:val="22"/>
        </w:rPr>
        <w:t>Izvještaj o zaduživanju na domaćem i stranom tržištu novca i kapitala,</w:t>
      </w:r>
    </w:p>
    <w:p w14:paraId="26BB2EA0" w14:textId="77777777" w:rsidR="00CA583A" w:rsidRPr="00CA583A" w:rsidRDefault="00CA583A" w:rsidP="00CA583A">
      <w:pPr>
        <w:numPr>
          <w:ilvl w:val="0"/>
          <w:numId w:val="6"/>
        </w:numPr>
        <w:contextualSpacing/>
        <w:jc w:val="both"/>
        <w:rPr>
          <w:rFonts w:ascii="Bookman Old Style" w:hAnsi="Bookman Old Style" w:cs="Times New Roman"/>
          <w:sz w:val="22"/>
        </w:rPr>
      </w:pPr>
      <w:r w:rsidRPr="00CA583A">
        <w:rPr>
          <w:rFonts w:ascii="Bookman Old Style" w:hAnsi="Bookman Old Style" w:cs="Times New Roman"/>
          <w:sz w:val="22"/>
        </w:rPr>
        <w:t>Izvještaj o danim jamstvima i plaćanja po protestiranim jamstvima,</w:t>
      </w:r>
    </w:p>
    <w:p w14:paraId="75F8889D" w14:textId="77777777" w:rsidR="00CA583A" w:rsidRPr="00CA583A" w:rsidRDefault="00CA583A" w:rsidP="00CA583A">
      <w:pPr>
        <w:numPr>
          <w:ilvl w:val="0"/>
          <w:numId w:val="6"/>
        </w:numPr>
        <w:contextualSpacing/>
        <w:jc w:val="both"/>
        <w:rPr>
          <w:rFonts w:ascii="Bookman Old Style" w:hAnsi="Bookman Old Style" w:cs="Times New Roman"/>
          <w:sz w:val="22"/>
        </w:rPr>
      </w:pPr>
      <w:r w:rsidRPr="00CA583A">
        <w:rPr>
          <w:rFonts w:ascii="Bookman Old Style" w:hAnsi="Bookman Old Style" w:cs="Times New Roman"/>
          <w:sz w:val="22"/>
        </w:rPr>
        <w:t>Izvještaj o korištenju sredstava fondova Europske unije,</w:t>
      </w:r>
    </w:p>
    <w:p w14:paraId="5A9DDCBB" w14:textId="77777777" w:rsidR="00CA583A" w:rsidRPr="00CA583A" w:rsidRDefault="00CA583A" w:rsidP="00CA583A">
      <w:pPr>
        <w:numPr>
          <w:ilvl w:val="0"/>
          <w:numId w:val="6"/>
        </w:numPr>
        <w:contextualSpacing/>
        <w:jc w:val="both"/>
        <w:rPr>
          <w:rFonts w:ascii="Bookman Old Style" w:hAnsi="Bookman Old Style" w:cs="Times New Roman"/>
          <w:sz w:val="22"/>
        </w:rPr>
      </w:pPr>
      <w:r w:rsidRPr="00CA583A">
        <w:rPr>
          <w:rFonts w:ascii="Bookman Old Style" w:hAnsi="Bookman Old Style" w:cs="Times New Roman"/>
          <w:sz w:val="22"/>
        </w:rPr>
        <w:t>Izvještaj o danim zajmovima i potraživanjima po danim zajmovima,</w:t>
      </w:r>
    </w:p>
    <w:p w14:paraId="0A5FE480" w14:textId="7397DF9C" w:rsidR="00C3732F" w:rsidRPr="00CA583A" w:rsidRDefault="00CA583A" w:rsidP="00CA583A">
      <w:pPr>
        <w:rPr>
          <w:rFonts w:ascii="Bookman Old Style" w:hAnsi="Bookman Old Style" w:cs="Times New Roman"/>
          <w:sz w:val="22"/>
        </w:rPr>
      </w:pPr>
      <w:r w:rsidRPr="00CA583A">
        <w:rPr>
          <w:rFonts w:ascii="Bookman Old Style" w:hAnsi="Bookman Old Style" w:cs="Times New Roman"/>
          <w:sz w:val="22"/>
        </w:rPr>
        <w:t>Izvještaj o stanju potraživanja i dospjelih obveza te stanju potencijalnih obveza po osnovi sudskih sporova.</w:t>
      </w:r>
    </w:p>
    <w:p w14:paraId="0A0FECE5" w14:textId="77777777" w:rsidR="0022297A" w:rsidRDefault="0022297A" w:rsidP="00B241B5">
      <w:pPr>
        <w:pStyle w:val="Bezproreda"/>
        <w:spacing w:line="276" w:lineRule="auto"/>
        <w:jc w:val="both"/>
        <w:rPr>
          <w:rFonts w:ascii="Bookman Old Style" w:hAnsi="Bookman Old Style"/>
        </w:rPr>
      </w:pPr>
    </w:p>
    <w:p w14:paraId="1BCDA86B" w14:textId="7D299B66" w:rsidR="00C3732F" w:rsidRPr="006E00A4" w:rsidRDefault="00C9370E" w:rsidP="00B241B5">
      <w:pPr>
        <w:pStyle w:val="Bezproreda"/>
        <w:spacing w:line="276" w:lineRule="auto"/>
        <w:jc w:val="both"/>
        <w:rPr>
          <w:rFonts w:ascii="Bookman Old Style" w:hAnsi="Bookman Old Style" w:cstheme="minorHAnsi"/>
        </w:rPr>
      </w:pPr>
      <w:r w:rsidRPr="006E00A4">
        <w:rPr>
          <w:rFonts w:ascii="Bookman Old Style" w:hAnsi="Bookman Old Style"/>
        </w:rPr>
        <w:t>P</w:t>
      </w:r>
      <w:r w:rsidR="00C3732F" w:rsidRPr="006E00A4">
        <w:rPr>
          <w:rFonts w:ascii="Bookman Old Style" w:hAnsi="Bookman Old Style"/>
        </w:rPr>
        <w:t>roračun</w:t>
      </w:r>
      <w:r w:rsidRPr="006E00A4">
        <w:rPr>
          <w:rFonts w:ascii="Bookman Old Style" w:hAnsi="Bookman Old Style"/>
        </w:rPr>
        <w:t>om</w:t>
      </w:r>
      <w:r w:rsidR="00AD0FAD" w:rsidRPr="006E00A4">
        <w:rPr>
          <w:rFonts w:ascii="Bookman Old Style" w:hAnsi="Bookman Old Style"/>
        </w:rPr>
        <w:t xml:space="preserve"> Općine Peteranec</w:t>
      </w:r>
      <w:r w:rsidR="00C3732F" w:rsidRPr="006E00A4">
        <w:rPr>
          <w:rFonts w:ascii="Bookman Old Style" w:hAnsi="Bookman Old Style"/>
        </w:rPr>
        <w:t xml:space="preserve"> </w:t>
      </w:r>
      <w:r w:rsidRPr="006E00A4">
        <w:rPr>
          <w:rFonts w:ascii="Bookman Old Style" w:hAnsi="Bookman Old Style"/>
        </w:rPr>
        <w:t>za 202</w:t>
      </w:r>
      <w:r w:rsidR="006E00A4" w:rsidRPr="006E00A4">
        <w:rPr>
          <w:rFonts w:ascii="Bookman Old Style" w:hAnsi="Bookman Old Style"/>
        </w:rPr>
        <w:t>5</w:t>
      </w:r>
      <w:r w:rsidRPr="006E00A4">
        <w:rPr>
          <w:rFonts w:ascii="Bookman Old Style" w:hAnsi="Bookman Old Style"/>
        </w:rPr>
        <w:t>. godinu</w:t>
      </w:r>
      <w:r w:rsidR="00C3732F" w:rsidRPr="006E00A4">
        <w:rPr>
          <w:rFonts w:ascii="Bookman Old Style" w:hAnsi="Bookman Old Style" w:cstheme="minorHAnsi"/>
        </w:rPr>
        <w:t xml:space="preserve"> planirani su prihodi i primici u ukupnom iznosu </w:t>
      </w:r>
      <w:r w:rsidR="006E00A4" w:rsidRPr="006E00A4">
        <w:rPr>
          <w:rFonts w:ascii="Bookman Old Style" w:hAnsi="Bookman Old Style" w:cstheme="minorHAnsi"/>
        </w:rPr>
        <w:t>4.118.845,00</w:t>
      </w:r>
      <w:r w:rsidR="0069370B" w:rsidRPr="006E00A4">
        <w:rPr>
          <w:rFonts w:ascii="Bookman Old Style" w:hAnsi="Bookman Old Style" w:cstheme="minorHAnsi"/>
        </w:rPr>
        <w:t xml:space="preserve"> </w:t>
      </w:r>
      <w:r w:rsidR="00153BA9" w:rsidRPr="006E00A4">
        <w:rPr>
          <w:rFonts w:ascii="Bookman Old Style" w:hAnsi="Bookman Old Style" w:cstheme="minorHAnsi"/>
        </w:rPr>
        <w:t>eura</w:t>
      </w:r>
      <w:r w:rsidRPr="006E00A4">
        <w:rPr>
          <w:rFonts w:ascii="Bookman Old Style" w:hAnsi="Bookman Old Style" w:cstheme="minorHAnsi"/>
        </w:rPr>
        <w:t xml:space="preserve"> i</w:t>
      </w:r>
      <w:r w:rsidR="00C3732F" w:rsidRPr="006E00A4">
        <w:rPr>
          <w:rFonts w:ascii="Bookman Old Style" w:hAnsi="Bookman Old Style" w:cstheme="minorHAnsi"/>
        </w:rPr>
        <w:t xml:space="preserve"> rashodi i izdaci u ukupnom iznosu </w:t>
      </w:r>
      <w:r w:rsidR="006E00A4" w:rsidRPr="006E00A4">
        <w:rPr>
          <w:rFonts w:ascii="Bookman Old Style" w:hAnsi="Bookman Old Style" w:cstheme="minorHAnsi"/>
        </w:rPr>
        <w:t>4.118.845,00</w:t>
      </w:r>
      <w:r w:rsidR="00153BA9" w:rsidRPr="006E00A4">
        <w:rPr>
          <w:rFonts w:ascii="Bookman Old Style" w:hAnsi="Bookman Old Style" w:cstheme="minorHAnsi"/>
        </w:rPr>
        <w:t xml:space="preserve"> eura</w:t>
      </w:r>
      <w:r w:rsidR="00AD0FAD" w:rsidRPr="006E00A4">
        <w:rPr>
          <w:rFonts w:ascii="Bookman Old Style" w:hAnsi="Bookman Old Style" w:cstheme="minorHAnsi"/>
        </w:rPr>
        <w:t xml:space="preserve"> te višak prihoda preneseni iz prethodne godine u iznosu </w:t>
      </w:r>
      <w:r w:rsidR="006E00A4" w:rsidRPr="006E00A4">
        <w:rPr>
          <w:rFonts w:ascii="Bookman Old Style" w:hAnsi="Bookman Old Style" w:cstheme="minorHAnsi"/>
        </w:rPr>
        <w:t>81.683,22</w:t>
      </w:r>
      <w:r w:rsidR="00BB537F" w:rsidRPr="006E00A4">
        <w:rPr>
          <w:rFonts w:ascii="Bookman Old Style" w:hAnsi="Bookman Old Style" w:cstheme="minorHAnsi"/>
        </w:rPr>
        <w:t xml:space="preserve"> </w:t>
      </w:r>
      <w:r w:rsidR="00153BA9" w:rsidRPr="006E00A4">
        <w:rPr>
          <w:rFonts w:ascii="Bookman Old Style" w:hAnsi="Bookman Old Style" w:cstheme="minorHAnsi"/>
        </w:rPr>
        <w:t>eura</w:t>
      </w:r>
      <w:r w:rsidR="00BB537F" w:rsidRPr="006E00A4">
        <w:rPr>
          <w:rFonts w:ascii="Bookman Old Style" w:hAnsi="Bookman Old Style" w:cstheme="minorHAnsi"/>
        </w:rPr>
        <w:t>.</w:t>
      </w:r>
    </w:p>
    <w:p w14:paraId="396F21F4" w14:textId="77777777" w:rsidR="003B4EA2" w:rsidRPr="00EA1EEC" w:rsidRDefault="003B4EA2" w:rsidP="00B241B5">
      <w:pPr>
        <w:pStyle w:val="Bezproreda"/>
        <w:spacing w:line="276" w:lineRule="auto"/>
        <w:jc w:val="both"/>
        <w:rPr>
          <w:rFonts w:ascii="Bookman Old Style" w:hAnsi="Bookman Old Style" w:cstheme="minorHAnsi"/>
        </w:rPr>
      </w:pPr>
    </w:p>
    <w:p w14:paraId="7E70F479" w14:textId="77777777" w:rsidR="00CA583A" w:rsidRPr="00CA583A" w:rsidRDefault="00CA583A" w:rsidP="00CA583A">
      <w:pPr>
        <w:numPr>
          <w:ilvl w:val="0"/>
          <w:numId w:val="10"/>
        </w:numPr>
        <w:jc w:val="both"/>
        <w:rPr>
          <w:rFonts w:ascii="Bookman Old Style" w:hAnsi="Bookman Old Style"/>
          <w:b/>
          <w:i/>
          <w:sz w:val="22"/>
        </w:rPr>
      </w:pPr>
      <w:r w:rsidRPr="00CA583A">
        <w:rPr>
          <w:rFonts w:ascii="Bookman Old Style" w:hAnsi="Bookman Old Style"/>
          <w:b/>
          <w:i/>
          <w:sz w:val="22"/>
        </w:rPr>
        <w:t>OBRAZLOŽENJE OPĆEG DIJELA IZVJEŠTAJA O IZVRŠENJU PRORAČUNA</w:t>
      </w:r>
    </w:p>
    <w:p w14:paraId="791F01BA" w14:textId="77777777" w:rsidR="00DC2C5B" w:rsidRPr="00EA1EEC" w:rsidRDefault="00DC2C5B" w:rsidP="00B241B5">
      <w:pPr>
        <w:pStyle w:val="Bezproreda"/>
        <w:spacing w:line="276" w:lineRule="auto"/>
        <w:jc w:val="both"/>
        <w:rPr>
          <w:rFonts w:ascii="Bookman Old Style" w:hAnsi="Bookman Old Style" w:cstheme="minorHAnsi"/>
        </w:rPr>
      </w:pPr>
    </w:p>
    <w:p w14:paraId="25217FDB" w14:textId="04A5A19D" w:rsidR="00CA583A" w:rsidRPr="007745D0" w:rsidRDefault="00CA583A" w:rsidP="00CA583A">
      <w:pPr>
        <w:numPr>
          <w:ilvl w:val="1"/>
          <w:numId w:val="10"/>
        </w:numPr>
        <w:jc w:val="both"/>
        <w:rPr>
          <w:rFonts w:ascii="Bookman Old Style" w:hAnsi="Bookman Old Style"/>
          <w:sz w:val="22"/>
        </w:rPr>
      </w:pPr>
      <w:r w:rsidRPr="00CA583A">
        <w:rPr>
          <w:rFonts w:ascii="Bookman Old Style" w:hAnsi="Bookman Old Style"/>
          <w:b/>
          <w:sz w:val="22"/>
        </w:rPr>
        <w:t xml:space="preserve">Obrazloženje ostvarenja prihoda i rashoda, primitaka i izdataka </w:t>
      </w:r>
    </w:p>
    <w:p w14:paraId="6135B1BD" w14:textId="77777777" w:rsidR="007745D0" w:rsidRPr="00CA583A" w:rsidRDefault="007745D0" w:rsidP="007745D0">
      <w:pPr>
        <w:ind w:left="720"/>
        <w:jc w:val="both"/>
        <w:rPr>
          <w:rFonts w:ascii="Bookman Old Style" w:hAnsi="Bookman Old Style"/>
          <w:sz w:val="22"/>
        </w:rPr>
      </w:pPr>
    </w:p>
    <w:p w14:paraId="3E3DB6D4" w14:textId="77777777" w:rsidR="00BD4DC3" w:rsidRDefault="003B4EA2" w:rsidP="00BD4DC3">
      <w:pPr>
        <w:pStyle w:val="Bezproreda"/>
        <w:spacing w:line="276" w:lineRule="auto"/>
        <w:jc w:val="both"/>
        <w:rPr>
          <w:rFonts w:ascii="Bookman Old Style" w:hAnsi="Bookman Old Style" w:cstheme="minorHAnsi"/>
        </w:rPr>
      </w:pPr>
      <w:r w:rsidRPr="00EA1EEC">
        <w:rPr>
          <w:rFonts w:ascii="Bookman Old Style" w:hAnsi="Bookman Old Style" w:cstheme="minorHAnsi"/>
        </w:rPr>
        <w:t xml:space="preserve">Proračunski prihodi predstavljaju povećanje ekonomskih koristi tijekom izvještajnog razdoblja u obliku priljeva novca. Temeljno se klasificiraju na prihode poslovanja i prihode od prodaje nefinancijske imovine. Dalje se klasificiraju na prihode od poreza, prihode od doprinosa, potpore, prihode od imovine, prihode od upravnih i administrativnih pristojbi i po posebnim propisima, i ostale prihode. Prihodi od prodaje nefinancijske imovine klasificiraju se prema vrsti prodane nefinancijske imovine. Prihodi se prikazuju u razdoblju u kojem su nastali uz uvjet da su i naplaćeni u navedenom razdoblju. </w:t>
      </w:r>
    </w:p>
    <w:p w14:paraId="4F308BAE" w14:textId="77777777" w:rsidR="00BD4DC3" w:rsidRDefault="00BD4DC3" w:rsidP="00BD4DC3">
      <w:pPr>
        <w:pStyle w:val="Bezproreda"/>
        <w:spacing w:line="276" w:lineRule="auto"/>
        <w:jc w:val="both"/>
        <w:rPr>
          <w:rFonts w:ascii="Bookman Old Style" w:hAnsi="Bookman Old Style" w:cstheme="minorHAnsi"/>
        </w:rPr>
      </w:pPr>
    </w:p>
    <w:p w14:paraId="4609D9E0" w14:textId="609BAC5E" w:rsidR="007745D0" w:rsidRPr="00BD4DC3" w:rsidRDefault="007745D0" w:rsidP="00BD4DC3">
      <w:pPr>
        <w:pStyle w:val="Bezproreda"/>
        <w:spacing w:line="276" w:lineRule="auto"/>
        <w:jc w:val="both"/>
        <w:rPr>
          <w:rFonts w:ascii="Bookman Old Style" w:hAnsi="Bookman Old Style" w:cstheme="minorHAnsi"/>
        </w:rPr>
      </w:pPr>
      <w:r w:rsidRPr="007745D0">
        <w:rPr>
          <w:rFonts w:ascii="Bookman Old Style" w:hAnsi="Bookman Old Style"/>
        </w:rPr>
        <w:t xml:space="preserve">U izvještajnom razdoblju ukupni prihodi proračuna ostvareni su u iznosu od </w:t>
      </w:r>
      <w:r>
        <w:rPr>
          <w:rFonts w:ascii="Bookman Old Style" w:hAnsi="Bookman Old Style"/>
        </w:rPr>
        <w:t>2.644.038,90</w:t>
      </w:r>
      <w:r w:rsidRPr="007745D0">
        <w:rPr>
          <w:rFonts w:ascii="Bookman Old Style" w:hAnsi="Bookman Old Style"/>
        </w:rPr>
        <w:t xml:space="preserve"> eura što je 15</w:t>
      </w:r>
      <w:r>
        <w:rPr>
          <w:rFonts w:ascii="Bookman Old Style" w:hAnsi="Bookman Old Style"/>
        </w:rPr>
        <w:t>9,75</w:t>
      </w:r>
      <w:r w:rsidRPr="007745D0">
        <w:rPr>
          <w:rFonts w:ascii="Bookman Old Style" w:hAnsi="Bookman Old Style"/>
        </w:rPr>
        <w:t xml:space="preserve">% ostvarenja u odnosu na izvršenje prethodne godine te </w:t>
      </w:r>
      <w:r>
        <w:rPr>
          <w:rFonts w:ascii="Bookman Old Style" w:hAnsi="Bookman Old Style"/>
        </w:rPr>
        <w:t>79,72</w:t>
      </w:r>
      <w:r w:rsidRPr="007745D0">
        <w:rPr>
          <w:rFonts w:ascii="Bookman Old Style" w:hAnsi="Bookman Old Style"/>
        </w:rPr>
        <w:t xml:space="preserve">% u odnosu na plan. Od ukupnih prihoda, na prihode poslovanja (razred 6) odnosi se iznos od </w:t>
      </w:r>
      <w:r>
        <w:rPr>
          <w:rFonts w:ascii="Bookman Old Style" w:hAnsi="Bookman Old Style"/>
        </w:rPr>
        <w:t>2.641.463,90</w:t>
      </w:r>
      <w:r w:rsidRPr="007745D0">
        <w:rPr>
          <w:rFonts w:ascii="Bookman Old Style" w:hAnsi="Bookman Old Style"/>
        </w:rPr>
        <w:t xml:space="preserve"> eura dok se na prihode od prodaje nefinancijske imovine (razred 7) odnosi iznos od </w:t>
      </w:r>
      <w:r>
        <w:rPr>
          <w:rFonts w:ascii="Bookman Old Style" w:hAnsi="Bookman Old Style"/>
        </w:rPr>
        <w:t>2.575,00</w:t>
      </w:r>
      <w:r w:rsidRPr="007745D0">
        <w:rPr>
          <w:rFonts w:ascii="Bookman Old Style" w:hAnsi="Bookman Old Style"/>
        </w:rPr>
        <w:t xml:space="preserve"> eura. </w:t>
      </w:r>
    </w:p>
    <w:p w14:paraId="5EEE2DA1" w14:textId="72595007" w:rsidR="001A24B1" w:rsidRDefault="001A24B1" w:rsidP="007745D0">
      <w:pPr>
        <w:spacing w:line="276" w:lineRule="auto"/>
        <w:ind w:firstLine="360"/>
        <w:jc w:val="both"/>
        <w:rPr>
          <w:rFonts w:ascii="Bookman Old Style" w:hAnsi="Bookman Old Style"/>
          <w:sz w:val="22"/>
        </w:rPr>
      </w:pPr>
    </w:p>
    <w:p w14:paraId="6C0DCAC9" w14:textId="1C6768E4" w:rsidR="001A24B1" w:rsidRPr="001A24B1" w:rsidRDefault="001A24B1" w:rsidP="001A24B1">
      <w:pPr>
        <w:jc w:val="both"/>
        <w:rPr>
          <w:rFonts w:ascii="Bookman Old Style" w:hAnsi="Bookman Old Style"/>
          <w:sz w:val="22"/>
        </w:rPr>
      </w:pPr>
      <w:r w:rsidRPr="001A24B1">
        <w:rPr>
          <w:rFonts w:ascii="Bookman Old Style" w:hAnsi="Bookman Old Style"/>
          <w:sz w:val="22"/>
        </w:rPr>
        <w:t>Tabela br. 1 Prihodi proračuna Općine Peteranec za  2025. godinu</w:t>
      </w:r>
    </w:p>
    <w:p w14:paraId="540EC4C0" w14:textId="45B519E3" w:rsidR="00803214" w:rsidRDefault="00803214" w:rsidP="007745D0">
      <w:pPr>
        <w:spacing w:line="276" w:lineRule="auto"/>
        <w:ind w:firstLine="360"/>
        <w:jc w:val="both"/>
        <w:rPr>
          <w:rFonts w:ascii="Bookman Old Style" w:hAnsi="Bookman Old Style"/>
          <w:sz w:val="22"/>
        </w:rPr>
      </w:pPr>
    </w:p>
    <w:tbl>
      <w:tblPr>
        <w:tblStyle w:val="Reetkatablice"/>
        <w:tblW w:w="0" w:type="auto"/>
        <w:tblLayout w:type="fixed"/>
        <w:tblLook w:val="04A0" w:firstRow="1" w:lastRow="0" w:firstColumn="1" w:lastColumn="0" w:noHBand="0" w:noVBand="1"/>
      </w:tblPr>
      <w:tblGrid>
        <w:gridCol w:w="2547"/>
        <w:gridCol w:w="1417"/>
        <w:gridCol w:w="1701"/>
        <w:gridCol w:w="1560"/>
        <w:gridCol w:w="992"/>
        <w:gridCol w:w="843"/>
      </w:tblGrid>
      <w:tr w:rsidR="00803214" w:rsidRPr="00AA4813" w14:paraId="2647A018" w14:textId="77777777" w:rsidTr="00803214">
        <w:tc>
          <w:tcPr>
            <w:tcW w:w="2547" w:type="dxa"/>
          </w:tcPr>
          <w:p w14:paraId="16C096D7" w14:textId="77777777" w:rsidR="00803214" w:rsidRPr="00803214" w:rsidRDefault="00803214" w:rsidP="00061BF6">
            <w:pPr>
              <w:spacing w:line="276" w:lineRule="auto"/>
              <w:jc w:val="center"/>
              <w:rPr>
                <w:rFonts w:ascii="Bookman Old Style" w:hAnsi="Bookman Old Style"/>
                <w:b/>
                <w:sz w:val="22"/>
              </w:rPr>
            </w:pPr>
          </w:p>
          <w:p w14:paraId="7567641C" w14:textId="77777777" w:rsidR="00803214" w:rsidRPr="00803214" w:rsidRDefault="00803214" w:rsidP="00061BF6">
            <w:pPr>
              <w:spacing w:line="276" w:lineRule="auto"/>
              <w:jc w:val="center"/>
              <w:rPr>
                <w:rFonts w:ascii="Bookman Old Style" w:hAnsi="Bookman Old Style"/>
                <w:b/>
                <w:sz w:val="22"/>
              </w:rPr>
            </w:pPr>
            <w:r w:rsidRPr="00803214">
              <w:rPr>
                <w:rFonts w:ascii="Bookman Old Style" w:hAnsi="Bookman Old Style"/>
                <w:b/>
                <w:sz w:val="22"/>
              </w:rPr>
              <w:t>P R I H O D I</w:t>
            </w:r>
          </w:p>
        </w:tc>
        <w:tc>
          <w:tcPr>
            <w:tcW w:w="1417" w:type="dxa"/>
          </w:tcPr>
          <w:p w14:paraId="1A78743F"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Ostvareno</w:t>
            </w:r>
          </w:p>
          <w:p w14:paraId="1A1041EC"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2024.</w:t>
            </w:r>
          </w:p>
        </w:tc>
        <w:tc>
          <w:tcPr>
            <w:tcW w:w="1701" w:type="dxa"/>
          </w:tcPr>
          <w:p w14:paraId="7CBDB493"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 xml:space="preserve">Plan za </w:t>
            </w:r>
          </w:p>
          <w:p w14:paraId="14C5744D"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2025.</w:t>
            </w:r>
          </w:p>
        </w:tc>
        <w:tc>
          <w:tcPr>
            <w:tcW w:w="1560" w:type="dxa"/>
          </w:tcPr>
          <w:p w14:paraId="760B5C0D"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Ostvareno</w:t>
            </w:r>
          </w:p>
          <w:p w14:paraId="2CD753C3"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 xml:space="preserve"> 2025.</w:t>
            </w:r>
          </w:p>
        </w:tc>
        <w:tc>
          <w:tcPr>
            <w:tcW w:w="992" w:type="dxa"/>
          </w:tcPr>
          <w:p w14:paraId="5BB52F30"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4/2</w:t>
            </w:r>
          </w:p>
          <w:p w14:paraId="50E02BFD"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index</w:t>
            </w:r>
          </w:p>
        </w:tc>
        <w:tc>
          <w:tcPr>
            <w:tcW w:w="843" w:type="dxa"/>
          </w:tcPr>
          <w:p w14:paraId="430463CC"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4/3</w:t>
            </w:r>
          </w:p>
          <w:p w14:paraId="1A756F9D"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index</w:t>
            </w:r>
          </w:p>
        </w:tc>
      </w:tr>
      <w:tr w:rsidR="00803214" w:rsidRPr="00AA4813" w14:paraId="7470251F" w14:textId="77777777" w:rsidTr="00803214">
        <w:tc>
          <w:tcPr>
            <w:tcW w:w="2547" w:type="dxa"/>
          </w:tcPr>
          <w:p w14:paraId="24D58C31"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1</w:t>
            </w:r>
          </w:p>
        </w:tc>
        <w:tc>
          <w:tcPr>
            <w:tcW w:w="1417" w:type="dxa"/>
          </w:tcPr>
          <w:p w14:paraId="2F6FF49D"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2</w:t>
            </w:r>
          </w:p>
        </w:tc>
        <w:tc>
          <w:tcPr>
            <w:tcW w:w="1701" w:type="dxa"/>
          </w:tcPr>
          <w:p w14:paraId="75080971"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3</w:t>
            </w:r>
          </w:p>
        </w:tc>
        <w:tc>
          <w:tcPr>
            <w:tcW w:w="1560" w:type="dxa"/>
          </w:tcPr>
          <w:p w14:paraId="505F2F28"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4</w:t>
            </w:r>
          </w:p>
        </w:tc>
        <w:tc>
          <w:tcPr>
            <w:tcW w:w="992" w:type="dxa"/>
          </w:tcPr>
          <w:p w14:paraId="6EA0FC27"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5</w:t>
            </w:r>
          </w:p>
        </w:tc>
        <w:tc>
          <w:tcPr>
            <w:tcW w:w="843" w:type="dxa"/>
          </w:tcPr>
          <w:p w14:paraId="30F65037" w14:textId="77777777" w:rsidR="00803214" w:rsidRPr="00803214" w:rsidRDefault="00803214" w:rsidP="00061BF6">
            <w:pPr>
              <w:spacing w:line="276" w:lineRule="auto"/>
              <w:jc w:val="center"/>
              <w:rPr>
                <w:rFonts w:ascii="Bookman Old Style" w:hAnsi="Bookman Old Style"/>
                <w:sz w:val="22"/>
              </w:rPr>
            </w:pPr>
            <w:r w:rsidRPr="00803214">
              <w:rPr>
                <w:rFonts w:ascii="Bookman Old Style" w:hAnsi="Bookman Old Style"/>
                <w:sz w:val="22"/>
              </w:rPr>
              <w:t>6</w:t>
            </w:r>
          </w:p>
        </w:tc>
      </w:tr>
      <w:tr w:rsidR="00803214" w:rsidRPr="001D1224" w14:paraId="7F4BDE1A" w14:textId="77777777" w:rsidTr="00803214">
        <w:tc>
          <w:tcPr>
            <w:tcW w:w="2547" w:type="dxa"/>
          </w:tcPr>
          <w:p w14:paraId="0D4CF99F"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t>Prihodi od poreza (61)</w:t>
            </w:r>
          </w:p>
        </w:tc>
        <w:tc>
          <w:tcPr>
            <w:tcW w:w="1417" w:type="dxa"/>
            <w:vAlign w:val="bottom"/>
          </w:tcPr>
          <w:p w14:paraId="5D10F6D7"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633.498,76</w:t>
            </w:r>
          </w:p>
        </w:tc>
        <w:tc>
          <w:tcPr>
            <w:tcW w:w="1701" w:type="dxa"/>
            <w:vAlign w:val="bottom"/>
          </w:tcPr>
          <w:p w14:paraId="6EDA8B24"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738.300,00</w:t>
            </w:r>
          </w:p>
        </w:tc>
        <w:tc>
          <w:tcPr>
            <w:tcW w:w="1560" w:type="dxa"/>
            <w:vAlign w:val="bottom"/>
          </w:tcPr>
          <w:p w14:paraId="5118D9A4"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738.215,07</w:t>
            </w:r>
          </w:p>
        </w:tc>
        <w:tc>
          <w:tcPr>
            <w:tcW w:w="992" w:type="dxa"/>
            <w:vAlign w:val="bottom"/>
          </w:tcPr>
          <w:p w14:paraId="41624244"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116,53</w:t>
            </w:r>
          </w:p>
        </w:tc>
        <w:tc>
          <w:tcPr>
            <w:tcW w:w="843" w:type="dxa"/>
            <w:vAlign w:val="bottom"/>
          </w:tcPr>
          <w:p w14:paraId="719514CD"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99,99</w:t>
            </w:r>
          </w:p>
        </w:tc>
      </w:tr>
      <w:tr w:rsidR="00803214" w:rsidRPr="001D1224" w14:paraId="6C24B508" w14:textId="77777777" w:rsidTr="00803214">
        <w:tc>
          <w:tcPr>
            <w:tcW w:w="2547" w:type="dxa"/>
          </w:tcPr>
          <w:p w14:paraId="1C947F5D"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t>Pomoći (63)</w:t>
            </w:r>
          </w:p>
        </w:tc>
        <w:tc>
          <w:tcPr>
            <w:tcW w:w="1417" w:type="dxa"/>
            <w:vAlign w:val="bottom"/>
          </w:tcPr>
          <w:p w14:paraId="07E6C644"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785.252,69</w:t>
            </w:r>
          </w:p>
        </w:tc>
        <w:tc>
          <w:tcPr>
            <w:tcW w:w="1701" w:type="dxa"/>
            <w:vAlign w:val="bottom"/>
          </w:tcPr>
          <w:p w14:paraId="3B50CA03"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2.282.900,00</w:t>
            </w:r>
          </w:p>
        </w:tc>
        <w:tc>
          <w:tcPr>
            <w:tcW w:w="1560" w:type="dxa"/>
            <w:vAlign w:val="bottom"/>
          </w:tcPr>
          <w:p w14:paraId="2562AE7B"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1.615.305,37</w:t>
            </w:r>
          </w:p>
        </w:tc>
        <w:tc>
          <w:tcPr>
            <w:tcW w:w="992" w:type="dxa"/>
            <w:vAlign w:val="bottom"/>
          </w:tcPr>
          <w:p w14:paraId="55CC72E8"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205,71</w:t>
            </w:r>
          </w:p>
        </w:tc>
        <w:tc>
          <w:tcPr>
            <w:tcW w:w="843" w:type="dxa"/>
            <w:vAlign w:val="bottom"/>
          </w:tcPr>
          <w:p w14:paraId="1F612066"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70,76</w:t>
            </w:r>
          </w:p>
        </w:tc>
      </w:tr>
      <w:tr w:rsidR="00803214" w:rsidRPr="001D1224" w14:paraId="3AAB2153" w14:textId="77777777" w:rsidTr="00803214">
        <w:tc>
          <w:tcPr>
            <w:tcW w:w="2547" w:type="dxa"/>
          </w:tcPr>
          <w:p w14:paraId="5741D4CA"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t>Prihodi od imovine (64)</w:t>
            </w:r>
          </w:p>
        </w:tc>
        <w:tc>
          <w:tcPr>
            <w:tcW w:w="1417" w:type="dxa"/>
            <w:vAlign w:val="bottom"/>
          </w:tcPr>
          <w:p w14:paraId="138D1DFB"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163.384,83</w:t>
            </w:r>
          </w:p>
        </w:tc>
        <w:tc>
          <w:tcPr>
            <w:tcW w:w="1701" w:type="dxa"/>
            <w:vAlign w:val="bottom"/>
          </w:tcPr>
          <w:p w14:paraId="27C3DC6F"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227.820,00</w:t>
            </w:r>
          </w:p>
        </w:tc>
        <w:tc>
          <w:tcPr>
            <w:tcW w:w="1560" w:type="dxa"/>
            <w:vAlign w:val="bottom"/>
          </w:tcPr>
          <w:p w14:paraId="1FEC5549"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235.550,32</w:t>
            </w:r>
          </w:p>
        </w:tc>
        <w:tc>
          <w:tcPr>
            <w:tcW w:w="992" w:type="dxa"/>
            <w:vAlign w:val="bottom"/>
          </w:tcPr>
          <w:p w14:paraId="48908585"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144,17</w:t>
            </w:r>
          </w:p>
        </w:tc>
        <w:tc>
          <w:tcPr>
            <w:tcW w:w="843" w:type="dxa"/>
            <w:vAlign w:val="bottom"/>
          </w:tcPr>
          <w:p w14:paraId="6B5F1B67"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103,39</w:t>
            </w:r>
          </w:p>
        </w:tc>
      </w:tr>
      <w:tr w:rsidR="00803214" w:rsidRPr="001D1224" w14:paraId="23DE4484" w14:textId="77777777" w:rsidTr="00803214">
        <w:tc>
          <w:tcPr>
            <w:tcW w:w="2547" w:type="dxa"/>
          </w:tcPr>
          <w:p w14:paraId="522A3E00" w14:textId="26404D50" w:rsidR="00803214" w:rsidRPr="00803214" w:rsidRDefault="00803214" w:rsidP="00061BF6">
            <w:pPr>
              <w:spacing w:line="276" w:lineRule="auto"/>
              <w:jc w:val="both"/>
              <w:rPr>
                <w:rFonts w:ascii="Bookman Old Style" w:hAnsi="Bookman Old Style"/>
                <w:sz w:val="22"/>
              </w:rPr>
            </w:pPr>
            <w:r>
              <w:rPr>
                <w:rFonts w:ascii="Bookman Old Style" w:hAnsi="Bookman Old Style"/>
                <w:sz w:val="22"/>
              </w:rPr>
              <w:t xml:space="preserve">Prihodi </w:t>
            </w:r>
            <w:r w:rsidRPr="00803214">
              <w:rPr>
                <w:rFonts w:ascii="Bookman Old Style" w:hAnsi="Bookman Old Style"/>
                <w:sz w:val="22"/>
              </w:rPr>
              <w:t>od administrativnih pristojbi (65)</w:t>
            </w:r>
          </w:p>
        </w:tc>
        <w:tc>
          <w:tcPr>
            <w:tcW w:w="1417" w:type="dxa"/>
            <w:vAlign w:val="bottom"/>
          </w:tcPr>
          <w:p w14:paraId="39995F77"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54.525,47</w:t>
            </w:r>
          </w:p>
        </w:tc>
        <w:tc>
          <w:tcPr>
            <w:tcW w:w="1701" w:type="dxa"/>
            <w:vAlign w:val="bottom"/>
          </w:tcPr>
          <w:p w14:paraId="4BF02D6C"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61.150,00</w:t>
            </w:r>
          </w:p>
        </w:tc>
        <w:tc>
          <w:tcPr>
            <w:tcW w:w="1560" w:type="dxa"/>
            <w:vAlign w:val="bottom"/>
          </w:tcPr>
          <w:p w14:paraId="580B763A"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48.195,31</w:t>
            </w:r>
          </w:p>
        </w:tc>
        <w:tc>
          <w:tcPr>
            <w:tcW w:w="992" w:type="dxa"/>
            <w:vAlign w:val="bottom"/>
          </w:tcPr>
          <w:p w14:paraId="4AC381C9"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88,39</w:t>
            </w:r>
          </w:p>
        </w:tc>
        <w:tc>
          <w:tcPr>
            <w:tcW w:w="843" w:type="dxa"/>
            <w:vAlign w:val="bottom"/>
          </w:tcPr>
          <w:p w14:paraId="4956D961"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78,81</w:t>
            </w:r>
          </w:p>
        </w:tc>
      </w:tr>
      <w:tr w:rsidR="00803214" w:rsidRPr="001D1224" w14:paraId="36E97E2C" w14:textId="77777777" w:rsidTr="00803214">
        <w:tc>
          <w:tcPr>
            <w:tcW w:w="2547" w:type="dxa"/>
          </w:tcPr>
          <w:p w14:paraId="20F75379"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t>Prihodi od prodaje proizvoda i roba (66)</w:t>
            </w:r>
          </w:p>
        </w:tc>
        <w:tc>
          <w:tcPr>
            <w:tcW w:w="1417" w:type="dxa"/>
            <w:vAlign w:val="bottom"/>
          </w:tcPr>
          <w:p w14:paraId="4B4A026D"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3.454,93</w:t>
            </w:r>
          </w:p>
        </w:tc>
        <w:tc>
          <w:tcPr>
            <w:tcW w:w="1701" w:type="dxa"/>
            <w:vAlign w:val="bottom"/>
          </w:tcPr>
          <w:p w14:paraId="714BF5A6"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3.100,00</w:t>
            </w:r>
          </w:p>
        </w:tc>
        <w:tc>
          <w:tcPr>
            <w:tcW w:w="1560" w:type="dxa"/>
            <w:vAlign w:val="bottom"/>
          </w:tcPr>
          <w:p w14:paraId="0A1BCA48"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3.262,32</w:t>
            </w:r>
          </w:p>
        </w:tc>
        <w:tc>
          <w:tcPr>
            <w:tcW w:w="992" w:type="dxa"/>
            <w:vAlign w:val="bottom"/>
          </w:tcPr>
          <w:p w14:paraId="672BF210"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94,43</w:t>
            </w:r>
          </w:p>
        </w:tc>
        <w:tc>
          <w:tcPr>
            <w:tcW w:w="843" w:type="dxa"/>
            <w:vAlign w:val="bottom"/>
          </w:tcPr>
          <w:p w14:paraId="1BF23BB6"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105,24</w:t>
            </w:r>
          </w:p>
        </w:tc>
      </w:tr>
      <w:tr w:rsidR="00803214" w:rsidRPr="001D1224" w14:paraId="7804F377" w14:textId="77777777" w:rsidTr="00803214">
        <w:tc>
          <w:tcPr>
            <w:tcW w:w="2547" w:type="dxa"/>
          </w:tcPr>
          <w:p w14:paraId="369A3BA5"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lastRenderedPageBreak/>
              <w:t>Kazne, upravne mjere i ostali prihodi (68)</w:t>
            </w:r>
          </w:p>
        </w:tc>
        <w:tc>
          <w:tcPr>
            <w:tcW w:w="1417" w:type="dxa"/>
            <w:vAlign w:val="bottom"/>
          </w:tcPr>
          <w:p w14:paraId="55EF04BA"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343,21</w:t>
            </w:r>
          </w:p>
        </w:tc>
        <w:tc>
          <w:tcPr>
            <w:tcW w:w="1701" w:type="dxa"/>
            <w:vAlign w:val="bottom"/>
          </w:tcPr>
          <w:p w14:paraId="4D9540F7"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1.000,00</w:t>
            </w:r>
          </w:p>
        </w:tc>
        <w:tc>
          <w:tcPr>
            <w:tcW w:w="1560" w:type="dxa"/>
            <w:vAlign w:val="bottom"/>
          </w:tcPr>
          <w:p w14:paraId="71EA250F"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935,51</w:t>
            </w:r>
          </w:p>
        </w:tc>
        <w:tc>
          <w:tcPr>
            <w:tcW w:w="992" w:type="dxa"/>
            <w:vAlign w:val="bottom"/>
          </w:tcPr>
          <w:p w14:paraId="3E9CAEC7"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272,58</w:t>
            </w:r>
          </w:p>
        </w:tc>
        <w:tc>
          <w:tcPr>
            <w:tcW w:w="843" w:type="dxa"/>
            <w:vAlign w:val="bottom"/>
          </w:tcPr>
          <w:p w14:paraId="1BE9EBBA"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93,55</w:t>
            </w:r>
          </w:p>
        </w:tc>
      </w:tr>
      <w:tr w:rsidR="00803214" w:rsidRPr="001D1224" w14:paraId="0C3D8C27" w14:textId="77777777" w:rsidTr="00803214">
        <w:tc>
          <w:tcPr>
            <w:tcW w:w="2547" w:type="dxa"/>
          </w:tcPr>
          <w:p w14:paraId="70FD2592"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t>Prihodi od prodaje neproizvedene dugotrajne imovine (71)</w:t>
            </w:r>
          </w:p>
        </w:tc>
        <w:tc>
          <w:tcPr>
            <w:tcW w:w="1417" w:type="dxa"/>
            <w:vAlign w:val="bottom"/>
          </w:tcPr>
          <w:p w14:paraId="3A97504B"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bCs/>
                <w:color w:val="000000"/>
                <w:sz w:val="18"/>
                <w:szCs w:val="22"/>
              </w:rPr>
              <w:t>11.600,00</w:t>
            </w:r>
          </w:p>
        </w:tc>
        <w:tc>
          <w:tcPr>
            <w:tcW w:w="1701" w:type="dxa"/>
            <w:vAlign w:val="bottom"/>
          </w:tcPr>
          <w:p w14:paraId="59F029A2"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bCs/>
                <w:color w:val="000000"/>
                <w:sz w:val="18"/>
                <w:szCs w:val="22"/>
              </w:rPr>
              <w:t>575,00</w:t>
            </w:r>
          </w:p>
        </w:tc>
        <w:tc>
          <w:tcPr>
            <w:tcW w:w="1560" w:type="dxa"/>
            <w:vAlign w:val="bottom"/>
          </w:tcPr>
          <w:p w14:paraId="6D7A0444"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bCs/>
                <w:color w:val="000000"/>
                <w:sz w:val="18"/>
                <w:szCs w:val="22"/>
              </w:rPr>
              <w:t>575,00</w:t>
            </w:r>
          </w:p>
        </w:tc>
        <w:tc>
          <w:tcPr>
            <w:tcW w:w="992" w:type="dxa"/>
            <w:vAlign w:val="bottom"/>
          </w:tcPr>
          <w:p w14:paraId="7D028B6D"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bCs/>
                <w:color w:val="000000"/>
                <w:sz w:val="18"/>
                <w:szCs w:val="22"/>
              </w:rPr>
              <w:t>4,96</w:t>
            </w:r>
          </w:p>
        </w:tc>
        <w:tc>
          <w:tcPr>
            <w:tcW w:w="843" w:type="dxa"/>
            <w:vAlign w:val="bottom"/>
          </w:tcPr>
          <w:p w14:paraId="65ABD5FF"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bCs/>
                <w:color w:val="000000"/>
                <w:sz w:val="18"/>
                <w:szCs w:val="22"/>
              </w:rPr>
              <w:t>100,00</w:t>
            </w:r>
          </w:p>
        </w:tc>
      </w:tr>
      <w:tr w:rsidR="00803214" w:rsidRPr="001D1224" w14:paraId="79D15AC7" w14:textId="77777777" w:rsidTr="00803214">
        <w:tc>
          <w:tcPr>
            <w:tcW w:w="2547" w:type="dxa"/>
          </w:tcPr>
          <w:p w14:paraId="303678F4" w14:textId="77777777" w:rsidR="00803214" w:rsidRPr="00803214" w:rsidRDefault="00803214" w:rsidP="00061BF6">
            <w:pPr>
              <w:spacing w:line="276" w:lineRule="auto"/>
              <w:jc w:val="both"/>
              <w:rPr>
                <w:rFonts w:ascii="Bookman Old Style" w:hAnsi="Bookman Old Style"/>
                <w:sz w:val="22"/>
              </w:rPr>
            </w:pPr>
            <w:r w:rsidRPr="00803214">
              <w:rPr>
                <w:rFonts w:ascii="Bookman Old Style" w:hAnsi="Bookman Old Style"/>
                <w:sz w:val="22"/>
              </w:rPr>
              <w:t>Prihodi od prodaje proizvedene dugotrajne imovine (72)</w:t>
            </w:r>
          </w:p>
        </w:tc>
        <w:tc>
          <w:tcPr>
            <w:tcW w:w="1417" w:type="dxa"/>
            <w:vAlign w:val="bottom"/>
          </w:tcPr>
          <w:p w14:paraId="34CAF8BD"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3.001,00</w:t>
            </w:r>
          </w:p>
        </w:tc>
        <w:tc>
          <w:tcPr>
            <w:tcW w:w="1701" w:type="dxa"/>
            <w:vAlign w:val="bottom"/>
          </w:tcPr>
          <w:p w14:paraId="69B54B2A"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2.000,00</w:t>
            </w:r>
          </w:p>
        </w:tc>
        <w:tc>
          <w:tcPr>
            <w:tcW w:w="1560" w:type="dxa"/>
            <w:vAlign w:val="bottom"/>
          </w:tcPr>
          <w:p w14:paraId="6B1188A9"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2.000,00</w:t>
            </w:r>
          </w:p>
        </w:tc>
        <w:tc>
          <w:tcPr>
            <w:tcW w:w="992" w:type="dxa"/>
            <w:vAlign w:val="bottom"/>
          </w:tcPr>
          <w:p w14:paraId="1AB4A5A5"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66,64</w:t>
            </w:r>
          </w:p>
        </w:tc>
        <w:tc>
          <w:tcPr>
            <w:tcW w:w="843" w:type="dxa"/>
            <w:vAlign w:val="bottom"/>
          </w:tcPr>
          <w:p w14:paraId="1F43744C" w14:textId="77777777" w:rsidR="00803214" w:rsidRPr="00803214" w:rsidRDefault="00803214" w:rsidP="00061BF6">
            <w:pPr>
              <w:spacing w:line="276" w:lineRule="auto"/>
              <w:jc w:val="right"/>
              <w:rPr>
                <w:rFonts w:ascii="Bookman Old Style" w:hAnsi="Bookman Old Style"/>
                <w:sz w:val="18"/>
                <w:szCs w:val="18"/>
              </w:rPr>
            </w:pPr>
            <w:r w:rsidRPr="00803214">
              <w:rPr>
                <w:rFonts w:ascii="Bookman Old Style" w:hAnsi="Bookman Old Style" w:cs="Calibri"/>
                <w:color w:val="000000"/>
                <w:sz w:val="18"/>
                <w:szCs w:val="22"/>
              </w:rPr>
              <w:t>100,00</w:t>
            </w:r>
          </w:p>
        </w:tc>
      </w:tr>
      <w:tr w:rsidR="00803214" w:rsidRPr="00AA4813" w14:paraId="5043A4F5" w14:textId="77777777" w:rsidTr="00061BF6">
        <w:tc>
          <w:tcPr>
            <w:tcW w:w="2547" w:type="dxa"/>
          </w:tcPr>
          <w:p w14:paraId="6F9475F5" w14:textId="77777777" w:rsidR="00803214" w:rsidRPr="00803214" w:rsidRDefault="00803214" w:rsidP="00803214">
            <w:pPr>
              <w:spacing w:line="276" w:lineRule="auto"/>
              <w:jc w:val="both"/>
              <w:rPr>
                <w:rFonts w:ascii="Bookman Old Style" w:hAnsi="Bookman Old Style"/>
                <w:b/>
                <w:sz w:val="22"/>
              </w:rPr>
            </w:pPr>
            <w:r w:rsidRPr="00803214">
              <w:rPr>
                <w:rFonts w:ascii="Bookman Old Style" w:hAnsi="Bookman Old Style"/>
                <w:b/>
                <w:sz w:val="22"/>
              </w:rPr>
              <w:t>Ukupno</w:t>
            </w:r>
          </w:p>
        </w:tc>
        <w:tc>
          <w:tcPr>
            <w:tcW w:w="1417" w:type="dxa"/>
            <w:vAlign w:val="bottom"/>
          </w:tcPr>
          <w:p w14:paraId="2D7E26F9" w14:textId="05717DE8" w:rsidR="00803214" w:rsidRPr="00803214" w:rsidRDefault="00803214" w:rsidP="00803214">
            <w:pPr>
              <w:spacing w:line="276" w:lineRule="auto"/>
              <w:jc w:val="right"/>
              <w:rPr>
                <w:rFonts w:ascii="Bookman Old Style" w:hAnsi="Bookman Old Style"/>
                <w:b/>
                <w:sz w:val="18"/>
                <w:szCs w:val="18"/>
              </w:rPr>
            </w:pPr>
            <w:r>
              <w:rPr>
                <w:rFonts w:ascii="Calibri" w:hAnsi="Calibri" w:cs="Calibri"/>
                <w:b/>
                <w:bCs/>
                <w:color w:val="000000"/>
                <w:sz w:val="22"/>
                <w:szCs w:val="22"/>
              </w:rPr>
              <w:t>1.655.060,89</w:t>
            </w:r>
          </w:p>
        </w:tc>
        <w:tc>
          <w:tcPr>
            <w:tcW w:w="1701" w:type="dxa"/>
            <w:vAlign w:val="bottom"/>
          </w:tcPr>
          <w:p w14:paraId="5BA9F8BF" w14:textId="598D431D" w:rsidR="00803214" w:rsidRPr="00803214" w:rsidRDefault="00803214" w:rsidP="00803214">
            <w:pPr>
              <w:spacing w:line="276" w:lineRule="auto"/>
              <w:jc w:val="right"/>
              <w:rPr>
                <w:rFonts w:ascii="Bookman Old Style" w:hAnsi="Bookman Old Style"/>
                <w:b/>
                <w:sz w:val="18"/>
                <w:szCs w:val="18"/>
              </w:rPr>
            </w:pPr>
            <w:r>
              <w:rPr>
                <w:rFonts w:ascii="Calibri" w:hAnsi="Calibri" w:cs="Calibri"/>
                <w:b/>
                <w:bCs/>
                <w:color w:val="000000"/>
                <w:sz w:val="22"/>
                <w:szCs w:val="22"/>
              </w:rPr>
              <w:t>3.316.845,00</w:t>
            </w:r>
          </w:p>
        </w:tc>
        <w:tc>
          <w:tcPr>
            <w:tcW w:w="1560" w:type="dxa"/>
            <w:vAlign w:val="bottom"/>
          </w:tcPr>
          <w:p w14:paraId="22B88C82" w14:textId="15EA70C1" w:rsidR="00803214" w:rsidRPr="00803214" w:rsidRDefault="00803214" w:rsidP="00803214">
            <w:pPr>
              <w:spacing w:line="276" w:lineRule="auto"/>
              <w:jc w:val="right"/>
              <w:rPr>
                <w:rFonts w:ascii="Bookman Old Style" w:hAnsi="Bookman Old Style"/>
                <w:b/>
                <w:sz w:val="18"/>
                <w:szCs w:val="18"/>
              </w:rPr>
            </w:pPr>
            <w:r>
              <w:rPr>
                <w:rFonts w:ascii="Calibri" w:hAnsi="Calibri" w:cs="Calibri"/>
                <w:b/>
                <w:bCs/>
                <w:color w:val="000000"/>
                <w:sz w:val="22"/>
                <w:szCs w:val="22"/>
              </w:rPr>
              <w:t>2.644.038,90</w:t>
            </w:r>
          </w:p>
        </w:tc>
        <w:tc>
          <w:tcPr>
            <w:tcW w:w="992" w:type="dxa"/>
            <w:vAlign w:val="bottom"/>
          </w:tcPr>
          <w:p w14:paraId="1CF317E4" w14:textId="048C3844" w:rsidR="00803214" w:rsidRPr="00803214" w:rsidRDefault="00803214" w:rsidP="00803214">
            <w:pPr>
              <w:spacing w:line="276" w:lineRule="auto"/>
              <w:jc w:val="right"/>
              <w:rPr>
                <w:rFonts w:ascii="Bookman Old Style" w:hAnsi="Bookman Old Style"/>
                <w:b/>
                <w:sz w:val="18"/>
                <w:szCs w:val="18"/>
              </w:rPr>
            </w:pPr>
            <w:r>
              <w:rPr>
                <w:rFonts w:ascii="Calibri" w:hAnsi="Calibri" w:cs="Calibri"/>
                <w:b/>
                <w:bCs/>
                <w:color w:val="000000"/>
                <w:sz w:val="22"/>
                <w:szCs w:val="22"/>
              </w:rPr>
              <w:t>159,75</w:t>
            </w:r>
          </w:p>
        </w:tc>
        <w:tc>
          <w:tcPr>
            <w:tcW w:w="843" w:type="dxa"/>
            <w:vAlign w:val="bottom"/>
          </w:tcPr>
          <w:p w14:paraId="34E8564D" w14:textId="39EB6885" w:rsidR="00803214" w:rsidRPr="00803214" w:rsidRDefault="00803214" w:rsidP="00803214">
            <w:pPr>
              <w:spacing w:line="276" w:lineRule="auto"/>
              <w:jc w:val="right"/>
              <w:rPr>
                <w:rFonts w:ascii="Bookman Old Style" w:hAnsi="Bookman Old Style"/>
                <w:b/>
                <w:sz w:val="18"/>
                <w:szCs w:val="18"/>
              </w:rPr>
            </w:pPr>
            <w:r>
              <w:rPr>
                <w:rFonts w:ascii="Calibri" w:hAnsi="Calibri" w:cs="Calibri"/>
                <w:b/>
                <w:bCs/>
                <w:color w:val="000000"/>
                <w:sz w:val="22"/>
                <w:szCs w:val="22"/>
              </w:rPr>
              <w:t>79,72</w:t>
            </w:r>
          </w:p>
        </w:tc>
      </w:tr>
    </w:tbl>
    <w:p w14:paraId="4830E4A6" w14:textId="4FAF0403" w:rsidR="00803214" w:rsidRDefault="00803214" w:rsidP="007745D0">
      <w:pPr>
        <w:spacing w:line="276" w:lineRule="auto"/>
        <w:ind w:firstLine="360"/>
        <w:jc w:val="both"/>
        <w:rPr>
          <w:rFonts w:ascii="Bookman Old Style" w:hAnsi="Bookman Old Style"/>
          <w:sz w:val="22"/>
        </w:rPr>
      </w:pPr>
    </w:p>
    <w:p w14:paraId="7347B984" w14:textId="1946EA0C" w:rsidR="001A24B1" w:rsidRPr="001A24B1" w:rsidRDefault="001A24B1" w:rsidP="001A24B1">
      <w:pPr>
        <w:jc w:val="both"/>
        <w:rPr>
          <w:rFonts w:ascii="Bookman Old Style" w:hAnsi="Bookman Old Style"/>
          <w:sz w:val="22"/>
        </w:rPr>
      </w:pPr>
      <w:r w:rsidRPr="001A24B1">
        <w:rPr>
          <w:rFonts w:ascii="Bookman Old Style" w:hAnsi="Bookman Old Style"/>
          <w:sz w:val="22"/>
        </w:rPr>
        <w:t>Tabela br. 2 Struktura prihoda proračuna Općine Peteranec za 2025. godinu</w:t>
      </w:r>
    </w:p>
    <w:p w14:paraId="0839CC2C" w14:textId="3D6E57F6" w:rsidR="001A24B1" w:rsidRDefault="001A24B1" w:rsidP="007745D0">
      <w:pPr>
        <w:spacing w:line="276" w:lineRule="auto"/>
        <w:ind w:firstLine="360"/>
        <w:jc w:val="both"/>
        <w:rPr>
          <w:rFonts w:ascii="Bookman Old Style" w:hAnsi="Bookman Old Style"/>
          <w:sz w:val="22"/>
        </w:rPr>
      </w:pPr>
    </w:p>
    <w:tbl>
      <w:tblPr>
        <w:tblStyle w:val="Obinatablic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9"/>
        <w:gridCol w:w="2239"/>
        <w:gridCol w:w="1072"/>
      </w:tblGrid>
      <w:tr w:rsidR="001A24B1" w:rsidRPr="001D1224" w14:paraId="0BFA8989" w14:textId="77777777" w:rsidTr="001A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64D2B4CF" w14:textId="77777777" w:rsidR="001A24B1" w:rsidRPr="001D1224" w:rsidRDefault="001A24B1" w:rsidP="00061BF6">
            <w:pPr>
              <w:jc w:val="center"/>
              <w:rPr>
                <w:rFonts w:ascii="Bookman Old Style" w:hAnsi="Bookman Old Style"/>
                <w:b w:val="0"/>
                <w:sz w:val="22"/>
              </w:rPr>
            </w:pPr>
            <w:r w:rsidRPr="001D1224">
              <w:rPr>
                <w:rFonts w:ascii="Bookman Old Style" w:hAnsi="Bookman Old Style"/>
                <w:b w:val="0"/>
                <w:sz w:val="22"/>
              </w:rPr>
              <w:t>Prihodi</w:t>
            </w:r>
          </w:p>
        </w:tc>
        <w:tc>
          <w:tcPr>
            <w:tcW w:w="0" w:type="auto"/>
            <w:tcBorders>
              <w:bottom w:val="none" w:sz="0" w:space="0" w:color="auto"/>
            </w:tcBorders>
            <w:hideMark/>
          </w:tcPr>
          <w:p w14:paraId="026F5241" w14:textId="704308DA" w:rsidR="001A24B1" w:rsidRPr="001D1224" w:rsidRDefault="006B448D" w:rsidP="00061BF6">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sz w:val="22"/>
              </w:rPr>
            </w:pPr>
            <w:r>
              <w:rPr>
                <w:rFonts w:ascii="Bookman Old Style" w:hAnsi="Bookman Old Style"/>
                <w:b w:val="0"/>
                <w:sz w:val="22"/>
              </w:rPr>
              <w:t>Ostvarenje 2025</w:t>
            </w:r>
            <w:r w:rsidR="001A24B1" w:rsidRPr="001D1224">
              <w:rPr>
                <w:rFonts w:ascii="Bookman Old Style" w:hAnsi="Bookman Old Style"/>
                <w:b w:val="0"/>
                <w:sz w:val="22"/>
              </w:rPr>
              <w:t xml:space="preserve"> (€)</w:t>
            </w:r>
          </w:p>
        </w:tc>
        <w:tc>
          <w:tcPr>
            <w:tcW w:w="0" w:type="auto"/>
            <w:tcBorders>
              <w:bottom w:val="none" w:sz="0" w:space="0" w:color="auto"/>
            </w:tcBorders>
            <w:hideMark/>
          </w:tcPr>
          <w:p w14:paraId="03B32E0E" w14:textId="77777777" w:rsidR="001A24B1" w:rsidRPr="001D1224" w:rsidRDefault="001A24B1" w:rsidP="00061BF6">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sz w:val="22"/>
              </w:rPr>
            </w:pPr>
            <w:r w:rsidRPr="001D1224">
              <w:rPr>
                <w:rFonts w:ascii="Bookman Old Style" w:hAnsi="Bookman Old Style"/>
                <w:b w:val="0"/>
                <w:sz w:val="22"/>
              </w:rPr>
              <w:t>Udio (%)</w:t>
            </w:r>
          </w:p>
        </w:tc>
      </w:tr>
      <w:tr w:rsidR="001A24B1" w:rsidRPr="001D1224" w14:paraId="58EA13DC" w14:textId="77777777" w:rsidTr="001A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57B0AF4"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Prihodi od poreza (61)</w:t>
            </w:r>
          </w:p>
        </w:tc>
        <w:tc>
          <w:tcPr>
            <w:tcW w:w="0" w:type="auto"/>
            <w:tcBorders>
              <w:top w:val="none" w:sz="0" w:space="0" w:color="auto"/>
              <w:bottom w:val="none" w:sz="0" w:space="0" w:color="auto"/>
            </w:tcBorders>
            <w:hideMark/>
          </w:tcPr>
          <w:p w14:paraId="7C5FF414" w14:textId="77777777"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sidRPr="001D1224">
              <w:rPr>
                <w:rFonts w:ascii="Bookman Old Style" w:hAnsi="Bookman Old Style"/>
                <w:sz w:val="22"/>
              </w:rPr>
              <w:t>738.215,07</w:t>
            </w:r>
          </w:p>
        </w:tc>
        <w:tc>
          <w:tcPr>
            <w:tcW w:w="0" w:type="auto"/>
            <w:tcBorders>
              <w:top w:val="none" w:sz="0" w:space="0" w:color="auto"/>
              <w:bottom w:val="none" w:sz="0" w:space="0" w:color="auto"/>
            </w:tcBorders>
            <w:hideMark/>
          </w:tcPr>
          <w:p w14:paraId="08239A7B" w14:textId="1D921B4A"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27,92 </w:t>
            </w:r>
          </w:p>
        </w:tc>
      </w:tr>
      <w:tr w:rsidR="001A24B1" w:rsidRPr="001D1224" w14:paraId="3CA7E5B2" w14:textId="77777777" w:rsidTr="001A24B1">
        <w:tc>
          <w:tcPr>
            <w:cnfStyle w:val="001000000000" w:firstRow="0" w:lastRow="0" w:firstColumn="1" w:lastColumn="0" w:oddVBand="0" w:evenVBand="0" w:oddHBand="0" w:evenHBand="0" w:firstRowFirstColumn="0" w:firstRowLastColumn="0" w:lastRowFirstColumn="0" w:lastRowLastColumn="0"/>
            <w:tcW w:w="0" w:type="auto"/>
            <w:hideMark/>
          </w:tcPr>
          <w:p w14:paraId="2708BB16"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Pomoći (63)</w:t>
            </w:r>
          </w:p>
        </w:tc>
        <w:tc>
          <w:tcPr>
            <w:tcW w:w="0" w:type="auto"/>
            <w:hideMark/>
          </w:tcPr>
          <w:p w14:paraId="14FDFE81" w14:textId="77777777"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sidRPr="001D1224">
              <w:rPr>
                <w:rFonts w:ascii="Bookman Old Style" w:hAnsi="Bookman Old Style"/>
                <w:sz w:val="22"/>
              </w:rPr>
              <w:t>1.615.305,37</w:t>
            </w:r>
          </w:p>
        </w:tc>
        <w:tc>
          <w:tcPr>
            <w:tcW w:w="0" w:type="auto"/>
            <w:hideMark/>
          </w:tcPr>
          <w:p w14:paraId="6F196796" w14:textId="380D5151"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61,09 </w:t>
            </w:r>
          </w:p>
        </w:tc>
      </w:tr>
      <w:tr w:rsidR="001A24B1" w:rsidRPr="001D1224" w14:paraId="755DC338" w14:textId="77777777" w:rsidTr="001A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023AF6A"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Prihodi od imovine (64)</w:t>
            </w:r>
          </w:p>
        </w:tc>
        <w:tc>
          <w:tcPr>
            <w:tcW w:w="0" w:type="auto"/>
            <w:tcBorders>
              <w:top w:val="none" w:sz="0" w:space="0" w:color="auto"/>
              <w:bottom w:val="none" w:sz="0" w:space="0" w:color="auto"/>
            </w:tcBorders>
            <w:hideMark/>
          </w:tcPr>
          <w:p w14:paraId="440D2F81" w14:textId="77777777"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sidRPr="001D1224">
              <w:rPr>
                <w:rFonts w:ascii="Bookman Old Style" w:hAnsi="Bookman Old Style"/>
                <w:sz w:val="22"/>
              </w:rPr>
              <w:t>235.550,32</w:t>
            </w:r>
          </w:p>
        </w:tc>
        <w:tc>
          <w:tcPr>
            <w:tcW w:w="0" w:type="auto"/>
            <w:tcBorders>
              <w:top w:val="none" w:sz="0" w:space="0" w:color="auto"/>
              <w:bottom w:val="none" w:sz="0" w:space="0" w:color="auto"/>
            </w:tcBorders>
            <w:hideMark/>
          </w:tcPr>
          <w:p w14:paraId="48E431F8" w14:textId="6BA7AAA7"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8,91 </w:t>
            </w:r>
          </w:p>
        </w:tc>
      </w:tr>
      <w:tr w:rsidR="001A24B1" w:rsidRPr="001D1224" w14:paraId="5FA88055" w14:textId="77777777" w:rsidTr="001A24B1">
        <w:tc>
          <w:tcPr>
            <w:cnfStyle w:val="001000000000" w:firstRow="0" w:lastRow="0" w:firstColumn="1" w:lastColumn="0" w:oddVBand="0" w:evenVBand="0" w:oddHBand="0" w:evenHBand="0" w:firstRowFirstColumn="0" w:firstRowLastColumn="0" w:lastRowFirstColumn="0" w:lastRowLastColumn="0"/>
            <w:tcW w:w="0" w:type="auto"/>
            <w:hideMark/>
          </w:tcPr>
          <w:p w14:paraId="29172A2A"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Prihodi od administrativnih pristojbi (65)</w:t>
            </w:r>
          </w:p>
        </w:tc>
        <w:tc>
          <w:tcPr>
            <w:tcW w:w="0" w:type="auto"/>
            <w:hideMark/>
          </w:tcPr>
          <w:p w14:paraId="78B9599B" w14:textId="77777777"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sidRPr="001D1224">
              <w:rPr>
                <w:rFonts w:ascii="Bookman Old Style" w:hAnsi="Bookman Old Style"/>
                <w:sz w:val="22"/>
              </w:rPr>
              <w:t>48.195,31</w:t>
            </w:r>
          </w:p>
        </w:tc>
        <w:tc>
          <w:tcPr>
            <w:tcW w:w="0" w:type="auto"/>
            <w:hideMark/>
          </w:tcPr>
          <w:p w14:paraId="79AF9308" w14:textId="40D272BA"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1,82 </w:t>
            </w:r>
          </w:p>
        </w:tc>
      </w:tr>
      <w:tr w:rsidR="001A24B1" w:rsidRPr="001D1224" w14:paraId="1BA64CD4" w14:textId="77777777" w:rsidTr="001A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E502268"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Prihodi od prodaje proizvoda i roba (66)</w:t>
            </w:r>
          </w:p>
        </w:tc>
        <w:tc>
          <w:tcPr>
            <w:tcW w:w="0" w:type="auto"/>
            <w:tcBorders>
              <w:top w:val="none" w:sz="0" w:space="0" w:color="auto"/>
              <w:bottom w:val="none" w:sz="0" w:space="0" w:color="auto"/>
            </w:tcBorders>
            <w:hideMark/>
          </w:tcPr>
          <w:p w14:paraId="4344CE57" w14:textId="77777777"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sidRPr="001D1224">
              <w:rPr>
                <w:rFonts w:ascii="Bookman Old Style" w:hAnsi="Bookman Old Style"/>
                <w:sz w:val="22"/>
              </w:rPr>
              <w:t>3.262,32</w:t>
            </w:r>
          </w:p>
        </w:tc>
        <w:tc>
          <w:tcPr>
            <w:tcW w:w="0" w:type="auto"/>
            <w:tcBorders>
              <w:top w:val="none" w:sz="0" w:space="0" w:color="auto"/>
              <w:bottom w:val="none" w:sz="0" w:space="0" w:color="auto"/>
            </w:tcBorders>
            <w:hideMark/>
          </w:tcPr>
          <w:p w14:paraId="41ACC249" w14:textId="5472F3F2"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0,12 </w:t>
            </w:r>
          </w:p>
        </w:tc>
      </w:tr>
      <w:tr w:rsidR="001A24B1" w:rsidRPr="001D1224" w14:paraId="5F123281" w14:textId="77777777" w:rsidTr="001A24B1">
        <w:tc>
          <w:tcPr>
            <w:cnfStyle w:val="001000000000" w:firstRow="0" w:lastRow="0" w:firstColumn="1" w:lastColumn="0" w:oddVBand="0" w:evenVBand="0" w:oddHBand="0" w:evenHBand="0" w:firstRowFirstColumn="0" w:firstRowLastColumn="0" w:lastRowFirstColumn="0" w:lastRowLastColumn="0"/>
            <w:tcW w:w="0" w:type="auto"/>
            <w:hideMark/>
          </w:tcPr>
          <w:p w14:paraId="55DE207B"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Kazne, upravne mjere i ostali prihodi (68)</w:t>
            </w:r>
          </w:p>
        </w:tc>
        <w:tc>
          <w:tcPr>
            <w:tcW w:w="0" w:type="auto"/>
            <w:hideMark/>
          </w:tcPr>
          <w:p w14:paraId="4590E2C1" w14:textId="77777777"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sidRPr="001D1224">
              <w:rPr>
                <w:rFonts w:ascii="Bookman Old Style" w:hAnsi="Bookman Old Style"/>
                <w:sz w:val="22"/>
              </w:rPr>
              <w:t>935,51</w:t>
            </w:r>
          </w:p>
        </w:tc>
        <w:tc>
          <w:tcPr>
            <w:tcW w:w="0" w:type="auto"/>
            <w:hideMark/>
          </w:tcPr>
          <w:p w14:paraId="6257D84F" w14:textId="422A4CED"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0,04 </w:t>
            </w:r>
          </w:p>
        </w:tc>
      </w:tr>
      <w:tr w:rsidR="001A24B1" w:rsidRPr="001D1224" w14:paraId="4446D170" w14:textId="77777777" w:rsidTr="001A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828569A"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Prihodi od prodaje neproizvedene dugotrajne imovine (71)</w:t>
            </w:r>
          </w:p>
        </w:tc>
        <w:tc>
          <w:tcPr>
            <w:tcW w:w="0" w:type="auto"/>
            <w:tcBorders>
              <w:top w:val="none" w:sz="0" w:space="0" w:color="auto"/>
              <w:bottom w:val="none" w:sz="0" w:space="0" w:color="auto"/>
            </w:tcBorders>
            <w:hideMark/>
          </w:tcPr>
          <w:p w14:paraId="1E8F46B0" w14:textId="77777777"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sidRPr="001D1224">
              <w:rPr>
                <w:rFonts w:ascii="Bookman Old Style" w:hAnsi="Bookman Old Style"/>
                <w:sz w:val="22"/>
              </w:rPr>
              <w:t>575,00</w:t>
            </w:r>
          </w:p>
        </w:tc>
        <w:tc>
          <w:tcPr>
            <w:tcW w:w="0" w:type="auto"/>
            <w:tcBorders>
              <w:top w:val="none" w:sz="0" w:space="0" w:color="auto"/>
              <w:bottom w:val="none" w:sz="0" w:space="0" w:color="auto"/>
            </w:tcBorders>
            <w:hideMark/>
          </w:tcPr>
          <w:p w14:paraId="79978143" w14:textId="0D074529" w:rsidR="001A24B1" w:rsidRPr="001D1224"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0,02 </w:t>
            </w:r>
          </w:p>
        </w:tc>
      </w:tr>
      <w:tr w:rsidR="001A24B1" w:rsidRPr="001D1224" w14:paraId="00EDD612" w14:textId="77777777" w:rsidTr="001A24B1">
        <w:tc>
          <w:tcPr>
            <w:cnfStyle w:val="001000000000" w:firstRow="0" w:lastRow="0" w:firstColumn="1" w:lastColumn="0" w:oddVBand="0" w:evenVBand="0" w:oddHBand="0" w:evenHBand="0" w:firstRowFirstColumn="0" w:firstRowLastColumn="0" w:lastRowFirstColumn="0" w:lastRowLastColumn="0"/>
            <w:tcW w:w="0" w:type="auto"/>
            <w:hideMark/>
          </w:tcPr>
          <w:p w14:paraId="6BDD9751" w14:textId="77777777" w:rsidR="001A24B1" w:rsidRPr="001D1224" w:rsidRDefault="001A24B1" w:rsidP="00061BF6">
            <w:pPr>
              <w:rPr>
                <w:rFonts w:ascii="Bookman Old Style" w:hAnsi="Bookman Old Style"/>
                <w:b w:val="0"/>
                <w:sz w:val="22"/>
              </w:rPr>
            </w:pPr>
            <w:r w:rsidRPr="001D1224">
              <w:rPr>
                <w:rFonts w:ascii="Bookman Old Style" w:hAnsi="Bookman Old Style"/>
                <w:b w:val="0"/>
                <w:sz w:val="22"/>
              </w:rPr>
              <w:t>Prihodi od prodaje proizvedene dugotrajne imovine (72)</w:t>
            </w:r>
          </w:p>
        </w:tc>
        <w:tc>
          <w:tcPr>
            <w:tcW w:w="0" w:type="auto"/>
            <w:hideMark/>
          </w:tcPr>
          <w:p w14:paraId="2F02F244" w14:textId="77777777"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sidRPr="001D1224">
              <w:rPr>
                <w:rFonts w:ascii="Bookman Old Style" w:hAnsi="Bookman Old Style"/>
                <w:sz w:val="22"/>
              </w:rPr>
              <w:t>2.000,00</w:t>
            </w:r>
          </w:p>
        </w:tc>
        <w:tc>
          <w:tcPr>
            <w:tcW w:w="0" w:type="auto"/>
            <w:hideMark/>
          </w:tcPr>
          <w:p w14:paraId="1F14EDA7" w14:textId="536153E3" w:rsidR="001A24B1" w:rsidRPr="001D1224" w:rsidRDefault="001A24B1" w:rsidP="00061BF6">
            <w:pPr>
              <w:cnfStyle w:val="000000000000" w:firstRow="0" w:lastRow="0" w:firstColumn="0" w:lastColumn="0" w:oddVBand="0" w:evenVBand="0" w:oddHBand="0" w:evenHBand="0" w:firstRowFirstColumn="0" w:firstRowLastColumn="0" w:lastRowFirstColumn="0" w:lastRowLastColumn="0"/>
              <w:rPr>
                <w:rFonts w:ascii="Bookman Old Style" w:hAnsi="Bookman Old Style"/>
                <w:sz w:val="22"/>
              </w:rPr>
            </w:pPr>
            <w:r>
              <w:rPr>
                <w:rFonts w:ascii="Bookman Old Style" w:hAnsi="Bookman Old Style"/>
                <w:bCs/>
                <w:sz w:val="22"/>
              </w:rPr>
              <w:t xml:space="preserve">0,08 </w:t>
            </w:r>
          </w:p>
        </w:tc>
      </w:tr>
      <w:tr w:rsidR="001A24B1" w:rsidRPr="001D1224" w14:paraId="0B3F8874" w14:textId="77777777" w:rsidTr="001A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C78767" w14:textId="70968BBE" w:rsidR="001A24B1" w:rsidRPr="001D1224" w:rsidRDefault="001A24B1" w:rsidP="00061BF6">
            <w:pPr>
              <w:rPr>
                <w:rFonts w:ascii="Bookman Old Style" w:hAnsi="Bookman Old Style"/>
                <w:sz w:val="22"/>
              </w:rPr>
            </w:pPr>
            <w:r>
              <w:rPr>
                <w:rFonts w:ascii="Bookman Old Style" w:hAnsi="Bookman Old Style"/>
                <w:sz w:val="22"/>
              </w:rPr>
              <w:t>UKUPNO:</w:t>
            </w:r>
          </w:p>
        </w:tc>
        <w:tc>
          <w:tcPr>
            <w:tcW w:w="0" w:type="auto"/>
          </w:tcPr>
          <w:p w14:paraId="3AA22474" w14:textId="69DA25BA" w:rsidR="001A24B1" w:rsidRPr="001A24B1"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b/>
                <w:sz w:val="22"/>
              </w:rPr>
            </w:pPr>
            <w:r w:rsidRPr="001A24B1">
              <w:rPr>
                <w:rFonts w:ascii="Bookman Old Style" w:hAnsi="Bookman Old Style"/>
                <w:b/>
                <w:sz w:val="22"/>
              </w:rPr>
              <w:t>2.644.038,90</w:t>
            </w:r>
          </w:p>
        </w:tc>
        <w:tc>
          <w:tcPr>
            <w:tcW w:w="0" w:type="auto"/>
          </w:tcPr>
          <w:p w14:paraId="795D4C28" w14:textId="2EB8D387" w:rsidR="001A24B1" w:rsidRPr="001A24B1" w:rsidRDefault="001A24B1" w:rsidP="00061BF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2"/>
              </w:rPr>
            </w:pPr>
            <w:r w:rsidRPr="001A24B1">
              <w:rPr>
                <w:rFonts w:ascii="Bookman Old Style" w:hAnsi="Bookman Old Style"/>
                <w:b/>
                <w:bCs/>
                <w:sz w:val="22"/>
              </w:rPr>
              <w:t>100</w:t>
            </w:r>
          </w:p>
        </w:tc>
      </w:tr>
    </w:tbl>
    <w:p w14:paraId="4D313ECD" w14:textId="77777777" w:rsidR="001A24B1" w:rsidRPr="007745D0" w:rsidRDefault="001A24B1" w:rsidP="007745D0">
      <w:pPr>
        <w:spacing w:line="276" w:lineRule="auto"/>
        <w:ind w:firstLine="360"/>
        <w:jc w:val="both"/>
        <w:rPr>
          <w:rFonts w:ascii="Bookman Old Style" w:hAnsi="Bookman Old Style"/>
          <w:sz w:val="22"/>
        </w:rPr>
      </w:pPr>
    </w:p>
    <w:p w14:paraId="5A5B641D" w14:textId="00A3C2FF" w:rsidR="001A24B1" w:rsidRPr="001A24B1" w:rsidRDefault="001A24B1" w:rsidP="00BD4DC3">
      <w:pPr>
        <w:pStyle w:val="StandardWeb"/>
        <w:spacing w:line="276" w:lineRule="auto"/>
        <w:jc w:val="both"/>
        <w:rPr>
          <w:rFonts w:ascii="Bookman Old Style" w:hAnsi="Bookman Old Style"/>
          <w:sz w:val="22"/>
        </w:rPr>
      </w:pPr>
      <w:r w:rsidRPr="001A24B1">
        <w:rPr>
          <w:rFonts w:ascii="Bookman Old Style" w:hAnsi="Bookman Old Style"/>
          <w:sz w:val="22"/>
        </w:rPr>
        <w:t xml:space="preserve">Ukupni prihodi proračuna za 2025. godinu planirani su u iznosu od </w:t>
      </w:r>
      <w:r w:rsidRPr="001A24B1">
        <w:rPr>
          <w:rStyle w:val="Naglaeno"/>
          <w:rFonts w:ascii="Bookman Old Style" w:hAnsi="Bookman Old Style"/>
          <w:b w:val="0"/>
          <w:sz w:val="22"/>
        </w:rPr>
        <w:t>2.644.038,90 €</w:t>
      </w:r>
      <w:r w:rsidRPr="001A24B1">
        <w:rPr>
          <w:rFonts w:ascii="Bookman Old Style" w:hAnsi="Bookman Old Style"/>
          <w:b/>
          <w:sz w:val="22"/>
        </w:rPr>
        <w:t>.</w:t>
      </w:r>
      <w:r w:rsidRPr="001A24B1">
        <w:rPr>
          <w:rFonts w:ascii="Bookman Old Style" w:hAnsi="Bookman Old Style"/>
          <w:sz w:val="22"/>
        </w:rPr>
        <w:t xml:space="preserve"> Najveći dio prihoda odnosi se na</w:t>
      </w:r>
      <w:r w:rsidRPr="001A24B1">
        <w:rPr>
          <w:rFonts w:ascii="Bookman Old Style" w:hAnsi="Bookman Old Style"/>
          <w:b/>
          <w:sz w:val="22"/>
        </w:rPr>
        <w:t xml:space="preserve"> </w:t>
      </w:r>
      <w:r w:rsidRPr="001A24B1">
        <w:rPr>
          <w:rStyle w:val="Naglaeno"/>
          <w:rFonts w:ascii="Bookman Old Style" w:hAnsi="Bookman Old Style"/>
          <w:b w:val="0"/>
          <w:sz w:val="22"/>
        </w:rPr>
        <w:t>pomoći iz državnog i drugih proračuna</w:t>
      </w:r>
      <w:r w:rsidRPr="001A24B1">
        <w:rPr>
          <w:rFonts w:ascii="Bookman Old Style" w:hAnsi="Bookman Old Style"/>
          <w:sz w:val="22"/>
        </w:rPr>
        <w:t xml:space="preserve"> koje iznose </w:t>
      </w:r>
      <w:r w:rsidRPr="001A24B1">
        <w:rPr>
          <w:rStyle w:val="Naglaeno"/>
          <w:rFonts w:ascii="Bookman Old Style" w:hAnsi="Bookman Old Style"/>
          <w:b w:val="0"/>
          <w:sz w:val="22"/>
        </w:rPr>
        <w:t>1.615.305,37 €</w:t>
      </w:r>
      <w:r w:rsidRPr="001A24B1">
        <w:rPr>
          <w:rFonts w:ascii="Bookman Old Style" w:hAnsi="Bookman Old Style"/>
          <w:sz w:val="22"/>
        </w:rPr>
        <w:t xml:space="preserve"> odnosno </w:t>
      </w:r>
      <w:r w:rsidRPr="001A24B1">
        <w:rPr>
          <w:rStyle w:val="Naglaeno"/>
          <w:rFonts w:ascii="Bookman Old Style" w:hAnsi="Bookman Old Style"/>
          <w:b w:val="0"/>
          <w:sz w:val="22"/>
        </w:rPr>
        <w:t>61,09 %</w:t>
      </w:r>
      <w:r w:rsidRPr="001A24B1">
        <w:rPr>
          <w:rFonts w:ascii="Bookman Old Style" w:hAnsi="Bookman Old Style"/>
          <w:sz w:val="22"/>
        </w:rPr>
        <w:t xml:space="preserve"> ukupnih prihoda. Slijede </w:t>
      </w:r>
      <w:r w:rsidRPr="001A24B1">
        <w:rPr>
          <w:rStyle w:val="Naglaeno"/>
          <w:rFonts w:ascii="Bookman Old Style" w:hAnsi="Bookman Old Style"/>
          <w:b w:val="0"/>
          <w:sz w:val="22"/>
        </w:rPr>
        <w:t>prihodi od poreza</w:t>
      </w:r>
      <w:r w:rsidRPr="001A24B1">
        <w:rPr>
          <w:rFonts w:ascii="Bookman Old Style" w:hAnsi="Bookman Old Style"/>
          <w:sz w:val="22"/>
        </w:rPr>
        <w:t xml:space="preserve"> u iznosu od </w:t>
      </w:r>
      <w:r w:rsidRPr="001A24B1">
        <w:rPr>
          <w:rStyle w:val="Naglaeno"/>
          <w:rFonts w:ascii="Bookman Old Style" w:hAnsi="Bookman Old Style"/>
          <w:b w:val="0"/>
          <w:sz w:val="22"/>
        </w:rPr>
        <w:t>738.215,07 €</w:t>
      </w:r>
      <w:r w:rsidRPr="001A24B1">
        <w:rPr>
          <w:rFonts w:ascii="Bookman Old Style" w:hAnsi="Bookman Old Style"/>
          <w:sz w:val="22"/>
        </w:rPr>
        <w:t xml:space="preserve"> ili </w:t>
      </w:r>
      <w:r w:rsidRPr="001A24B1">
        <w:rPr>
          <w:rStyle w:val="Naglaeno"/>
          <w:rFonts w:ascii="Bookman Old Style" w:hAnsi="Bookman Old Style"/>
          <w:b w:val="0"/>
          <w:sz w:val="22"/>
        </w:rPr>
        <w:t>27,92 %</w:t>
      </w:r>
      <w:r>
        <w:rPr>
          <w:rFonts w:ascii="Bookman Old Style" w:hAnsi="Bookman Old Style"/>
          <w:sz w:val="22"/>
        </w:rPr>
        <w:t xml:space="preserve">, </w:t>
      </w:r>
      <w:r w:rsidRPr="001A24B1">
        <w:rPr>
          <w:rFonts w:ascii="Bookman Old Style" w:hAnsi="Bookman Old Style"/>
          <w:sz w:val="22"/>
        </w:rPr>
        <w:t xml:space="preserve">te </w:t>
      </w:r>
      <w:r w:rsidRPr="001A24B1">
        <w:rPr>
          <w:rStyle w:val="Naglaeno"/>
          <w:rFonts w:ascii="Bookman Old Style" w:hAnsi="Bookman Old Style"/>
          <w:b w:val="0"/>
          <w:sz w:val="22"/>
        </w:rPr>
        <w:t>prihodi od imovine</w:t>
      </w:r>
      <w:r w:rsidRPr="001A24B1">
        <w:rPr>
          <w:rFonts w:ascii="Bookman Old Style" w:hAnsi="Bookman Old Style"/>
          <w:sz w:val="22"/>
        </w:rPr>
        <w:t xml:space="preserve"> u iznosu od </w:t>
      </w:r>
      <w:r w:rsidRPr="001A24B1">
        <w:rPr>
          <w:rStyle w:val="Naglaeno"/>
          <w:rFonts w:ascii="Bookman Old Style" w:hAnsi="Bookman Old Style"/>
          <w:b w:val="0"/>
          <w:sz w:val="22"/>
        </w:rPr>
        <w:t>235.550,32 €</w:t>
      </w:r>
      <w:r w:rsidRPr="001A24B1">
        <w:rPr>
          <w:rFonts w:ascii="Bookman Old Style" w:hAnsi="Bookman Old Style"/>
          <w:sz w:val="22"/>
        </w:rPr>
        <w:t xml:space="preserve"> odnosno </w:t>
      </w:r>
      <w:r w:rsidRPr="001A24B1">
        <w:rPr>
          <w:rStyle w:val="Naglaeno"/>
          <w:rFonts w:ascii="Bookman Old Style" w:hAnsi="Bookman Old Style"/>
          <w:b w:val="0"/>
          <w:sz w:val="22"/>
        </w:rPr>
        <w:t>8,91 %</w:t>
      </w:r>
      <w:r w:rsidRPr="001A24B1">
        <w:rPr>
          <w:rFonts w:ascii="Bookman Old Style" w:hAnsi="Bookman Old Style"/>
          <w:sz w:val="22"/>
        </w:rPr>
        <w:t xml:space="preserve"> ukupnih prihoda.</w:t>
      </w:r>
      <w:r>
        <w:rPr>
          <w:rFonts w:ascii="Bookman Old Style" w:hAnsi="Bookman Old Style"/>
          <w:sz w:val="22"/>
        </w:rPr>
        <w:t xml:space="preserve"> </w:t>
      </w:r>
      <w:r w:rsidRPr="001A24B1">
        <w:rPr>
          <w:rFonts w:ascii="Bookman Old Style" w:hAnsi="Bookman Old Style"/>
          <w:sz w:val="22"/>
        </w:rPr>
        <w:t xml:space="preserve">Ostali prihodi, koji obuhvaćaju </w:t>
      </w:r>
      <w:r w:rsidRPr="001A24B1">
        <w:rPr>
          <w:rStyle w:val="Naglaeno"/>
          <w:rFonts w:ascii="Bookman Old Style" w:hAnsi="Bookman Old Style"/>
          <w:b w:val="0"/>
          <w:sz w:val="22"/>
        </w:rPr>
        <w:t>administrativne pristojbe, prihode od prodaje proizvoda i roba, kazne te prihode od prodaje dugotrajne imovine</w:t>
      </w:r>
      <w:r w:rsidRPr="001A24B1">
        <w:rPr>
          <w:rFonts w:ascii="Bookman Old Style" w:hAnsi="Bookman Old Style"/>
          <w:sz w:val="22"/>
        </w:rPr>
        <w:t>, sudjeluju s manjim udjelom u ukupnim prihodima proračuna.</w:t>
      </w:r>
      <w:r w:rsidR="00BD4DC3">
        <w:rPr>
          <w:rFonts w:ascii="Bookman Old Style" w:hAnsi="Bookman Old Style"/>
          <w:sz w:val="22"/>
        </w:rPr>
        <w:t xml:space="preserve"> </w:t>
      </w:r>
      <w:r w:rsidRPr="001A24B1">
        <w:rPr>
          <w:rFonts w:ascii="Bookman Old Style" w:hAnsi="Bookman Old Style"/>
          <w:sz w:val="22"/>
        </w:rPr>
        <w:t xml:space="preserve">Takva struktura prihoda pokazuje da se proračun u najvećoj mjeri temelji na </w:t>
      </w:r>
      <w:r w:rsidRPr="00BD4DC3">
        <w:rPr>
          <w:rStyle w:val="Naglaeno"/>
          <w:rFonts w:ascii="Bookman Old Style" w:hAnsi="Bookman Old Style"/>
          <w:b w:val="0"/>
          <w:sz w:val="22"/>
        </w:rPr>
        <w:t>pomoćima i poreznim prihodima</w:t>
      </w:r>
      <w:r w:rsidRPr="00BD4DC3">
        <w:rPr>
          <w:rFonts w:ascii="Bookman Old Style" w:hAnsi="Bookman Old Style"/>
          <w:b/>
          <w:sz w:val="22"/>
        </w:rPr>
        <w:t xml:space="preserve">, </w:t>
      </w:r>
      <w:r w:rsidRPr="001A24B1">
        <w:rPr>
          <w:rFonts w:ascii="Bookman Old Style" w:hAnsi="Bookman Old Style"/>
          <w:sz w:val="22"/>
        </w:rPr>
        <w:t>što je uobičajeno za jedinice lokalne samouprave.</w:t>
      </w:r>
    </w:p>
    <w:p w14:paraId="2D7ABFA4" w14:textId="77777777" w:rsidR="00BD4DC3" w:rsidRPr="00BD4DC3" w:rsidRDefault="00BD4DC3" w:rsidP="00BD4DC3">
      <w:pPr>
        <w:ind w:firstLine="708"/>
        <w:jc w:val="both"/>
        <w:rPr>
          <w:rFonts w:ascii="Bookman Old Style" w:hAnsi="Bookman Old Style"/>
          <w:b/>
          <w:sz w:val="22"/>
        </w:rPr>
      </w:pPr>
      <w:r w:rsidRPr="00BD4DC3">
        <w:rPr>
          <w:rFonts w:ascii="Bookman Old Style" w:hAnsi="Bookman Old Style"/>
          <w:b/>
          <w:sz w:val="22"/>
        </w:rPr>
        <w:t>PRIHODI OD POREZA (61)</w:t>
      </w:r>
    </w:p>
    <w:p w14:paraId="5916D032" w14:textId="1D6CE6BF" w:rsidR="00BD4DC3" w:rsidRPr="00BD4DC3" w:rsidRDefault="00BD4DC3" w:rsidP="00BD4DC3">
      <w:pPr>
        <w:jc w:val="both"/>
        <w:rPr>
          <w:rFonts w:ascii="Bookman Old Style" w:hAnsi="Bookman Old Style"/>
          <w:sz w:val="22"/>
        </w:rPr>
      </w:pPr>
      <w:r w:rsidRPr="00BD4DC3">
        <w:rPr>
          <w:rFonts w:ascii="Bookman Old Style" w:hAnsi="Bookman Old Style"/>
          <w:sz w:val="22"/>
        </w:rPr>
        <w:t xml:space="preserve">Prihodi od poreza planirani su u iznosu od </w:t>
      </w:r>
      <w:r>
        <w:rPr>
          <w:rFonts w:ascii="Bookman Old Style" w:hAnsi="Bookman Old Style"/>
          <w:sz w:val="22"/>
        </w:rPr>
        <w:t>738.300,00</w:t>
      </w:r>
      <w:r w:rsidRPr="00BD4DC3">
        <w:rPr>
          <w:rFonts w:ascii="Bookman Old Style" w:hAnsi="Bookman Old Style"/>
          <w:sz w:val="22"/>
        </w:rPr>
        <w:t xml:space="preserve"> eura</w:t>
      </w:r>
      <w:r w:rsidR="00851748">
        <w:rPr>
          <w:rFonts w:ascii="Bookman Old Style" w:hAnsi="Bookman Old Style"/>
          <w:sz w:val="22"/>
        </w:rPr>
        <w:t>,</w:t>
      </w:r>
      <w:r w:rsidRPr="00BD4DC3">
        <w:rPr>
          <w:rFonts w:ascii="Bookman Old Style" w:hAnsi="Bookman Old Style"/>
          <w:sz w:val="22"/>
        </w:rPr>
        <w:t xml:space="preserve"> a ostvareni su u iznosu od </w:t>
      </w:r>
      <w:r>
        <w:rPr>
          <w:rFonts w:ascii="Bookman Old Style" w:hAnsi="Bookman Old Style"/>
          <w:sz w:val="22"/>
        </w:rPr>
        <w:t>738.215,07</w:t>
      </w:r>
      <w:r w:rsidRPr="00BD4DC3">
        <w:rPr>
          <w:rFonts w:ascii="Bookman Old Style" w:hAnsi="Bookman Old Style"/>
          <w:sz w:val="22"/>
        </w:rPr>
        <w:t xml:space="preserve"> eura što je povećanje od </w:t>
      </w:r>
      <w:r>
        <w:rPr>
          <w:rFonts w:ascii="Bookman Old Style" w:hAnsi="Bookman Old Style"/>
          <w:sz w:val="22"/>
        </w:rPr>
        <w:t>116,53</w:t>
      </w:r>
      <w:r w:rsidRPr="00BD4DC3">
        <w:rPr>
          <w:rFonts w:ascii="Bookman Old Style" w:hAnsi="Bookman Old Style"/>
          <w:sz w:val="22"/>
        </w:rPr>
        <w:t xml:space="preserve">% u odnosu na prethodno izvještajno razdoblje te  </w:t>
      </w:r>
      <w:r>
        <w:rPr>
          <w:rFonts w:ascii="Bookman Old Style" w:hAnsi="Bookman Old Style"/>
          <w:sz w:val="22"/>
        </w:rPr>
        <w:t>99,99</w:t>
      </w:r>
      <w:r w:rsidRPr="00BD4DC3">
        <w:rPr>
          <w:rFonts w:ascii="Bookman Old Style" w:hAnsi="Bookman Old Style"/>
          <w:sz w:val="22"/>
        </w:rPr>
        <w:t>% u odnosu na plan. Na povećanje je najviše utjecao razloga što je zbog porasta stope inflacije došlo do korekcija plaća zaposlenih na više što je direktno utjecalo na veće porezne prihode te vrste tijekom 202</w:t>
      </w:r>
      <w:r>
        <w:rPr>
          <w:rFonts w:ascii="Bookman Old Style" w:hAnsi="Bookman Old Style"/>
          <w:sz w:val="22"/>
        </w:rPr>
        <w:t>5</w:t>
      </w:r>
      <w:r w:rsidRPr="00BD4DC3">
        <w:rPr>
          <w:rFonts w:ascii="Bookman Old Style" w:hAnsi="Bookman Old Style"/>
          <w:sz w:val="22"/>
        </w:rPr>
        <w:t xml:space="preserve">. godine. Slijedom navedenog svi odjeljci koji se odnose na porez i prirez na dohodak bilježe dvoznamenkaste stope rasta. </w:t>
      </w:r>
    </w:p>
    <w:p w14:paraId="5B3DE1EF" w14:textId="77777777" w:rsidR="00BD4DC3" w:rsidRPr="00BD4DC3" w:rsidRDefault="00BD4DC3" w:rsidP="00BD4DC3">
      <w:pPr>
        <w:ind w:firstLine="708"/>
        <w:jc w:val="both"/>
        <w:rPr>
          <w:rFonts w:ascii="Bookman Old Style" w:hAnsi="Bookman Old Style"/>
          <w:sz w:val="22"/>
        </w:rPr>
      </w:pPr>
    </w:p>
    <w:p w14:paraId="70116A82" w14:textId="3AB48297"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lastRenderedPageBreak/>
        <w:t xml:space="preserve">Kod poreza na imovinu (613) također je vidljivo povećanje od </w:t>
      </w:r>
      <w:r w:rsidR="00820026">
        <w:rPr>
          <w:rFonts w:ascii="Bookman Old Style" w:hAnsi="Bookman Old Style"/>
          <w:sz w:val="22"/>
        </w:rPr>
        <w:t>103,08</w:t>
      </w:r>
      <w:r w:rsidRPr="00BD4DC3">
        <w:rPr>
          <w:rFonts w:ascii="Bookman Old Style" w:hAnsi="Bookman Old Style"/>
          <w:sz w:val="22"/>
        </w:rPr>
        <w:t xml:space="preserve">% u odnosu na prethodno izvještajno razdoblje što je povezano sa </w:t>
      </w:r>
      <w:r w:rsidR="00820026">
        <w:rPr>
          <w:rFonts w:ascii="Bookman Old Style" w:hAnsi="Bookman Old Style"/>
          <w:sz w:val="22"/>
        </w:rPr>
        <w:t>uvođenjem poreza na drugu nekretninu</w:t>
      </w:r>
      <w:r w:rsidRPr="00BD4DC3">
        <w:rPr>
          <w:rFonts w:ascii="Bookman Old Style" w:hAnsi="Bookman Old Style"/>
          <w:sz w:val="22"/>
        </w:rPr>
        <w:t>, te kao posljedicu aktivnosti na tržištu nekretnina kod povremenih poreza na imovinu odnosno poreza na promet nekretnina.</w:t>
      </w:r>
    </w:p>
    <w:p w14:paraId="672FF183" w14:textId="77777777" w:rsidR="00BD4DC3" w:rsidRPr="00BD4DC3" w:rsidRDefault="00BD4DC3" w:rsidP="00BD4DC3">
      <w:pPr>
        <w:ind w:firstLine="708"/>
        <w:jc w:val="both"/>
        <w:rPr>
          <w:rFonts w:ascii="Bookman Old Style" w:hAnsi="Bookman Old Style"/>
          <w:sz w:val="22"/>
        </w:rPr>
      </w:pPr>
    </w:p>
    <w:p w14:paraId="35512B32" w14:textId="7B4FE0E7"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t xml:space="preserve">Porezi na robu i usluge (614) bilježe </w:t>
      </w:r>
      <w:r w:rsidR="00820026">
        <w:rPr>
          <w:rFonts w:ascii="Bookman Old Style" w:hAnsi="Bookman Old Style"/>
          <w:sz w:val="22"/>
        </w:rPr>
        <w:t>povećanje</w:t>
      </w:r>
      <w:r w:rsidRPr="00BD4DC3">
        <w:rPr>
          <w:rFonts w:ascii="Bookman Old Style" w:hAnsi="Bookman Old Style"/>
          <w:sz w:val="22"/>
        </w:rPr>
        <w:t xml:space="preserve"> od </w:t>
      </w:r>
      <w:r w:rsidR="00820026">
        <w:rPr>
          <w:rFonts w:ascii="Bookman Old Style" w:hAnsi="Bookman Old Style"/>
          <w:sz w:val="22"/>
        </w:rPr>
        <w:t>106,7%</w:t>
      </w:r>
      <w:r w:rsidRPr="00BD4DC3">
        <w:rPr>
          <w:rFonts w:ascii="Bookman Old Style" w:hAnsi="Bookman Old Style"/>
          <w:sz w:val="22"/>
        </w:rPr>
        <w:t xml:space="preserve"> u odnosu na prethodno izvještajno razdoblje</w:t>
      </w:r>
      <w:r w:rsidR="0020399A">
        <w:rPr>
          <w:rFonts w:ascii="Bookman Old Style" w:hAnsi="Bookman Old Style"/>
          <w:sz w:val="22"/>
        </w:rPr>
        <w:t xml:space="preserve"> na što je utjecao </w:t>
      </w:r>
      <w:r w:rsidRPr="00BD4DC3">
        <w:rPr>
          <w:rFonts w:ascii="Bookman Old Style" w:hAnsi="Bookman Old Style"/>
          <w:sz w:val="22"/>
        </w:rPr>
        <w:t>porez na promet</w:t>
      </w:r>
      <w:r w:rsidR="0020399A">
        <w:rPr>
          <w:rFonts w:ascii="Bookman Old Style" w:hAnsi="Bookman Old Style"/>
          <w:sz w:val="22"/>
        </w:rPr>
        <w:t xml:space="preserve"> koji</w:t>
      </w:r>
      <w:r w:rsidRPr="00BD4DC3">
        <w:rPr>
          <w:rFonts w:ascii="Bookman Old Style" w:hAnsi="Bookman Old Style"/>
          <w:sz w:val="22"/>
        </w:rPr>
        <w:t xml:space="preserve"> bilježi povećanje </w:t>
      </w:r>
      <w:r w:rsidR="0020399A">
        <w:rPr>
          <w:rFonts w:ascii="Bookman Old Style" w:hAnsi="Bookman Old Style"/>
          <w:sz w:val="22"/>
        </w:rPr>
        <w:t>zbog</w:t>
      </w:r>
      <w:r w:rsidRPr="00BD4DC3">
        <w:rPr>
          <w:rFonts w:ascii="Bookman Old Style" w:hAnsi="Bookman Old Style"/>
          <w:sz w:val="22"/>
        </w:rPr>
        <w:t xml:space="preserve"> rast</w:t>
      </w:r>
      <w:r w:rsidR="0020399A">
        <w:rPr>
          <w:rFonts w:ascii="Bookman Old Style" w:hAnsi="Bookman Old Style"/>
          <w:sz w:val="22"/>
        </w:rPr>
        <w:t>a</w:t>
      </w:r>
      <w:r w:rsidRPr="00BD4DC3">
        <w:rPr>
          <w:rFonts w:ascii="Bookman Old Style" w:hAnsi="Bookman Old Style"/>
          <w:sz w:val="22"/>
        </w:rPr>
        <w:t xml:space="preserve"> cijena alkoholnih i bezalkoholnih pića u ugostiteljskim objektima</w:t>
      </w:r>
      <w:r w:rsidR="0020399A">
        <w:rPr>
          <w:rFonts w:ascii="Bookman Old Style" w:hAnsi="Bookman Old Style"/>
          <w:sz w:val="22"/>
        </w:rPr>
        <w:t>.</w:t>
      </w:r>
    </w:p>
    <w:p w14:paraId="05F2F9A1" w14:textId="77777777" w:rsidR="00BD4DC3" w:rsidRPr="00BD4DC3" w:rsidRDefault="00BD4DC3" w:rsidP="00BD4DC3">
      <w:pPr>
        <w:jc w:val="both"/>
        <w:rPr>
          <w:rFonts w:ascii="Bookman Old Style" w:hAnsi="Bookman Old Style"/>
          <w:b/>
          <w:sz w:val="22"/>
        </w:rPr>
      </w:pPr>
    </w:p>
    <w:p w14:paraId="555F4E82" w14:textId="77777777" w:rsidR="00BD4DC3" w:rsidRPr="00BD4DC3" w:rsidRDefault="00BD4DC3" w:rsidP="00BD4DC3">
      <w:pPr>
        <w:ind w:firstLine="708"/>
        <w:jc w:val="both"/>
        <w:rPr>
          <w:rFonts w:ascii="Bookman Old Style" w:hAnsi="Bookman Old Style"/>
          <w:b/>
          <w:sz w:val="22"/>
        </w:rPr>
      </w:pPr>
      <w:r w:rsidRPr="00BD4DC3">
        <w:rPr>
          <w:rFonts w:ascii="Bookman Old Style" w:hAnsi="Bookman Old Style"/>
          <w:b/>
          <w:sz w:val="22"/>
        </w:rPr>
        <w:t>POMOĆI IZ PRORAČUNA (63)</w:t>
      </w:r>
    </w:p>
    <w:p w14:paraId="4453B3D5" w14:textId="1FEE5742"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t xml:space="preserve">Pomoći iz proračuna ostvarene su u iznosu od </w:t>
      </w:r>
      <w:r w:rsidR="0020399A">
        <w:rPr>
          <w:rFonts w:ascii="Bookman Old Style" w:hAnsi="Bookman Old Style"/>
          <w:sz w:val="22"/>
        </w:rPr>
        <w:t xml:space="preserve">1.615.305,37 </w:t>
      </w:r>
      <w:r w:rsidRPr="00BD4DC3">
        <w:rPr>
          <w:rFonts w:ascii="Bookman Old Style" w:hAnsi="Bookman Old Style"/>
          <w:sz w:val="22"/>
        </w:rPr>
        <w:t xml:space="preserve">eura što je </w:t>
      </w:r>
      <w:r w:rsidR="0020399A">
        <w:rPr>
          <w:rFonts w:ascii="Bookman Old Style" w:hAnsi="Bookman Old Style"/>
          <w:sz w:val="22"/>
        </w:rPr>
        <w:t>205,71</w:t>
      </w:r>
      <w:r w:rsidRPr="00BD4DC3">
        <w:rPr>
          <w:rFonts w:ascii="Bookman Old Style" w:hAnsi="Bookman Old Style"/>
          <w:sz w:val="22"/>
        </w:rPr>
        <w:t xml:space="preserve">% u odnosu na ostvarenje prethodne godine te </w:t>
      </w:r>
      <w:r w:rsidR="0020399A">
        <w:rPr>
          <w:rFonts w:ascii="Bookman Old Style" w:hAnsi="Bookman Old Style"/>
          <w:sz w:val="22"/>
        </w:rPr>
        <w:t>70,16</w:t>
      </w:r>
      <w:r w:rsidRPr="00BD4DC3">
        <w:rPr>
          <w:rFonts w:ascii="Bookman Old Style" w:hAnsi="Bookman Old Style"/>
          <w:sz w:val="22"/>
        </w:rPr>
        <w:t xml:space="preserve">% ostvarenja u odnosu na plan. </w:t>
      </w:r>
    </w:p>
    <w:p w14:paraId="5A26CDB7" w14:textId="3F1D122C"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t>Prihodi proračuna odnose se na:</w:t>
      </w:r>
    </w:p>
    <w:p w14:paraId="1DAECF6E" w14:textId="574D36E9" w:rsidR="00BD4DC3" w:rsidRP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tekuće pomoći iz državnog proračuna (fiskalno izravnanje) – </w:t>
      </w:r>
      <w:r w:rsidR="004741B3">
        <w:rPr>
          <w:rFonts w:ascii="Bookman Old Style" w:hAnsi="Bookman Old Style"/>
          <w:sz w:val="22"/>
        </w:rPr>
        <w:t>513.531,00</w:t>
      </w:r>
      <w:r w:rsidRPr="00BD4DC3">
        <w:rPr>
          <w:rFonts w:ascii="Bookman Old Style" w:hAnsi="Bookman Old Style"/>
          <w:sz w:val="22"/>
        </w:rPr>
        <w:t xml:space="preserve"> eura,</w:t>
      </w:r>
    </w:p>
    <w:p w14:paraId="3DBC63CC" w14:textId="7543B6F2" w:rsid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tekuće pomoći iz državnog proračuna (fiskalna održivost dječjih vrtića) </w:t>
      </w:r>
      <w:r w:rsidR="004741B3">
        <w:rPr>
          <w:rFonts w:ascii="Bookman Old Style" w:hAnsi="Bookman Old Style"/>
          <w:sz w:val="22"/>
        </w:rPr>
        <w:t xml:space="preserve">112.476,00 </w:t>
      </w:r>
      <w:r w:rsidRPr="00BD4DC3">
        <w:rPr>
          <w:rFonts w:ascii="Bookman Old Style" w:hAnsi="Bookman Old Style"/>
          <w:sz w:val="22"/>
        </w:rPr>
        <w:t>eura,</w:t>
      </w:r>
    </w:p>
    <w:p w14:paraId="41CE5588" w14:textId="6DB22FB7" w:rsidR="004741B3" w:rsidRDefault="004741B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tekuće pomoći iz državnog proračuna (</w:t>
      </w:r>
      <w:r>
        <w:rPr>
          <w:rFonts w:ascii="Bookman Old Style" w:hAnsi="Bookman Old Style"/>
          <w:sz w:val="22"/>
        </w:rPr>
        <w:t>MROSP za sufinanciranje troškova stanovanja korisnicima ZMN za troškove grijanja</w:t>
      </w:r>
      <w:r w:rsidRPr="00BD4DC3">
        <w:rPr>
          <w:rFonts w:ascii="Bookman Old Style" w:hAnsi="Bookman Old Style"/>
          <w:sz w:val="22"/>
        </w:rPr>
        <w:t xml:space="preserve">) </w:t>
      </w:r>
      <w:r w:rsidR="002832B5">
        <w:rPr>
          <w:rFonts w:ascii="Bookman Old Style" w:hAnsi="Bookman Old Style"/>
          <w:sz w:val="22"/>
        </w:rPr>
        <w:t>3.040</w:t>
      </w:r>
      <w:r>
        <w:rPr>
          <w:rFonts w:ascii="Bookman Old Style" w:hAnsi="Bookman Old Style"/>
          <w:sz w:val="22"/>
        </w:rPr>
        <w:t xml:space="preserve">,00 </w:t>
      </w:r>
      <w:r w:rsidRPr="00BD4DC3">
        <w:rPr>
          <w:rFonts w:ascii="Bookman Old Style" w:hAnsi="Bookman Old Style"/>
          <w:sz w:val="22"/>
        </w:rPr>
        <w:t>eura,</w:t>
      </w:r>
    </w:p>
    <w:p w14:paraId="67DD66CE" w14:textId="03E40A33" w:rsidR="002832B5" w:rsidRPr="002832B5" w:rsidRDefault="002832B5" w:rsidP="002832B5">
      <w:pPr>
        <w:pStyle w:val="Odlomakpopisa"/>
        <w:numPr>
          <w:ilvl w:val="0"/>
          <w:numId w:val="11"/>
        </w:numPr>
        <w:jc w:val="both"/>
        <w:rPr>
          <w:rFonts w:ascii="Bookman Old Style" w:hAnsi="Bookman Old Style"/>
          <w:sz w:val="22"/>
        </w:rPr>
      </w:pPr>
      <w:r>
        <w:rPr>
          <w:rFonts w:ascii="Bookman Old Style" w:hAnsi="Bookman Old Style"/>
          <w:sz w:val="22"/>
        </w:rPr>
        <w:t>tekuće</w:t>
      </w:r>
      <w:r w:rsidRPr="00BD4DC3">
        <w:rPr>
          <w:rFonts w:ascii="Bookman Old Style" w:hAnsi="Bookman Old Style"/>
          <w:sz w:val="22"/>
        </w:rPr>
        <w:t xml:space="preserve"> pomoći iz županijskog proračuna (</w:t>
      </w:r>
      <w:r>
        <w:rPr>
          <w:rFonts w:ascii="Bookman Old Style" w:hAnsi="Bookman Old Style"/>
          <w:sz w:val="22"/>
        </w:rPr>
        <w:t>lokali izbori</w:t>
      </w:r>
      <w:r w:rsidRPr="00BD4DC3">
        <w:rPr>
          <w:rFonts w:ascii="Bookman Old Style" w:hAnsi="Bookman Old Style"/>
          <w:sz w:val="22"/>
        </w:rPr>
        <w:t xml:space="preserve">) – </w:t>
      </w:r>
      <w:r>
        <w:rPr>
          <w:rFonts w:ascii="Bookman Old Style" w:hAnsi="Bookman Old Style"/>
          <w:sz w:val="22"/>
        </w:rPr>
        <w:t>7.909,00</w:t>
      </w:r>
      <w:r w:rsidRPr="00BD4DC3">
        <w:rPr>
          <w:rFonts w:ascii="Bookman Old Style" w:hAnsi="Bookman Old Style"/>
          <w:sz w:val="22"/>
        </w:rPr>
        <w:t xml:space="preserve"> eura,</w:t>
      </w:r>
    </w:p>
    <w:p w14:paraId="295DB88A" w14:textId="197E4FB8" w:rsid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kapitalne pomoći iz državnog proračuna (MRRIFEU za </w:t>
      </w:r>
      <w:r w:rsidR="002832B5">
        <w:rPr>
          <w:rFonts w:ascii="Bookman Old Style" w:hAnsi="Bookman Old Style"/>
          <w:sz w:val="22"/>
        </w:rPr>
        <w:t>dječje igralište Peteranec</w:t>
      </w:r>
      <w:r w:rsidRPr="00BD4DC3">
        <w:rPr>
          <w:rFonts w:ascii="Bookman Old Style" w:hAnsi="Bookman Old Style"/>
          <w:sz w:val="22"/>
        </w:rPr>
        <w:t xml:space="preserve">) </w:t>
      </w:r>
      <w:r w:rsidR="002832B5">
        <w:rPr>
          <w:rFonts w:ascii="Bookman Old Style" w:hAnsi="Bookman Old Style"/>
          <w:sz w:val="22"/>
        </w:rPr>
        <w:t>27.368,66</w:t>
      </w:r>
      <w:r w:rsidRPr="00BD4DC3">
        <w:rPr>
          <w:rFonts w:ascii="Bookman Old Style" w:hAnsi="Bookman Old Style"/>
          <w:sz w:val="22"/>
        </w:rPr>
        <w:t xml:space="preserve"> eura</w:t>
      </w:r>
      <w:r w:rsidR="002832B5">
        <w:rPr>
          <w:rFonts w:ascii="Bookman Old Style" w:hAnsi="Bookman Old Style"/>
          <w:sz w:val="22"/>
        </w:rPr>
        <w:t>,</w:t>
      </w:r>
    </w:p>
    <w:p w14:paraId="395EFEC6" w14:textId="1DC50E14"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(M</w:t>
      </w:r>
      <w:r>
        <w:rPr>
          <w:rFonts w:ascii="Bookman Old Style" w:hAnsi="Bookman Old Style"/>
          <w:sz w:val="22"/>
        </w:rPr>
        <w:t>in. turizma i sporta</w:t>
      </w:r>
      <w:r w:rsidRPr="00BD4DC3">
        <w:rPr>
          <w:rFonts w:ascii="Bookman Old Style" w:hAnsi="Bookman Old Style"/>
          <w:sz w:val="22"/>
        </w:rPr>
        <w:t xml:space="preserve"> za </w:t>
      </w:r>
      <w:r>
        <w:rPr>
          <w:rFonts w:ascii="Bookman Old Style" w:hAnsi="Bookman Old Style"/>
          <w:sz w:val="22"/>
        </w:rPr>
        <w:t>tenisko igralište u Peterancu) 103.980,00</w:t>
      </w:r>
      <w:r w:rsidRPr="00BD4DC3">
        <w:rPr>
          <w:rFonts w:ascii="Bookman Old Style" w:hAnsi="Bookman Old Style"/>
          <w:sz w:val="22"/>
        </w:rPr>
        <w:t xml:space="preserve"> eura</w:t>
      </w:r>
      <w:r>
        <w:rPr>
          <w:rFonts w:ascii="Bookman Old Style" w:hAnsi="Bookman Old Style"/>
          <w:sz w:val="22"/>
        </w:rPr>
        <w:t>,</w:t>
      </w:r>
    </w:p>
    <w:p w14:paraId="11EC6BF9" w14:textId="33BF8633"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kapitalne pomoći iz državnog proračuna (MRRIFEU </w:t>
      </w:r>
      <w:r>
        <w:rPr>
          <w:rFonts w:ascii="Bookman Old Style" w:hAnsi="Bookman Old Style"/>
          <w:sz w:val="22"/>
        </w:rPr>
        <w:t>aglomeracija</w:t>
      </w:r>
      <w:r w:rsidRPr="00BD4DC3">
        <w:rPr>
          <w:rFonts w:ascii="Bookman Old Style" w:hAnsi="Bookman Old Style"/>
          <w:sz w:val="22"/>
        </w:rPr>
        <w:t xml:space="preserve">) </w:t>
      </w:r>
      <w:r>
        <w:rPr>
          <w:rFonts w:ascii="Bookman Old Style" w:hAnsi="Bookman Old Style"/>
          <w:sz w:val="22"/>
        </w:rPr>
        <w:t>131.150,52</w:t>
      </w:r>
      <w:r w:rsidRPr="00BD4DC3">
        <w:rPr>
          <w:rFonts w:ascii="Bookman Old Style" w:hAnsi="Bookman Old Style"/>
          <w:sz w:val="22"/>
        </w:rPr>
        <w:t xml:space="preserve"> eura</w:t>
      </w:r>
      <w:r>
        <w:rPr>
          <w:rFonts w:ascii="Bookman Old Style" w:hAnsi="Bookman Old Style"/>
          <w:sz w:val="22"/>
        </w:rPr>
        <w:t>,</w:t>
      </w:r>
    </w:p>
    <w:p w14:paraId="7AC04426" w14:textId="35C4DB53"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(M</w:t>
      </w:r>
      <w:r>
        <w:rPr>
          <w:rFonts w:ascii="Bookman Old Style" w:hAnsi="Bookman Old Style"/>
          <w:sz w:val="22"/>
        </w:rPr>
        <w:t>PUIG</w:t>
      </w:r>
      <w:r w:rsidRPr="00BD4DC3">
        <w:rPr>
          <w:rFonts w:ascii="Bookman Old Style" w:hAnsi="Bookman Old Style"/>
          <w:sz w:val="22"/>
        </w:rPr>
        <w:t xml:space="preserve"> </w:t>
      </w:r>
      <w:r>
        <w:rPr>
          <w:rFonts w:ascii="Bookman Old Style" w:hAnsi="Bookman Old Style"/>
          <w:sz w:val="22"/>
        </w:rPr>
        <w:t>za stazu u Peterancu III. faza</w:t>
      </w:r>
      <w:r w:rsidRPr="00BD4DC3">
        <w:rPr>
          <w:rFonts w:ascii="Bookman Old Style" w:hAnsi="Bookman Old Style"/>
          <w:sz w:val="22"/>
        </w:rPr>
        <w:t xml:space="preserve">) </w:t>
      </w:r>
      <w:r>
        <w:rPr>
          <w:rFonts w:ascii="Bookman Old Style" w:hAnsi="Bookman Old Style"/>
          <w:sz w:val="22"/>
        </w:rPr>
        <w:t>46.400,00</w:t>
      </w:r>
      <w:r w:rsidRPr="00BD4DC3">
        <w:rPr>
          <w:rFonts w:ascii="Bookman Old Style" w:hAnsi="Bookman Old Style"/>
          <w:sz w:val="22"/>
        </w:rPr>
        <w:t xml:space="preserve"> eura</w:t>
      </w:r>
      <w:r>
        <w:rPr>
          <w:rFonts w:ascii="Bookman Old Style" w:hAnsi="Bookman Old Style"/>
          <w:sz w:val="22"/>
        </w:rPr>
        <w:t>,</w:t>
      </w:r>
    </w:p>
    <w:p w14:paraId="223BAAB4" w14:textId="6F435329"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(M</w:t>
      </w:r>
      <w:r>
        <w:rPr>
          <w:rFonts w:ascii="Bookman Old Style" w:hAnsi="Bookman Old Style"/>
          <w:sz w:val="22"/>
        </w:rPr>
        <w:t>RRIFEU</w:t>
      </w:r>
      <w:r w:rsidRPr="00BD4DC3">
        <w:rPr>
          <w:rFonts w:ascii="Bookman Old Style" w:hAnsi="Bookman Old Style"/>
          <w:sz w:val="22"/>
        </w:rPr>
        <w:t xml:space="preserve"> </w:t>
      </w:r>
      <w:r>
        <w:rPr>
          <w:rFonts w:ascii="Bookman Old Style" w:hAnsi="Bookman Old Style"/>
          <w:sz w:val="22"/>
        </w:rPr>
        <w:t>za stazu u Peterancu III. faza</w:t>
      </w:r>
      <w:r w:rsidRPr="00BD4DC3">
        <w:rPr>
          <w:rFonts w:ascii="Bookman Old Style" w:hAnsi="Bookman Old Style"/>
          <w:sz w:val="22"/>
        </w:rPr>
        <w:t xml:space="preserve">) </w:t>
      </w:r>
      <w:r>
        <w:rPr>
          <w:rFonts w:ascii="Bookman Old Style" w:hAnsi="Bookman Old Style"/>
          <w:sz w:val="22"/>
        </w:rPr>
        <w:t>60.000,00</w:t>
      </w:r>
      <w:r w:rsidRPr="00BD4DC3">
        <w:rPr>
          <w:rFonts w:ascii="Bookman Old Style" w:hAnsi="Bookman Old Style"/>
          <w:sz w:val="22"/>
        </w:rPr>
        <w:t xml:space="preserve"> eura</w:t>
      </w:r>
      <w:r>
        <w:rPr>
          <w:rFonts w:ascii="Bookman Old Style" w:hAnsi="Bookman Old Style"/>
          <w:sz w:val="22"/>
        </w:rPr>
        <w:t>,</w:t>
      </w:r>
    </w:p>
    <w:p w14:paraId="4424FE29" w14:textId="0A36C67E"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(M</w:t>
      </w:r>
      <w:r>
        <w:rPr>
          <w:rFonts w:ascii="Bookman Old Style" w:hAnsi="Bookman Old Style"/>
          <w:sz w:val="22"/>
        </w:rPr>
        <w:t>RRIFEU</w:t>
      </w:r>
      <w:r w:rsidRPr="00BD4DC3">
        <w:rPr>
          <w:rFonts w:ascii="Bookman Old Style" w:hAnsi="Bookman Old Style"/>
          <w:sz w:val="22"/>
        </w:rPr>
        <w:t xml:space="preserve"> </w:t>
      </w:r>
      <w:r>
        <w:rPr>
          <w:rFonts w:ascii="Bookman Old Style" w:hAnsi="Bookman Old Style"/>
          <w:sz w:val="22"/>
        </w:rPr>
        <w:t>za cestu u Sigecu SIG 11 Dravska-Starogradska</w:t>
      </w:r>
      <w:r w:rsidRPr="00BD4DC3">
        <w:rPr>
          <w:rFonts w:ascii="Bookman Old Style" w:hAnsi="Bookman Old Style"/>
          <w:sz w:val="22"/>
        </w:rPr>
        <w:t xml:space="preserve">) </w:t>
      </w:r>
      <w:r>
        <w:rPr>
          <w:rFonts w:ascii="Bookman Old Style" w:hAnsi="Bookman Old Style"/>
          <w:sz w:val="22"/>
        </w:rPr>
        <w:t>46.000,00</w:t>
      </w:r>
      <w:r w:rsidRPr="00BD4DC3">
        <w:rPr>
          <w:rFonts w:ascii="Bookman Old Style" w:hAnsi="Bookman Old Style"/>
          <w:sz w:val="22"/>
        </w:rPr>
        <w:t xml:space="preserve"> eura</w:t>
      </w:r>
      <w:r>
        <w:rPr>
          <w:rFonts w:ascii="Bookman Old Style" w:hAnsi="Bookman Old Style"/>
          <w:sz w:val="22"/>
        </w:rPr>
        <w:t>,</w:t>
      </w:r>
    </w:p>
    <w:p w14:paraId="3CD665D9" w14:textId="6DAF1597"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(M</w:t>
      </w:r>
      <w:r>
        <w:rPr>
          <w:rFonts w:ascii="Bookman Old Style" w:hAnsi="Bookman Old Style"/>
          <w:sz w:val="22"/>
        </w:rPr>
        <w:t>PUIG</w:t>
      </w:r>
      <w:r w:rsidRPr="00BD4DC3">
        <w:rPr>
          <w:rFonts w:ascii="Bookman Old Style" w:hAnsi="Bookman Old Style"/>
          <w:sz w:val="22"/>
        </w:rPr>
        <w:t xml:space="preserve"> </w:t>
      </w:r>
      <w:r>
        <w:rPr>
          <w:rFonts w:ascii="Bookman Old Style" w:hAnsi="Bookman Old Style"/>
          <w:sz w:val="22"/>
        </w:rPr>
        <w:t>za projektnu dokumentaciju Kapetanija</w:t>
      </w:r>
      <w:r w:rsidRPr="00BD4DC3">
        <w:rPr>
          <w:rFonts w:ascii="Bookman Old Style" w:hAnsi="Bookman Old Style"/>
          <w:sz w:val="22"/>
        </w:rPr>
        <w:t xml:space="preserve">) </w:t>
      </w:r>
      <w:r>
        <w:rPr>
          <w:rFonts w:ascii="Bookman Old Style" w:hAnsi="Bookman Old Style"/>
          <w:sz w:val="22"/>
        </w:rPr>
        <w:t>6.000,00</w:t>
      </w:r>
      <w:r w:rsidRPr="00BD4DC3">
        <w:rPr>
          <w:rFonts w:ascii="Bookman Old Style" w:hAnsi="Bookman Old Style"/>
          <w:sz w:val="22"/>
        </w:rPr>
        <w:t xml:space="preserve"> eura</w:t>
      </w:r>
      <w:r>
        <w:rPr>
          <w:rFonts w:ascii="Bookman Old Style" w:hAnsi="Bookman Old Style"/>
          <w:sz w:val="22"/>
        </w:rPr>
        <w:t>,</w:t>
      </w:r>
    </w:p>
    <w:p w14:paraId="4A2A4A70" w14:textId="7CE12CFB" w:rsid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w:t>
      </w:r>
      <w:r>
        <w:rPr>
          <w:rFonts w:ascii="Bookman Old Style" w:hAnsi="Bookman Old Style"/>
          <w:sz w:val="22"/>
        </w:rPr>
        <w:t>Min. demografija i useljeništva</w:t>
      </w:r>
      <w:r w:rsidRPr="00BD4DC3">
        <w:rPr>
          <w:rFonts w:ascii="Bookman Old Style" w:hAnsi="Bookman Old Style"/>
          <w:sz w:val="22"/>
        </w:rPr>
        <w:t xml:space="preserve"> </w:t>
      </w:r>
      <w:r>
        <w:rPr>
          <w:rFonts w:ascii="Bookman Old Style" w:hAnsi="Bookman Old Style"/>
          <w:sz w:val="22"/>
        </w:rPr>
        <w:t>za igrala u DV Peteranec</w:t>
      </w:r>
      <w:r w:rsidRPr="00BD4DC3">
        <w:rPr>
          <w:rFonts w:ascii="Bookman Old Style" w:hAnsi="Bookman Old Style"/>
          <w:sz w:val="22"/>
        </w:rPr>
        <w:t xml:space="preserve">) </w:t>
      </w:r>
      <w:r w:rsidR="00851748">
        <w:rPr>
          <w:rFonts w:ascii="Bookman Old Style" w:hAnsi="Bookman Old Style"/>
          <w:sz w:val="22"/>
        </w:rPr>
        <w:t>22.207,</w:t>
      </w:r>
      <w:r>
        <w:rPr>
          <w:rFonts w:ascii="Bookman Old Style" w:hAnsi="Bookman Old Style"/>
          <w:sz w:val="22"/>
        </w:rPr>
        <w:t>50</w:t>
      </w:r>
      <w:r w:rsidRPr="00BD4DC3">
        <w:rPr>
          <w:rFonts w:ascii="Bookman Old Style" w:hAnsi="Bookman Old Style"/>
          <w:sz w:val="22"/>
        </w:rPr>
        <w:t xml:space="preserve"> eura</w:t>
      </w:r>
      <w:r>
        <w:rPr>
          <w:rFonts w:ascii="Bookman Old Style" w:hAnsi="Bookman Old Style"/>
          <w:sz w:val="22"/>
        </w:rPr>
        <w:t>,</w:t>
      </w:r>
    </w:p>
    <w:p w14:paraId="7FDBEA30" w14:textId="2A9C0BC2" w:rsidR="002832B5" w:rsidRPr="002832B5" w:rsidRDefault="002832B5" w:rsidP="002832B5">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državnog proračuna (</w:t>
      </w:r>
      <w:r>
        <w:rPr>
          <w:rFonts w:ascii="Bookman Old Style" w:hAnsi="Bookman Old Style"/>
          <w:sz w:val="22"/>
        </w:rPr>
        <w:t>Min. demografija i useljeništva</w:t>
      </w:r>
      <w:r w:rsidRPr="00BD4DC3">
        <w:rPr>
          <w:rFonts w:ascii="Bookman Old Style" w:hAnsi="Bookman Old Style"/>
          <w:sz w:val="22"/>
        </w:rPr>
        <w:t xml:space="preserve"> </w:t>
      </w:r>
      <w:r>
        <w:rPr>
          <w:rFonts w:ascii="Bookman Old Style" w:hAnsi="Bookman Old Style"/>
          <w:sz w:val="22"/>
        </w:rPr>
        <w:t>za igrala u parku u ul. Kralja Tomislava</w:t>
      </w:r>
      <w:r w:rsidRPr="00BD4DC3">
        <w:rPr>
          <w:rFonts w:ascii="Bookman Old Style" w:hAnsi="Bookman Old Style"/>
          <w:sz w:val="22"/>
        </w:rPr>
        <w:t xml:space="preserve">) </w:t>
      </w:r>
      <w:r>
        <w:rPr>
          <w:rFonts w:ascii="Bookman Old Style" w:hAnsi="Bookman Old Style"/>
          <w:sz w:val="22"/>
        </w:rPr>
        <w:t>14.478,75</w:t>
      </w:r>
      <w:r w:rsidRPr="00BD4DC3">
        <w:rPr>
          <w:rFonts w:ascii="Bookman Old Style" w:hAnsi="Bookman Old Style"/>
          <w:sz w:val="22"/>
        </w:rPr>
        <w:t xml:space="preserve"> eura</w:t>
      </w:r>
      <w:r>
        <w:rPr>
          <w:rFonts w:ascii="Bookman Old Style" w:hAnsi="Bookman Old Style"/>
          <w:sz w:val="22"/>
        </w:rPr>
        <w:t>,</w:t>
      </w:r>
    </w:p>
    <w:p w14:paraId="0C87341F" w14:textId="28140C6B" w:rsidR="00BD4DC3" w:rsidRP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kapitalne pomoći iz županijskog proračuna (aglomeracija) – </w:t>
      </w:r>
      <w:r w:rsidR="002832B5">
        <w:rPr>
          <w:rFonts w:ascii="Bookman Old Style" w:hAnsi="Bookman Old Style"/>
          <w:sz w:val="22"/>
        </w:rPr>
        <w:t>483,04</w:t>
      </w:r>
      <w:r w:rsidRPr="00BD4DC3">
        <w:rPr>
          <w:rFonts w:ascii="Bookman Old Style" w:hAnsi="Bookman Old Style"/>
          <w:sz w:val="22"/>
        </w:rPr>
        <w:t xml:space="preserve"> eura,</w:t>
      </w:r>
    </w:p>
    <w:p w14:paraId="39E7450E" w14:textId="1648AD76" w:rsid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kapitalne pomoći iz županijskog proračuna (proj. dokumentacija pješ. staza</w:t>
      </w:r>
      <w:r w:rsidR="002832B5">
        <w:rPr>
          <w:rFonts w:ascii="Bookman Old Style" w:hAnsi="Bookman Old Style"/>
          <w:sz w:val="22"/>
        </w:rPr>
        <w:t xml:space="preserve"> Peteranec - Sigetec</w:t>
      </w:r>
      <w:r w:rsidRPr="00BD4DC3">
        <w:rPr>
          <w:rFonts w:ascii="Bookman Old Style" w:hAnsi="Bookman Old Style"/>
          <w:sz w:val="22"/>
        </w:rPr>
        <w:t xml:space="preserve">) – </w:t>
      </w:r>
      <w:r w:rsidR="002832B5">
        <w:rPr>
          <w:rFonts w:ascii="Bookman Old Style" w:hAnsi="Bookman Old Style"/>
          <w:sz w:val="22"/>
        </w:rPr>
        <w:t>5.125,00</w:t>
      </w:r>
      <w:r w:rsidRPr="00BD4DC3">
        <w:rPr>
          <w:rFonts w:ascii="Bookman Old Style" w:hAnsi="Bookman Old Style"/>
          <w:sz w:val="22"/>
        </w:rPr>
        <w:t xml:space="preserve"> eura, </w:t>
      </w:r>
      <w:bookmarkStart w:id="0" w:name="_Hlk162267153"/>
    </w:p>
    <w:p w14:paraId="7D3333D9" w14:textId="4ABB0ABA" w:rsidR="002832B5" w:rsidRPr="00301598" w:rsidRDefault="002832B5" w:rsidP="00301598">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kapitalne pomoći iz županijskog proračuna (proj. dokumentacija </w:t>
      </w:r>
      <w:r>
        <w:rPr>
          <w:rFonts w:ascii="Bookman Old Style" w:hAnsi="Bookman Old Style"/>
          <w:sz w:val="22"/>
        </w:rPr>
        <w:t>Kapetanija</w:t>
      </w:r>
      <w:r w:rsidRPr="00BD4DC3">
        <w:rPr>
          <w:rFonts w:ascii="Bookman Old Style" w:hAnsi="Bookman Old Style"/>
          <w:sz w:val="22"/>
        </w:rPr>
        <w:t xml:space="preserve">) – </w:t>
      </w:r>
      <w:r>
        <w:rPr>
          <w:rFonts w:ascii="Bookman Old Style" w:hAnsi="Bookman Old Style"/>
          <w:sz w:val="22"/>
        </w:rPr>
        <w:t>5.000,00</w:t>
      </w:r>
      <w:r w:rsidRPr="00BD4DC3">
        <w:rPr>
          <w:rFonts w:ascii="Bookman Old Style" w:hAnsi="Bookman Old Style"/>
          <w:sz w:val="22"/>
        </w:rPr>
        <w:t xml:space="preserve"> eura, </w:t>
      </w:r>
    </w:p>
    <w:bookmarkEnd w:id="0"/>
    <w:p w14:paraId="785101F9" w14:textId="2520FCE8" w:rsidR="00BD4DC3" w:rsidRP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kapitalne pomoći iz županijskog proračuna (ravnomjerni razvoj – </w:t>
      </w:r>
      <w:r w:rsidR="00301598">
        <w:rPr>
          <w:rFonts w:ascii="Bookman Old Style" w:hAnsi="Bookman Old Style"/>
          <w:sz w:val="22"/>
        </w:rPr>
        <w:t>staza Peteranec II. faza</w:t>
      </w:r>
      <w:r w:rsidRPr="00BD4DC3">
        <w:rPr>
          <w:rFonts w:ascii="Bookman Old Style" w:hAnsi="Bookman Old Style"/>
          <w:sz w:val="22"/>
        </w:rPr>
        <w:t xml:space="preserve">) – </w:t>
      </w:r>
      <w:r w:rsidR="00301598">
        <w:rPr>
          <w:rFonts w:ascii="Bookman Old Style" w:hAnsi="Bookman Old Style"/>
          <w:sz w:val="22"/>
        </w:rPr>
        <w:t>30.000,00</w:t>
      </w:r>
      <w:r w:rsidRPr="00BD4DC3">
        <w:rPr>
          <w:rFonts w:ascii="Bookman Old Style" w:hAnsi="Bookman Old Style"/>
          <w:sz w:val="22"/>
        </w:rPr>
        <w:t xml:space="preserve"> eura, </w:t>
      </w:r>
    </w:p>
    <w:p w14:paraId="7D6A51F4" w14:textId="2A52F5C8" w:rsidR="00BD4DC3" w:rsidRP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kapitalna pomoć </w:t>
      </w:r>
      <w:r w:rsidR="00301598">
        <w:rPr>
          <w:rFonts w:ascii="Bookman Old Style" w:hAnsi="Bookman Old Style"/>
          <w:sz w:val="22"/>
        </w:rPr>
        <w:t>HZZ</w:t>
      </w:r>
      <w:r w:rsidRPr="00BD4DC3">
        <w:rPr>
          <w:rFonts w:ascii="Bookman Old Style" w:hAnsi="Bookman Old Style"/>
          <w:sz w:val="22"/>
        </w:rPr>
        <w:t xml:space="preserve"> za </w:t>
      </w:r>
      <w:r w:rsidR="00301598">
        <w:rPr>
          <w:rFonts w:ascii="Bookman Old Style" w:hAnsi="Bookman Old Style"/>
          <w:sz w:val="22"/>
        </w:rPr>
        <w:t>zapošljavanje javih radova</w:t>
      </w:r>
      <w:r w:rsidRPr="00BD4DC3">
        <w:rPr>
          <w:rFonts w:ascii="Bookman Old Style" w:hAnsi="Bookman Old Style"/>
          <w:sz w:val="22"/>
        </w:rPr>
        <w:t xml:space="preserve"> – </w:t>
      </w:r>
      <w:r w:rsidR="00301598">
        <w:rPr>
          <w:rFonts w:ascii="Bookman Old Style" w:hAnsi="Bookman Old Style"/>
          <w:sz w:val="22"/>
        </w:rPr>
        <w:t>20.812,89</w:t>
      </w:r>
      <w:r w:rsidRPr="00BD4DC3">
        <w:rPr>
          <w:rFonts w:ascii="Bookman Old Style" w:hAnsi="Bookman Old Style"/>
          <w:sz w:val="22"/>
        </w:rPr>
        <w:t xml:space="preserve"> eura,</w:t>
      </w:r>
    </w:p>
    <w:p w14:paraId="7995FD03" w14:textId="0BF95617" w:rsidR="00BD4DC3" w:rsidRPr="00BD4DC3" w:rsidRDefault="00BD4DC3" w:rsidP="00BD4DC3">
      <w:pPr>
        <w:pStyle w:val="Odlomakpopisa"/>
        <w:numPr>
          <w:ilvl w:val="0"/>
          <w:numId w:val="11"/>
        </w:numPr>
        <w:jc w:val="both"/>
        <w:rPr>
          <w:rFonts w:ascii="Bookman Old Style" w:hAnsi="Bookman Old Style"/>
          <w:sz w:val="22"/>
        </w:rPr>
      </w:pPr>
      <w:r w:rsidRPr="00BD4DC3">
        <w:rPr>
          <w:rFonts w:ascii="Bookman Old Style" w:hAnsi="Bookman Old Style"/>
          <w:sz w:val="22"/>
        </w:rPr>
        <w:t xml:space="preserve">kapitalne pomoći EU –  </w:t>
      </w:r>
      <w:r w:rsidR="00301598">
        <w:rPr>
          <w:rFonts w:ascii="Bookman Old Style" w:hAnsi="Bookman Old Style"/>
          <w:sz w:val="22"/>
        </w:rPr>
        <w:t>ITU „Sigurno povezani“ (staza Sigetec I. Berute i Braće Radić)</w:t>
      </w:r>
      <w:r w:rsidRPr="00BD4DC3">
        <w:rPr>
          <w:rFonts w:ascii="Bookman Old Style" w:hAnsi="Bookman Old Style"/>
          <w:sz w:val="22"/>
        </w:rPr>
        <w:t xml:space="preserve"> – </w:t>
      </w:r>
      <w:r w:rsidR="00301598">
        <w:rPr>
          <w:rFonts w:ascii="Bookman Old Style" w:hAnsi="Bookman Old Style"/>
          <w:sz w:val="22"/>
        </w:rPr>
        <w:t>459.342,98</w:t>
      </w:r>
      <w:r w:rsidRPr="00BD4DC3">
        <w:rPr>
          <w:rFonts w:ascii="Bookman Old Style" w:hAnsi="Bookman Old Style"/>
          <w:sz w:val="22"/>
        </w:rPr>
        <w:t xml:space="preserve"> eura,</w:t>
      </w:r>
    </w:p>
    <w:p w14:paraId="2806FA6D" w14:textId="15963933" w:rsidR="00BD4DC3" w:rsidRPr="00BD4DC3" w:rsidRDefault="00BD4DC3" w:rsidP="00BD4DC3">
      <w:pPr>
        <w:jc w:val="both"/>
        <w:rPr>
          <w:rFonts w:ascii="Bookman Old Style" w:hAnsi="Bookman Old Style"/>
          <w:sz w:val="22"/>
        </w:rPr>
      </w:pPr>
    </w:p>
    <w:p w14:paraId="2EC1E351" w14:textId="77777777" w:rsidR="00BD4DC3" w:rsidRPr="00BD4DC3" w:rsidRDefault="00BD4DC3" w:rsidP="00BD4DC3">
      <w:pPr>
        <w:ind w:firstLine="708"/>
        <w:jc w:val="both"/>
        <w:rPr>
          <w:rFonts w:ascii="Bookman Old Style" w:hAnsi="Bookman Old Style"/>
          <w:b/>
          <w:sz w:val="22"/>
        </w:rPr>
      </w:pPr>
      <w:r w:rsidRPr="00BD4DC3">
        <w:rPr>
          <w:rFonts w:ascii="Bookman Old Style" w:hAnsi="Bookman Old Style"/>
          <w:b/>
          <w:sz w:val="22"/>
        </w:rPr>
        <w:t>PRIHODI OD  IMOVINE (64)</w:t>
      </w:r>
    </w:p>
    <w:p w14:paraId="5F3A6B59" w14:textId="091330F3"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t xml:space="preserve">Ovi prihodi ostvareni su u iznosu od </w:t>
      </w:r>
      <w:r w:rsidR="002B2A84">
        <w:rPr>
          <w:rFonts w:ascii="Bookman Old Style" w:hAnsi="Bookman Old Style"/>
          <w:sz w:val="22"/>
        </w:rPr>
        <w:t>235.550,32</w:t>
      </w:r>
      <w:r w:rsidRPr="00BD4DC3">
        <w:rPr>
          <w:rFonts w:ascii="Bookman Old Style" w:hAnsi="Bookman Old Style"/>
          <w:sz w:val="22"/>
        </w:rPr>
        <w:t xml:space="preserve"> eura što je </w:t>
      </w:r>
      <w:r w:rsidR="002B2A84">
        <w:rPr>
          <w:rFonts w:ascii="Bookman Old Style" w:hAnsi="Bookman Old Style"/>
          <w:sz w:val="22"/>
        </w:rPr>
        <w:t>144,17</w:t>
      </w:r>
      <w:r w:rsidRPr="00BD4DC3">
        <w:rPr>
          <w:rFonts w:ascii="Bookman Old Style" w:hAnsi="Bookman Old Style"/>
          <w:sz w:val="22"/>
        </w:rPr>
        <w:t xml:space="preserve">% ostvarenja u odnosu na prethodnu godinu te </w:t>
      </w:r>
      <w:r w:rsidR="002B2A84">
        <w:rPr>
          <w:rFonts w:ascii="Bookman Old Style" w:hAnsi="Bookman Old Style"/>
          <w:sz w:val="22"/>
        </w:rPr>
        <w:t>103,39</w:t>
      </w:r>
      <w:r w:rsidRPr="00BD4DC3">
        <w:rPr>
          <w:rFonts w:ascii="Bookman Old Style" w:hAnsi="Bookman Old Style"/>
          <w:sz w:val="22"/>
        </w:rPr>
        <w:t>% ostvarenja u odnosu na plan.</w:t>
      </w:r>
    </w:p>
    <w:p w14:paraId="5F3515C3" w14:textId="6736A560"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lastRenderedPageBreak/>
        <w:t xml:space="preserve">Ova se skupina prihoda dijeli na prihode od financijske imovine (641) i prihode od nefinancijske imovine (642). Podskupina 641 bilježi </w:t>
      </w:r>
      <w:r w:rsidR="002B2A84">
        <w:rPr>
          <w:rFonts w:ascii="Bookman Old Style" w:hAnsi="Bookman Old Style"/>
          <w:sz w:val="22"/>
        </w:rPr>
        <w:t>smanjenje</w:t>
      </w:r>
      <w:r w:rsidRPr="00BD4DC3">
        <w:rPr>
          <w:rFonts w:ascii="Bookman Old Style" w:hAnsi="Bookman Old Style"/>
          <w:sz w:val="22"/>
        </w:rPr>
        <w:t xml:space="preserve"> od </w:t>
      </w:r>
      <w:r w:rsidR="002B2A84">
        <w:rPr>
          <w:rFonts w:ascii="Bookman Old Style" w:hAnsi="Bookman Old Style"/>
          <w:sz w:val="22"/>
        </w:rPr>
        <w:t>9,38</w:t>
      </w:r>
      <w:r w:rsidRPr="00BD4DC3">
        <w:rPr>
          <w:rFonts w:ascii="Bookman Old Style" w:hAnsi="Bookman Old Style"/>
          <w:sz w:val="22"/>
        </w:rPr>
        <w:t xml:space="preserve">%  najvećim dijelom zbog </w:t>
      </w:r>
      <w:r w:rsidR="002B2A84">
        <w:rPr>
          <w:rFonts w:ascii="Bookman Old Style" w:hAnsi="Bookman Old Style"/>
          <w:sz w:val="22"/>
        </w:rPr>
        <w:t>manjih</w:t>
      </w:r>
      <w:r w:rsidRPr="00BD4DC3">
        <w:rPr>
          <w:rFonts w:ascii="Bookman Old Style" w:hAnsi="Bookman Old Style"/>
          <w:sz w:val="22"/>
        </w:rPr>
        <w:t xml:space="preserve"> prihoda od kamata na oročena sredstva i depozite po viđenju što je povezano sa stanjem sredstava na žiro-računu</w:t>
      </w:r>
      <w:r w:rsidR="002B2A84">
        <w:rPr>
          <w:rFonts w:ascii="Bookman Old Style" w:hAnsi="Bookman Old Style"/>
          <w:sz w:val="22"/>
        </w:rPr>
        <w:t>.</w:t>
      </w:r>
      <w:r w:rsidRPr="00BD4DC3">
        <w:rPr>
          <w:rFonts w:ascii="Bookman Old Style" w:hAnsi="Bookman Old Style"/>
          <w:sz w:val="22"/>
        </w:rPr>
        <w:t xml:space="preserve"> </w:t>
      </w:r>
    </w:p>
    <w:p w14:paraId="58B958CC" w14:textId="2CF7B134"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t xml:space="preserve">Podskupina 642 bilježi povećanje od  </w:t>
      </w:r>
      <w:r w:rsidR="002B2A84">
        <w:rPr>
          <w:rFonts w:ascii="Bookman Old Style" w:hAnsi="Bookman Old Style"/>
          <w:sz w:val="22"/>
        </w:rPr>
        <w:t>44,33</w:t>
      </w:r>
      <w:r w:rsidRPr="00BD4DC3">
        <w:rPr>
          <w:rFonts w:ascii="Bookman Old Style" w:hAnsi="Bookman Old Style"/>
          <w:sz w:val="22"/>
        </w:rPr>
        <w:t>% u odnosu na ostvarenje prethodne godine i to najvećim dijelom što je ostvaren veći prihod od koncesije koji vezan za varijabilan dio naknade (za eksploatacijsko polje)</w:t>
      </w:r>
      <w:r w:rsidR="00F27458">
        <w:rPr>
          <w:rFonts w:ascii="Bookman Old Style" w:hAnsi="Bookman Old Style"/>
          <w:sz w:val="22"/>
        </w:rPr>
        <w:t>,</w:t>
      </w:r>
      <w:r w:rsidRPr="00BD4DC3">
        <w:rPr>
          <w:rFonts w:ascii="Bookman Old Style" w:hAnsi="Bookman Old Style"/>
          <w:sz w:val="22"/>
        </w:rPr>
        <w:t xml:space="preserve"> a koja je u prethodnom izvještajnom razdoblju naplaćena u manjem iznosu. </w:t>
      </w:r>
    </w:p>
    <w:p w14:paraId="5990794D" w14:textId="77777777" w:rsidR="00BD4DC3" w:rsidRPr="00BD4DC3" w:rsidRDefault="00BD4DC3" w:rsidP="00BD4DC3">
      <w:pPr>
        <w:jc w:val="both"/>
        <w:rPr>
          <w:rFonts w:ascii="Bookman Old Style" w:hAnsi="Bookman Old Style"/>
          <w:b/>
          <w:sz w:val="22"/>
        </w:rPr>
      </w:pPr>
    </w:p>
    <w:p w14:paraId="168A6E18" w14:textId="77777777" w:rsidR="00BD4DC3" w:rsidRPr="00BD4DC3" w:rsidRDefault="00BD4DC3" w:rsidP="00BD4DC3">
      <w:pPr>
        <w:ind w:firstLine="708"/>
        <w:jc w:val="both"/>
        <w:rPr>
          <w:rFonts w:ascii="Bookman Old Style" w:hAnsi="Bookman Old Style"/>
          <w:b/>
          <w:sz w:val="22"/>
        </w:rPr>
      </w:pPr>
      <w:r w:rsidRPr="00BD4DC3">
        <w:rPr>
          <w:rFonts w:ascii="Bookman Old Style" w:hAnsi="Bookman Old Style"/>
          <w:b/>
          <w:sz w:val="22"/>
        </w:rPr>
        <w:t>PRIHODI OD ADMINISTRATIVNIH PRISTOJBI I PO POSEBNIM PROPISIMA (65)</w:t>
      </w:r>
    </w:p>
    <w:p w14:paraId="55535122" w14:textId="364F0067" w:rsidR="00BD4DC3" w:rsidRPr="00BD4DC3" w:rsidRDefault="00BD4DC3" w:rsidP="00BD4DC3">
      <w:pPr>
        <w:ind w:firstLine="708"/>
        <w:jc w:val="both"/>
        <w:rPr>
          <w:rFonts w:ascii="Bookman Old Style" w:hAnsi="Bookman Old Style"/>
          <w:bCs/>
          <w:sz w:val="22"/>
        </w:rPr>
      </w:pPr>
      <w:r w:rsidRPr="00BD4DC3">
        <w:rPr>
          <w:rFonts w:ascii="Bookman Old Style" w:hAnsi="Bookman Old Style"/>
          <w:sz w:val="22"/>
        </w:rPr>
        <w:t xml:space="preserve">Ovi su prihodi ostvareni u iznosu od </w:t>
      </w:r>
      <w:r w:rsidR="002B2A84">
        <w:rPr>
          <w:rFonts w:ascii="Bookman Old Style" w:hAnsi="Bookman Old Style"/>
          <w:sz w:val="22"/>
        </w:rPr>
        <w:t>48.195,31</w:t>
      </w:r>
      <w:r w:rsidRPr="00BD4DC3">
        <w:rPr>
          <w:rFonts w:ascii="Bookman Old Style" w:hAnsi="Bookman Old Style"/>
          <w:sz w:val="22"/>
        </w:rPr>
        <w:t xml:space="preserve"> eura ili </w:t>
      </w:r>
      <w:r w:rsidR="002B2A84">
        <w:rPr>
          <w:rFonts w:ascii="Bookman Old Style" w:hAnsi="Bookman Old Style"/>
          <w:sz w:val="22"/>
        </w:rPr>
        <w:t>88,39</w:t>
      </w:r>
      <w:r w:rsidRPr="00BD4DC3">
        <w:rPr>
          <w:rFonts w:ascii="Bookman Old Style" w:hAnsi="Bookman Old Style"/>
          <w:sz w:val="22"/>
        </w:rPr>
        <w:t xml:space="preserve">% u odnosu na ostvarenje prethodne godine, te </w:t>
      </w:r>
      <w:r w:rsidR="002B2A84">
        <w:rPr>
          <w:rFonts w:ascii="Bookman Old Style" w:hAnsi="Bookman Old Style"/>
          <w:sz w:val="22"/>
        </w:rPr>
        <w:t>78,81</w:t>
      </w:r>
      <w:r w:rsidRPr="00BD4DC3">
        <w:rPr>
          <w:rFonts w:ascii="Bookman Old Style" w:hAnsi="Bookman Old Style"/>
          <w:sz w:val="22"/>
        </w:rPr>
        <w:t>% u odnosu na plan</w:t>
      </w:r>
      <w:r w:rsidR="00F27458">
        <w:rPr>
          <w:rFonts w:ascii="Bookman Old Style" w:hAnsi="Bookman Old Style"/>
          <w:sz w:val="22"/>
        </w:rPr>
        <w:t>,</w:t>
      </w:r>
      <w:r w:rsidRPr="00BD4DC3">
        <w:rPr>
          <w:rFonts w:ascii="Bookman Old Style" w:hAnsi="Bookman Old Style"/>
          <w:sz w:val="22"/>
        </w:rPr>
        <w:t xml:space="preserve"> a dijele se na podskupinu 651, 652 i 653. </w:t>
      </w:r>
      <w:r w:rsidR="002B2A84">
        <w:rPr>
          <w:rFonts w:ascii="Bookman Old Style" w:hAnsi="Bookman Old Style"/>
          <w:sz w:val="22"/>
        </w:rPr>
        <w:t>Kod podskupine 652</w:t>
      </w:r>
      <w:r w:rsidRPr="00BD4DC3">
        <w:rPr>
          <w:rFonts w:ascii="Bookman Old Style" w:hAnsi="Bookman Old Style"/>
          <w:sz w:val="22"/>
        </w:rPr>
        <w:t xml:space="preserve"> najveći udio imaju općinske pristojbe i naknade (gdje se knjiži grobljanska naknada, naknada za korištenje mrtvačnice i sl.) koje su ostvarene u iznosu od </w:t>
      </w:r>
      <w:r w:rsidR="004907E2">
        <w:rPr>
          <w:rFonts w:ascii="Bookman Old Style" w:hAnsi="Bookman Old Style"/>
          <w:sz w:val="22"/>
        </w:rPr>
        <w:t>17.120,97</w:t>
      </w:r>
      <w:r w:rsidRPr="00BD4DC3">
        <w:rPr>
          <w:rFonts w:ascii="Bookman Old Style" w:hAnsi="Bookman Old Style"/>
          <w:sz w:val="22"/>
        </w:rPr>
        <w:t xml:space="preserve"> eura ili </w:t>
      </w:r>
      <w:r w:rsidR="004907E2">
        <w:rPr>
          <w:rFonts w:ascii="Bookman Old Style" w:hAnsi="Bookman Old Style"/>
          <w:sz w:val="22"/>
        </w:rPr>
        <w:t>82,06</w:t>
      </w:r>
      <w:r w:rsidRPr="00BD4DC3">
        <w:rPr>
          <w:rFonts w:ascii="Bookman Old Style" w:hAnsi="Bookman Old Style"/>
          <w:sz w:val="22"/>
        </w:rPr>
        <w:t xml:space="preserve">% u odnosu na prethodno izvještajno razdoblje, stoga možemo zaključiti kako je izvršenje na </w:t>
      </w:r>
      <w:r w:rsidR="004907E2">
        <w:rPr>
          <w:rFonts w:ascii="Bookman Old Style" w:hAnsi="Bookman Old Style"/>
          <w:sz w:val="22"/>
        </w:rPr>
        <w:t xml:space="preserve">manjoj razni od </w:t>
      </w:r>
      <w:r w:rsidRPr="00BD4DC3">
        <w:rPr>
          <w:rFonts w:ascii="Bookman Old Style" w:hAnsi="Bookman Old Style"/>
          <w:sz w:val="22"/>
        </w:rPr>
        <w:t>prošlogodišnjeg.</w:t>
      </w:r>
      <w:r w:rsidR="00E86193">
        <w:rPr>
          <w:rFonts w:ascii="Bookman Old Style" w:hAnsi="Bookman Old Style"/>
          <w:bCs/>
          <w:sz w:val="22"/>
        </w:rPr>
        <w:t xml:space="preserve"> </w:t>
      </w:r>
      <w:r w:rsidRPr="00BD4DC3">
        <w:rPr>
          <w:rFonts w:ascii="Bookman Old Style" w:hAnsi="Bookman Old Style"/>
          <w:bCs/>
          <w:sz w:val="22"/>
        </w:rPr>
        <w:t>Znatno povećanje u odnosu na prethodno izvještajno razdoblje bilježi šumski doprinos (odjeljak 6524)</w:t>
      </w:r>
      <w:r w:rsidR="004907E2">
        <w:rPr>
          <w:rFonts w:ascii="Bookman Old Style" w:hAnsi="Bookman Old Style"/>
          <w:bCs/>
          <w:sz w:val="22"/>
        </w:rPr>
        <w:t>.</w:t>
      </w:r>
    </w:p>
    <w:p w14:paraId="785C713F" w14:textId="48A2C2A2" w:rsidR="00BD4DC3" w:rsidRPr="00BD4DC3" w:rsidRDefault="00BD4DC3" w:rsidP="00BD4DC3">
      <w:pPr>
        <w:ind w:firstLine="708"/>
        <w:jc w:val="both"/>
        <w:rPr>
          <w:rFonts w:ascii="Bookman Old Style" w:hAnsi="Bookman Old Style"/>
          <w:sz w:val="22"/>
        </w:rPr>
      </w:pPr>
      <w:r w:rsidRPr="00BD4DC3">
        <w:rPr>
          <w:rFonts w:ascii="Bookman Old Style" w:hAnsi="Bookman Old Style"/>
          <w:sz w:val="22"/>
        </w:rPr>
        <w:t>Kod podskupine 653 Komunalni doprinosi</w:t>
      </w:r>
      <w:r w:rsidR="00E86193">
        <w:rPr>
          <w:rFonts w:ascii="Bookman Old Style" w:hAnsi="Bookman Old Style"/>
          <w:sz w:val="22"/>
        </w:rPr>
        <w:t xml:space="preserve"> i naknade vidljivo je smanjenje</w:t>
      </w:r>
      <w:r w:rsidRPr="00BD4DC3">
        <w:rPr>
          <w:rFonts w:ascii="Bookman Old Style" w:hAnsi="Bookman Old Style"/>
          <w:sz w:val="22"/>
        </w:rPr>
        <w:t xml:space="preserve"> od </w:t>
      </w:r>
      <w:r w:rsidR="00E86193">
        <w:rPr>
          <w:rFonts w:ascii="Bookman Old Style" w:hAnsi="Bookman Old Style"/>
          <w:sz w:val="22"/>
        </w:rPr>
        <w:t>95,09</w:t>
      </w:r>
      <w:r w:rsidRPr="00BD4DC3">
        <w:rPr>
          <w:rFonts w:ascii="Bookman Old Style" w:hAnsi="Bookman Old Style"/>
          <w:sz w:val="22"/>
        </w:rPr>
        <w:t>% u odnosu na ostvarenje prethodne godine</w:t>
      </w:r>
      <w:r w:rsidR="00E86193">
        <w:rPr>
          <w:rFonts w:ascii="Bookman Old Style" w:hAnsi="Bookman Old Style"/>
          <w:sz w:val="22"/>
        </w:rPr>
        <w:t>.</w:t>
      </w:r>
    </w:p>
    <w:p w14:paraId="0D716D4F" w14:textId="77777777" w:rsidR="00BD4DC3" w:rsidRPr="00BD4DC3" w:rsidRDefault="00BD4DC3" w:rsidP="00BD4DC3">
      <w:pPr>
        <w:jc w:val="both"/>
        <w:rPr>
          <w:rFonts w:ascii="Bookman Old Style" w:hAnsi="Bookman Old Style"/>
          <w:b/>
          <w:sz w:val="22"/>
        </w:rPr>
      </w:pPr>
    </w:p>
    <w:p w14:paraId="537B2712" w14:textId="77777777" w:rsidR="00BD4DC3" w:rsidRPr="00BD4DC3" w:rsidRDefault="00BD4DC3" w:rsidP="00BD4DC3">
      <w:pPr>
        <w:ind w:firstLine="708"/>
        <w:jc w:val="both"/>
        <w:rPr>
          <w:rFonts w:ascii="Bookman Old Style" w:hAnsi="Bookman Old Style"/>
          <w:b/>
          <w:sz w:val="22"/>
        </w:rPr>
      </w:pPr>
      <w:r w:rsidRPr="00BD4DC3">
        <w:rPr>
          <w:rFonts w:ascii="Bookman Old Style" w:hAnsi="Bookman Old Style"/>
          <w:b/>
          <w:sz w:val="22"/>
        </w:rPr>
        <w:t>PRIHODI OD PRODAJE PROIZVODA I ROBA TE PRUŽENIH USLUGA (66)</w:t>
      </w:r>
    </w:p>
    <w:p w14:paraId="1E8C28E1" w14:textId="07FB2978" w:rsidR="00BD4DC3" w:rsidRPr="002F40B8" w:rsidRDefault="00BD4DC3" w:rsidP="00BD4DC3">
      <w:pPr>
        <w:ind w:firstLine="708"/>
        <w:jc w:val="both"/>
        <w:rPr>
          <w:rFonts w:ascii="Bookman Old Style" w:hAnsi="Bookman Old Style"/>
          <w:sz w:val="22"/>
        </w:rPr>
      </w:pPr>
      <w:r w:rsidRPr="00BD4DC3">
        <w:rPr>
          <w:rFonts w:ascii="Bookman Old Style" w:hAnsi="Bookman Old Style"/>
          <w:sz w:val="22"/>
        </w:rPr>
        <w:t xml:space="preserve">Ovi prihodi ostvareni su u iznosu od </w:t>
      </w:r>
      <w:r w:rsidR="002F40B8">
        <w:rPr>
          <w:rFonts w:ascii="Bookman Old Style" w:hAnsi="Bookman Old Style"/>
          <w:sz w:val="22"/>
        </w:rPr>
        <w:t>3.262,32</w:t>
      </w:r>
      <w:r w:rsidRPr="00BD4DC3">
        <w:rPr>
          <w:rFonts w:ascii="Bookman Old Style" w:hAnsi="Bookman Old Style"/>
          <w:sz w:val="22"/>
        </w:rPr>
        <w:t xml:space="preserve"> eura što je </w:t>
      </w:r>
      <w:r w:rsidR="002F40B8">
        <w:rPr>
          <w:rFonts w:ascii="Bookman Old Style" w:hAnsi="Bookman Old Style"/>
          <w:sz w:val="22"/>
        </w:rPr>
        <w:t>94,43</w:t>
      </w:r>
      <w:r w:rsidRPr="00BD4DC3">
        <w:rPr>
          <w:rFonts w:ascii="Bookman Old Style" w:hAnsi="Bookman Old Style"/>
          <w:sz w:val="22"/>
        </w:rPr>
        <w:t xml:space="preserve">% u odnosu na ostvarenje prethodne godine te </w:t>
      </w:r>
      <w:r w:rsidR="002F40B8">
        <w:rPr>
          <w:rFonts w:ascii="Bookman Old Style" w:hAnsi="Bookman Old Style"/>
          <w:sz w:val="22"/>
        </w:rPr>
        <w:t>105,24</w:t>
      </w:r>
      <w:r w:rsidRPr="00BD4DC3">
        <w:rPr>
          <w:rFonts w:ascii="Bookman Old Style" w:hAnsi="Bookman Old Style"/>
          <w:sz w:val="22"/>
        </w:rPr>
        <w:t>% ostvarenja u odnosu na plan. Ova skup</w:t>
      </w:r>
      <w:r w:rsidR="002F40B8">
        <w:rPr>
          <w:rFonts w:ascii="Bookman Old Style" w:hAnsi="Bookman Old Style"/>
          <w:sz w:val="22"/>
        </w:rPr>
        <w:t>ina odnosi se na podskupinu 661 ko</w:t>
      </w:r>
      <w:r w:rsidR="00F27458">
        <w:rPr>
          <w:rFonts w:ascii="Bookman Old Style" w:hAnsi="Bookman Old Style"/>
          <w:sz w:val="22"/>
        </w:rPr>
        <w:t>ja se odnosi na prihod od pru</w:t>
      </w:r>
      <w:r w:rsidR="002F40B8">
        <w:rPr>
          <w:rFonts w:ascii="Bookman Old Style" w:hAnsi="Bookman Old Style"/>
          <w:sz w:val="22"/>
        </w:rPr>
        <w:t>ženih usluga naplate naknade za uređenje voda za Hrvatske vode, od kojih naplaćujemo 10% od naplaćenog prihoda.</w:t>
      </w:r>
    </w:p>
    <w:p w14:paraId="0208EF8C" w14:textId="77777777" w:rsidR="00BD4DC3" w:rsidRDefault="00BD4DC3" w:rsidP="00BD4DC3">
      <w:pPr>
        <w:ind w:firstLine="708"/>
        <w:jc w:val="both"/>
        <w:rPr>
          <w:b/>
        </w:rPr>
      </w:pPr>
    </w:p>
    <w:p w14:paraId="2BDA7CFE" w14:textId="77777777" w:rsidR="00BD4DC3" w:rsidRPr="00BD4DC3" w:rsidRDefault="00BD4DC3" w:rsidP="00BD4DC3">
      <w:pPr>
        <w:ind w:firstLine="708"/>
        <w:jc w:val="both"/>
        <w:rPr>
          <w:rFonts w:ascii="Bookman Old Style" w:hAnsi="Bookman Old Style"/>
          <w:b/>
          <w:sz w:val="22"/>
        </w:rPr>
      </w:pPr>
      <w:r w:rsidRPr="00BD4DC3">
        <w:rPr>
          <w:rFonts w:ascii="Bookman Old Style" w:hAnsi="Bookman Old Style"/>
          <w:b/>
          <w:sz w:val="22"/>
        </w:rPr>
        <w:t>KAZNE, UPRAVNE MJERE I OSTALI PRIHODI (68)</w:t>
      </w:r>
    </w:p>
    <w:p w14:paraId="77F9D96A" w14:textId="59D0E7F1" w:rsidR="00BD4DC3" w:rsidRPr="00BD4DC3" w:rsidRDefault="00BD4DC3" w:rsidP="00BD4DC3">
      <w:pPr>
        <w:jc w:val="both"/>
        <w:rPr>
          <w:rFonts w:ascii="Bookman Old Style" w:hAnsi="Bookman Old Style"/>
          <w:sz w:val="22"/>
        </w:rPr>
      </w:pPr>
      <w:r w:rsidRPr="00BD4DC3">
        <w:rPr>
          <w:rFonts w:ascii="Bookman Old Style" w:hAnsi="Bookman Old Style"/>
          <w:b/>
          <w:sz w:val="22"/>
        </w:rPr>
        <w:tab/>
        <w:t xml:space="preserve"> </w:t>
      </w:r>
      <w:r w:rsidRPr="00BD4DC3">
        <w:rPr>
          <w:rFonts w:ascii="Bookman Old Style" w:hAnsi="Bookman Old Style"/>
          <w:sz w:val="22"/>
        </w:rPr>
        <w:t xml:space="preserve">Ova skupina prihoda bilježi ostvarenje u iznosu od </w:t>
      </w:r>
      <w:r w:rsidR="002F40B8">
        <w:rPr>
          <w:rFonts w:ascii="Bookman Old Style" w:hAnsi="Bookman Old Style"/>
          <w:sz w:val="22"/>
        </w:rPr>
        <w:t>935,51</w:t>
      </w:r>
      <w:r w:rsidRPr="00BD4DC3">
        <w:rPr>
          <w:rFonts w:ascii="Bookman Old Style" w:hAnsi="Bookman Old Style"/>
          <w:sz w:val="22"/>
        </w:rPr>
        <w:t xml:space="preserve"> eura što je </w:t>
      </w:r>
      <w:r w:rsidR="002F40B8">
        <w:rPr>
          <w:rFonts w:ascii="Bookman Old Style" w:hAnsi="Bookman Old Style"/>
          <w:sz w:val="22"/>
        </w:rPr>
        <w:t>272,58</w:t>
      </w:r>
      <w:r w:rsidRPr="00BD4DC3">
        <w:rPr>
          <w:rFonts w:ascii="Bookman Old Style" w:hAnsi="Bookman Old Style"/>
          <w:sz w:val="22"/>
        </w:rPr>
        <w:t xml:space="preserve">% ostvarenja u odnosu na prethodno izvještajno razdoblje te </w:t>
      </w:r>
      <w:r w:rsidR="002F40B8">
        <w:rPr>
          <w:rFonts w:ascii="Bookman Old Style" w:hAnsi="Bookman Old Style"/>
          <w:sz w:val="22"/>
        </w:rPr>
        <w:t>93,55</w:t>
      </w:r>
      <w:r w:rsidRPr="00BD4DC3">
        <w:rPr>
          <w:rFonts w:ascii="Bookman Old Style" w:hAnsi="Bookman Old Style"/>
          <w:sz w:val="22"/>
        </w:rPr>
        <w:t xml:space="preserve">% u odnosu na plan. Ovi prihodi se odnose na prihode naplaćene po </w:t>
      </w:r>
      <w:r w:rsidR="002F40B8">
        <w:rPr>
          <w:rFonts w:ascii="Bookman Old Style" w:hAnsi="Bookman Old Style"/>
          <w:sz w:val="22"/>
        </w:rPr>
        <w:t>rješenju komunalnog redar</w:t>
      </w:r>
      <w:r w:rsidR="00263DDC">
        <w:rPr>
          <w:rFonts w:ascii="Bookman Old Style" w:hAnsi="Bookman Old Style"/>
          <w:sz w:val="22"/>
        </w:rPr>
        <w:t>a</w:t>
      </w:r>
      <w:r w:rsidRPr="00BD4DC3">
        <w:rPr>
          <w:rFonts w:ascii="Bookman Old Style" w:hAnsi="Bookman Old Style"/>
          <w:sz w:val="22"/>
        </w:rPr>
        <w:t>. Prihod</w:t>
      </w:r>
      <w:r w:rsidR="002F40B8">
        <w:rPr>
          <w:rFonts w:ascii="Bookman Old Style" w:hAnsi="Bookman Old Style"/>
          <w:sz w:val="22"/>
        </w:rPr>
        <w:t xml:space="preserve">i su ostvareni sukladno izdanim </w:t>
      </w:r>
      <w:r w:rsidRPr="00BD4DC3">
        <w:rPr>
          <w:rFonts w:ascii="Bookman Old Style" w:hAnsi="Bookman Old Style"/>
          <w:sz w:val="22"/>
        </w:rPr>
        <w:t>rješenjima.</w:t>
      </w:r>
    </w:p>
    <w:p w14:paraId="4716B0BE" w14:textId="77777777" w:rsidR="00BD4DC3" w:rsidRPr="00BD4DC3" w:rsidRDefault="00BD4DC3" w:rsidP="00BD4DC3">
      <w:pPr>
        <w:jc w:val="both"/>
        <w:rPr>
          <w:rFonts w:ascii="Bookman Old Style" w:hAnsi="Bookman Old Style"/>
          <w:sz w:val="22"/>
        </w:rPr>
      </w:pPr>
    </w:p>
    <w:p w14:paraId="4C873EF7" w14:textId="77777777" w:rsidR="00BD4DC3" w:rsidRPr="00BD4DC3" w:rsidRDefault="00BD4DC3" w:rsidP="00BD4DC3">
      <w:pPr>
        <w:jc w:val="both"/>
        <w:rPr>
          <w:rFonts w:ascii="Bookman Old Style" w:hAnsi="Bookman Old Style"/>
          <w:b/>
          <w:sz w:val="22"/>
        </w:rPr>
      </w:pPr>
      <w:r w:rsidRPr="00BD4DC3">
        <w:rPr>
          <w:rFonts w:ascii="Bookman Old Style" w:hAnsi="Bookman Old Style"/>
          <w:sz w:val="22"/>
        </w:rPr>
        <w:tab/>
      </w:r>
      <w:r w:rsidRPr="00BD4DC3">
        <w:rPr>
          <w:rFonts w:ascii="Bookman Old Style" w:hAnsi="Bookman Old Style"/>
          <w:b/>
          <w:sz w:val="22"/>
        </w:rPr>
        <w:t>PRIHODI OD PRODAJE NEPROIZVEDENE DUGOTRAJNE IMOVINE (71)</w:t>
      </w:r>
    </w:p>
    <w:p w14:paraId="7B8770AE" w14:textId="1E055B25" w:rsidR="00BD4DC3" w:rsidRPr="00BD4DC3" w:rsidRDefault="00BD4DC3" w:rsidP="00BD4DC3">
      <w:pPr>
        <w:jc w:val="both"/>
        <w:rPr>
          <w:rFonts w:ascii="Bookman Old Style" w:hAnsi="Bookman Old Style"/>
          <w:sz w:val="22"/>
        </w:rPr>
      </w:pPr>
      <w:r w:rsidRPr="00BD4DC3">
        <w:rPr>
          <w:rFonts w:ascii="Bookman Old Style" w:hAnsi="Bookman Old Style"/>
          <w:sz w:val="22"/>
        </w:rPr>
        <w:tab/>
        <w:t xml:space="preserve">Ovi prihodi planirani su u iznosu od </w:t>
      </w:r>
      <w:r w:rsidR="002F40B8">
        <w:rPr>
          <w:rFonts w:ascii="Bookman Old Style" w:hAnsi="Bookman Old Style"/>
          <w:sz w:val="22"/>
        </w:rPr>
        <w:t>575,00</w:t>
      </w:r>
      <w:r w:rsidRPr="00BD4DC3">
        <w:rPr>
          <w:rFonts w:ascii="Bookman Old Style" w:hAnsi="Bookman Old Style"/>
          <w:sz w:val="22"/>
        </w:rPr>
        <w:t xml:space="preserve"> eura, </w:t>
      </w:r>
      <w:r w:rsidR="002F40B8">
        <w:rPr>
          <w:rFonts w:ascii="Bookman Old Style" w:hAnsi="Bookman Old Style"/>
          <w:sz w:val="22"/>
        </w:rPr>
        <w:t>odnosno 4,96%</w:t>
      </w:r>
      <w:r w:rsidRPr="00BD4DC3">
        <w:rPr>
          <w:rFonts w:ascii="Bookman Old Style" w:hAnsi="Bookman Old Style"/>
          <w:bCs/>
          <w:sz w:val="22"/>
        </w:rPr>
        <w:t xml:space="preserve"> </w:t>
      </w:r>
      <w:r w:rsidR="002F40B8" w:rsidRPr="00BD4DC3">
        <w:rPr>
          <w:rFonts w:ascii="Bookman Old Style" w:hAnsi="Bookman Old Style"/>
          <w:sz w:val="22"/>
        </w:rPr>
        <w:t>u odnosu na ostvarenje prethodne godine te 100,00% u odnosu na plan</w:t>
      </w:r>
      <w:r w:rsidR="002F40B8">
        <w:rPr>
          <w:rFonts w:ascii="Bookman Old Style" w:hAnsi="Bookman Old Style"/>
          <w:sz w:val="22"/>
        </w:rPr>
        <w:t>.</w:t>
      </w:r>
      <w:r w:rsidR="002F40B8" w:rsidRPr="00BD4DC3">
        <w:rPr>
          <w:rFonts w:ascii="Bookman Old Style" w:hAnsi="Bookman Old Style"/>
          <w:bCs/>
          <w:sz w:val="22"/>
        </w:rPr>
        <w:t xml:space="preserve"> </w:t>
      </w:r>
      <w:r w:rsidRPr="00BD4DC3">
        <w:rPr>
          <w:rFonts w:ascii="Bookman Old Style" w:hAnsi="Bookman Old Style"/>
          <w:bCs/>
          <w:sz w:val="22"/>
        </w:rPr>
        <w:t xml:space="preserve">Odnose se na prodaju poljoprivrednog zemljišta </w:t>
      </w:r>
      <w:r w:rsidR="002F40B8">
        <w:rPr>
          <w:rFonts w:ascii="Bookman Old Style" w:hAnsi="Bookman Old Style"/>
          <w:bCs/>
          <w:sz w:val="22"/>
        </w:rPr>
        <w:t>stečenog ošasnom imovinom.</w:t>
      </w:r>
    </w:p>
    <w:p w14:paraId="15FAB315" w14:textId="77777777" w:rsidR="00BD4DC3" w:rsidRPr="00BD4DC3" w:rsidRDefault="00BD4DC3" w:rsidP="00BD4DC3">
      <w:pPr>
        <w:jc w:val="both"/>
        <w:rPr>
          <w:rFonts w:ascii="Bookman Old Style" w:hAnsi="Bookman Old Style"/>
          <w:sz w:val="22"/>
        </w:rPr>
      </w:pPr>
    </w:p>
    <w:p w14:paraId="4DB4E772" w14:textId="77777777" w:rsidR="00BD4DC3" w:rsidRPr="00BD4DC3" w:rsidRDefault="00BD4DC3" w:rsidP="00BD4DC3">
      <w:pPr>
        <w:ind w:firstLine="708"/>
        <w:jc w:val="both"/>
        <w:rPr>
          <w:rFonts w:ascii="Bookman Old Style" w:hAnsi="Bookman Old Style"/>
          <w:b/>
          <w:bCs/>
          <w:sz w:val="22"/>
        </w:rPr>
      </w:pPr>
      <w:r w:rsidRPr="00BD4DC3">
        <w:rPr>
          <w:rFonts w:ascii="Bookman Old Style" w:hAnsi="Bookman Old Style"/>
          <w:b/>
          <w:bCs/>
          <w:sz w:val="22"/>
        </w:rPr>
        <w:t>PRIHODI OD PRODAJE PROIZVEDENE DUGOTRAJNE IMOVINE (72)</w:t>
      </w:r>
    </w:p>
    <w:p w14:paraId="360F9EDC" w14:textId="6611BD3D" w:rsidR="001A24B1" w:rsidRPr="00793090" w:rsidRDefault="00BD4DC3" w:rsidP="00793090">
      <w:pPr>
        <w:jc w:val="both"/>
        <w:rPr>
          <w:rFonts w:ascii="Bookman Old Style" w:hAnsi="Bookman Old Style"/>
          <w:bCs/>
          <w:sz w:val="22"/>
        </w:rPr>
      </w:pPr>
      <w:r w:rsidRPr="00BD4DC3">
        <w:rPr>
          <w:rFonts w:ascii="Bookman Old Style" w:hAnsi="Bookman Old Style"/>
          <w:sz w:val="22"/>
        </w:rPr>
        <w:tab/>
        <w:t xml:space="preserve">Prihodi ostvareni u ovom izvještajnom razdoblju u iznosu od </w:t>
      </w:r>
      <w:r w:rsidR="002F40B8">
        <w:rPr>
          <w:rFonts w:ascii="Bookman Old Style" w:hAnsi="Bookman Old Style"/>
          <w:sz w:val="22"/>
        </w:rPr>
        <w:t>2.000,00</w:t>
      </w:r>
      <w:r w:rsidRPr="00BD4DC3">
        <w:rPr>
          <w:rFonts w:ascii="Bookman Old Style" w:hAnsi="Bookman Old Style"/>
          <w:sz w:val="22"/>
        </w:rPr>
        <w:t xml:space="preserve"> eura odnosno </w:t>
      </w:r>
      <w:r w:rsidR="002F40B8">
        <w:rPr>
          <w:rFonts w:ascii="Bookman Old Style" w:hAnsi="Bookman Old Style"/>
          <w:sz w:val="22"/>
        </w:rPr>
        <w:t>66,64</w:t>
      </w:r>
      <w:r w:rsidRPr="00BD4DC3">
        <w:rPr>
          <w:rFonts w:ascii="Bookman Old Style" w:hAnsi="Bookman Old Style"/>
          <w:sz w:val="22"/>
        </w:rPr>
        <w:t xml:space="preserve">% u odnosu na ostvarenje prethodne godine te 100,00% u odnosu na plan, odnose se na prodaju ošasne imovine (stambenog objekta) </w:t>
      </w:r>
      <w:r w:rsidRPr="00BD4DC3">
        <w:rPr>
          <w:rFonts w:ascii="Bookman Old Style" w:hAnsi="Bookman Old Style"/>
          <w:bCs/>
          <w:sz w:val="22"/>
        </w:rPr>
        <w:t>dok se ostvarenje u prethodnom izvještajnom razdoblju odnosi također na prodaju</w:t>
      </w:r>
      <w:r w:rsidR="002F40B8">
        <w:rPr>
          <w:rFonts w:ascii="Bookman Old Style" w:hAnsi="Bookman Old Style"/>
          <w:bCs/>
          <w:sz w:val="22"/>
        </w:rPr>
        <w:t xml:space="preserve"> naslijeđene ošasne imovine</w:t>
      </w:r>
      <w:r w:rsidRPr="00BD4DC3">
        <w:rPr>
          <w:rFonts w:ascii="Bookman Old Style" w:hAnsi="Bookman Old Style"/>
          <w:bCs/>
          <w:sz w:val="22"/>
        </w:rPr>
        <w:t xml:space="preserve"> stambenog objekta. </w:t>
      </w:r>
      <w:r w:rsidRPr="00BD4DC3">
        <w:rPr>
          <w:rFonts w:ascii="Bookman Old Style" w:hAnsi="Bookman Old Style"/>
          <w:bCs/>
          <w:sz w:val="22"/>
        </w:rPr>
        <w:tab/>
      </w:r>
    </w:p>
    <w:p w14:paraId="2BBE8A0B" w14:textId="77777777" w:rsidR="004B1E30" w:rsidRPr="00EA1EEC" w:rsidRDefault="004B1E30" w:rsidP="00B241B5">
      <w:pPr>
        <w:spacing w:line="276" w:lineRule="auto"/>
        <w:jc w:val="both"/>
        <w:rPr>
          <w:rFonts w:ascii="Bookman Old Style" w:hAnsi="Bookman Old Style" w:cstheme="minorHAnsi"/>
          <w:sz w:val="22"/>
          <w:szCs w:val="22"/>
        </w:rPr>
      </w:pPr>
    </w:p>
    <w:p w14:paraId="47C280DE" w14:textId="77777777" w:rsidR="004B1E30" w:rsidRPr="00EA1EEC" w:rsidRDefault="004B1E30" w:rsidP="00B241B5">
      <w:pPr>
        <w:spacing w:line="276" w:lineRule="auto"/>
        <w:jc w:val="both"/>
        <w:rPr>
          <w:rFonts w:ascii="Bookman Old Style" w:hAnsi="Bookman Old Style" w:cstheme="minorHAnsi"/>
          <w:b/>
          <w:sz w:val="22"/>
          <w:szCs w:val="22"/>
        </w:rPr>
      </w:pPr>
      <w:r w:rsidRPr="00EA1EEC">
        <w:rPr>
          <w:rFonts w:ascii="Bookman Old Style" w:hAnsi="Bookman Old Style" w:cstheme="minorHAnsi"/>
          <w:b/>
          <w:sz w:val="22"/>
          <w:szCs w:val="22"/>
        </w:rPr>
        <w:t>RASHODI</w:t>
      </w:r>
    </w:p>
    <w:p w14:paraId="0BD69952" w14:textId="77777777" w:rsidR="004B1E30" w:rsidRPr="00EA1EEC" w:rsidRDefault="004B1E30" w:rsidP="00B241B5">
      <w:pPr>
        <w:spacing w:line="276" w:lineRule="auto"/>
        <w:jc w:val="both"/>
        <w:rPr>
          <w:rFonts w:ascii="Bookman Old Style" w:hAnsi="Bookman Old Style" w:cstheme="minorHAnsi"/>
          <w:sz w:val="22"/>
          <w:szCs w:val="22"/>
        </w:rPr>
      </w:pPr>
      <w:r w:rsidRPr="00EA1EEC">
        <w:rPr>
          <w:rFonts w:ascii="Bookman Old Style" w:hAnsi="Bookman Old Style" w:cstheme="minorHAnsi"/>
          <w:sz w:val="22"/>
          <w:szCs w:val="22"/>
        </w:rPr>
        <w:t xml:space="preserve">Poslovna događanja u Proračunu svrstavamo u skupine prema njihovim srodnim ekonomskim obilježjima. Da bismo dobili kvalitetne informacije, rashode i izdatke klasificiramo po glavnim obilježjima u više skupina. Rashodi predstavljaju smanjenje ekonomske koristi u obliku smanjenja imovine ili povećanja obveza i izvršavaju se sukladno ostvarenim prihodima. Razvrstavaju se prema programima. Prema </w:t>
      </w:r>
      <w:r w:rsidRPr="00EA1EEC">
        <w:rPr>
          <w:rFonts w:ascii="Bookman Old Style" w:hAnsi="Bookman Old Style" w:cstheme="minorHAnsi"/>
          <w:sz w:val="22"/>
          <w:szCs w:val="22"/>
        </w:rPr>
        <w:lastRenderedPageBreak/>
        <w:t xml:space="preserve">zakonskoj regulativi, rashodi se temeljno klasificiraju na rashode poslovanja i rashode za nabavu nefinancijske imovine te izdatke za financijsku imovinu i otplate zajmova. </w:t>
      </w:r>
    </w:p>
    <w:p w14:paraId="42C49C01" w14:textId="77777777" w:rsidR="004B1E30" w:rsidRPr="00EA1EEC" w:rsidRDefault="004B1E30" w:rsidP="00B241B5">
      <w:pPr>
        <w:spacing w:line="276" w:lineRule="auto"/>
        <w:jc w:val="both"/>
        <w:rPr>
          <w:rFonts w:ascii="Bookman Old Style" w:hAnsi="Bookman Old Style" w:cstheme="minorHAnsi"/>
          <w:sz w:val="22"/>
          <w:szCs w:val="22"/>
        </w:rPr>
      </w:pPr>
      <w:r w:rsidRPr="00EA1EEC">
        <w:rPr>
          <w:rFonts w:ascii="Bookman Old Style" w:hAnsi="Bookman Old Style" w:cstheme="minorHAnsi"/>
          <w:sz w:val="22"/>
          <w:szCs w:val="22"/>
        </w:rPr>
        <w:t xml:space="preserve">Rashodi poslovanja klasificiraju se na rashode za zaposlene, materijalne rashode, financijske rashode, subvencije, pomoći, naknade, donacije i ostale rashode. </w:t>
      </w:r>
    </w:p>
    <w:p w14:paraId="0BA1BB91" w14:textId="77777777" w:rsidR="004B1E30" w:rsidRPr="00EA1EEC" w:rsidRDefault="004B1E30" w:rsidP="00B241B5">
      <w:pPr>
        <w:spacing w:line="276" w:lineRule="auto"/>
        <w:jc w:val="both"/>
        <w:rPr>
          <w:rFonts w:ascii="Bookman Old Style" w:hAnsi="Bookman Old Style" w:cstheme="minorHAnsi"/>
          <w:sz w:val="22"/>
          <w:szCs w:val="22"/>
        </w:rPr>
      </w:pPr>
      <w:r w:rsidRPr="00EA1EEC">
        <w:rPr>
          <w:rFonts w:ascii="Bookman Old Style" w:hAnsi="Bookman Old Style" w:cstheme="minorHAnsi"/>
          <w:sz w:val="22"/>
          <w:szCs w:val="22"/>
        </w:rPr>
        <w:t xml:space="preserve">Rashodi za nabavu nefinancijske imovine klasificiraju se po vrstama nabavljene nefinancijske imovine. </w:t>
      </w:r>
    </w:p>
    <w:p w14:paraId="2115F14A" w14:textId="77777777" w:rsidR="00BE24D3" w:rsidRPr="00EA1EEC" w:rsidRDefault="00BE24D3" w:rsidP="00B241B5">
      <w:pPr>
        <w:spacing w:line="276" w:lineRule="auto"/>
        <w:jc w:val="both"/>
        <w:rPr>
          <w:rFonts w:ascii="Bookman Old Style" w:hAnsi="Bookman Old Style" w:cstheme="minorHAnsi"/>
          <w:sz w:val="22"/>
          <w:szCs w:val="22"/>
        </w:rPr>
      </w:pPr>
    </w:p>
    <w:p w14:paraId="0AC56FB5" w14:textId="77777777" w:rsidR="00793090" w:rsidRPr="00793090" w:rsidRDefault="00793090" w:rsidP="00793090">
      <w:pPr>
        <w:spacing w:line="276" w:lineRule="auto"/>
        <w:ind w:firstLine="708"/>
        <w:jc w:val="both"/>
        <w:rPr>
          <w:rFonts w:ascii="Bookman Old Style" w:hAnsi="Bookman Old Style"/>
          <w:bCs/>
          <w:iCs/>
          <w:sz w:val="22"/>
        </w:rPr>
      </w:pPr>
      <w:r w:rsidRPr="00793090">
        <w:rPr>
          <w:rFonts w:ascii="Bookman Old Style" w:hAnsi="Bookman Old Style"/>
          <w:bCs/>
          <w:iCs/>
          <w:sz w:val="22"/>
        </w:rPr>
        <w:t>Ukupni rashodi izvršeni su u iznosu od 3.405.719,31 euro što je 197,32% u odnosu na ostvarenje prethodne godine i 100,42% u odnosu na plan. Od ukupnih rashoda na rashode poslovanja otpada iznos od 2.122.289,27 eura dok na rashode za nabavu nefinancijske imovine otpada iznos od 1.283.430,04 eura. Isto tako od ukupnih rashoda na rashode proračuna odnosi se iznos od 1.968.973,62 eura dok se na rashode proračunskog korisnika odnosi iznos od 1.436.745,69 eura.</w:t>
      </w:r>
    </w:p>
    <w:p w14:paraId="29FAF863" w14:textId="5195A98C" w:rsidR="00D77BD2" w:rsidRDefault="00D77BD2" w:rsidP="00B241B5">
      <w:pPr>
        <w:spacing w:line="276" w:lineRule="auto"/>
        <w:jc w:val="both"/>
        <w:rPr>
          <w:rFonts w:ascii="Bookman Old Style" w:hAnsi="Bookman Old Style" w:cstheme="minorHAnsi"/>
          <w:sz w:val="22"/>
          <w:szCs w:val="22"/>
        </w:rPr>
      </w:pPr>
    </w:p>
    <w:p w14:paraId="48E5AAE1" w14:textId="7C7E53DB" w:rsidR="00284F11" w:rsidRDefault="00284F11" w:rsidP="00284F11">
      <w:pPr>
        <w:jc w:val="both"/>
        <w:rPr>
          <w:rFonts w:ascii="Bookman Old Style" w:hAnsi="Bookman Old Style"/>
          <w:sz w:val="22"/>
        </w:rPr>
      </w:pPr>
      <w:r w:rsidRPr="00284F11">
        <w:rPr>
          <w:rFonts w:ascii="Bookman Old Style" w:hAnsi="Bookman Old Style"/>
          <w:sz w:val="22"/>
        </w:rPr>
        <w:t xml:space="preserve">Tabela br. 3 Rashodi Proračuna Općine </w:t>
      </w:r>
      <w:r>
        <w:rPr>
          <w:rFonts w:ascii="Bookman Old Style" w:hAnsi="Bookman Old Style"/>
          <w:sz w:val="22"/>
        </w:rPr>
        <w:t>Peteranec</w:t>
      </w:r>
      <w:r w:rsidRPr="00284F11">
        <w:rPr>
          <w:rFonts w:ascii="Bookman Old Style" w:hAnsi="Bookman Old Style"/>
          <w:sz w:val="22"/>
        </w:rPr>
        <w:t xml:space="preserve"> za 202</w:t>
      </w:r>
      <w:r>
        <w:rPr>
          <w:rFonts w:ascii="Bookman Old Style" w:hAnsi="Bookman Old Style"/>
          <w:sz w:val="22"/>
        </w:rPr>
        <w:t>5</w:t>
      </w:r>
      <w:r w:rsidRPr="00284F11">
        <w:rPr>
          <w:rFonts w:ascii="Bookman Old Style" w:hAnsi="Bookman Old Style"/>
          <w:sz w:val="22"/>
        </w:rPr>
        <w:t>. godinu</w:t>
      </w:r>
    </w:p>
    <w:p w14:paraId="1563F338" w14:textId="77EB74A5" w:rsidR="00C66410" w:rsidRDefault="00C66410" w:rsidP="00284F11">
      <w:pPr>
        <w:jc w:val="both"/>
        <w:rPr>
          <w:rFonts w:ascii="Bookman Old Style" w:hAnsi="Bookman Old Style"/>
          <w:sz w:val="22"/>
        </w:rPr>
      </w:pPr>
    </w:p>
    <w:tbl>
      <w:tblPr>
        <w:tblStyle w:val="Reetkatablice"/>
        <w:tblW w:w="0" w:type="auto"/>
        <w:tblLook w:val="04A0" w:firstRow="1" w:lastRow="0" w:firstColumn="1" w:lastColumn="0" w:noHBand="0" w:noVBand="1"/>
      </w:tblPr>
      <w:tblGrid>
        <w:gridCol w:w="2880"/>
        <w:gridCol w:w="1469"/>
        <w:gridCol w:w="1469"/>
        <w:gridCol w:w="1469"/>
        <w:gridCol w:w="872"/>
        <w:gridCol w:w="901"/>
      </w:tblGrid>
      <w:tr w:rsidR="00411B7C" w:rsidRPr="00411B7C" w14:paraId="6B53544E" w14:textId="77777777" w:rsidTr="00061BF6">
        <w:tc>
          <w:tcPr>
            <w:tcW w:w="3281" w:type="dxa"/>
          </w:tcPr>
          <w:p w14:paraId="2EA0B932" w14:textId="77777777" w:rsidR="00411B7C" w:rsidRPr="00411B7C" w:rsidRDefault="00411B7C" w:rsidP="00411B7C">
            <w:pPr>
              <w:spacing w:line="276" w:lineRule="auto"/>
              <w:jc w:val="center"/>
              <w:rPr>
                <w:rFonts w:ascii="Times New Roman" w:hAnsi="Times New Roman" w:cs="Times New Roman"/>
              </w:rPr>
            </w:pPr>
          </w:p>
          <w:p w14:paraId="66ED8895"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 xml:space="preserve">RASHODI </w:t>
            </w:r>
          </w:p>
        </w:tc>
        <w:tc>
          <w:tcPr>
            <w:tcW w:w="1224" w:type="dxa"/>
          </w:tcPr>
          <w:p w14:paraId="419D98AA"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Ostvareno 2024.</w:t>
            </w:r>
          </w:p>
        </w:tc>
        <w:tc>
          <w:tcPr>
            <w:tcW w:w="1394" w:type="dxa"/>
          </w:tcPr>
          <w:p w14:paraId="55F6981C"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Plan za 2025.</w:t>
            </w:r>
          </w:p>
        </w:tc>
        <w:tc>
          <w:tcPr>
            <w:tcW w:w="1394" w:type="dxa"/>
          </w:tcPr>
          <w:p w14:paraId="703648A7"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Ostvareno 2025.</w:t>
            </w:r>
          </w:p>
        </w:tc>
        <w:tc>
          <w:tcPr>
            <w:tcW w:w="856" w:type="dxa"/>
          </w:tcPr>
          <w:p w14:paraId="6D8E30BE"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Indeks 4/2</w:t>
            </w:r>
          </w:p>
        </w:tc>
        <w:tc>
          <w:tcPr>
            <w:tcW w:w="913" w:type="dxa"/>
          </w:tcPr>
          <w:p w14:paraId="02F0CF74"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Indeks 4/3</w:t>
            </w:r>
          </w:p>
        </w:tc>
      </w:tr>
      <w:tr w:rsidR="00411B7C" w:rsidRPr="00411B7C" w14:paraId="57649AEC" w14:textId="77777777" w:rsidTr="00061BF6">
        <w:tc>
          <w:tcPr>
            <w:tcW w:w="3281" w:type="dxa"/>
          </w:tcPr>
          <w:p w14:paraId="76D612E5"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1</w:t>
            </w:r>
          </w:p>
        </w:tc>
        <w:tc>
          <w:tcPr>
            <w:tcW w:w="1224" w:type="dxa"/>
          </w:tcPr>
          <w:p w14:paraId="0D9FD4F4"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2</w:t>
            </w:r>
          </w:p>
        </w:tc>
        <w:tc>
          <w:tcPr>
            <w:tcW w:w="1394" w:type="dxa"/>
          </w:tcPr>
          <w:p w14:paraId="47B94E8F"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3</w:t>
            </w:r>
          </w:p>
        </w:tc>
        <w:tc>
          <w:tcPr>
            <w:tcW w:w="1394" w:type="dxa"/>
          </w:tcPr>
          <w:p w14:paraId="2B07AD73"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4</w:t>
            </w:r>
          </w:p>
        </w:tc>
        <w:tc>
          <w:tcPr>
            <w:tcW w:w="856" w:type="dxa"/>
          </w:tcPr>
          <w:p w14:paraId="6095E506"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5</w:t>
            </w:r>
          </w:p>
        </w:tc>
        <w:tc>
          <w:tcPr>
            <w:tcW w:w="913" w:type="dxa"/>
          </w:tcPr>
          <w:p w14:paraId="7180059F" w14:textId="77777777" w:rsidR="00411B7C" w:rsidRPr="00411B7C" w:rsidRDefault="00411B7C" w:rsidP="00411B7C">
            <w:pPr>
              <w:spacing w:line="276" w:lineRule="auto"/>
              <w:jc w:val="center"/>
              <w:rPr>
                <w:rFonts w:ascii="Times New Roman" w:hAnsi="Times New Roman" w:cs="Times New Roman"/>
              </w:rPr>
            </w:pPr>
            <w:r w:rsidRPr="00411B7C">
              <w:rPr>
                <w:rFonts w:ascii="Times New Roman" w:hAnsi="Times New Roman" w:cs="Times New Roman"/>
              </w:rPr>
              <w:t>6</w:t>
            </w:r>
          </w:p>
        </w:tc>
      </w:tr>
      <w:tr w:rsidR="00411B7C" w:rsidRPr="00411B7C" w14:paraId="410CE538" w14:textId="77777777" w:rsidTr="00061BF6">
        <w:tc>
          <w:tcPr>
            <w:tcW w:w="3281" w:type="dxa"/>
          </w:tcPr>
          <w:p w14:paraId="49983ACF"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Rashodi za zaposlene (31)</w:t>
            </w:r>
          </w:p>
        </w:tc>
        <w:tc>
          <w:tcPr>
            <w:tcW w:w="1224" w:type="dxa"/>
            <w:vAlign w:val="bottom"/>
          </w:tcPr>
          <w:p w14:paraId="7014E054"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161.609,42</w:t>
            </w:r>
          </w:p>
        </w:tc>
        <w:tc>
          <w:tcPr>
            <w:tcW w:w="1394" w:type="dxa"/>
            <w:vAlign w:val="bottom"/>
          </w:tcPr>
          <w:p w14:paraId="6BEEDB24"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196.200,00</w:t>
            </w:r>
          </w:p>
        </w:tc>
        <w:tc>
          <w:tcPr>
            <w:tcW w:w="1394" w:type="dxa"/>
            <w:vAlign w:val="bottom"/>
          </w:tcPr>
          <w:p w14:paraId="4559F22F"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192.011,40</w:t>
            </w:r>
          </w:p>
        </w:tc>
        <w:tc>
          <w:tcPr>
            <w:tcW w:w="856" w:type="dxa"/>
            <w:vAlign w:val="bottom"/>
          </w:tcPr>
          <w:p w14:paraId="26ACC387"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118,81</w:t>
            </w:r>
          </w:p>
        </w:tc>
        <w:tc>
          <w:tcPr>
            <w:tcW w:w="913" w:type="dxa"/>
            <w:vAlign w:val="bottom"/>
          </w:tcPr>
          <w:p w14:paraId="4CD5CC56"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97,87</w:t>
            </w:r>
          </w:p>
        </w:tc>
      </w:tr>
      <w:tr w:rsidR="00411B7C" w:rsidRPr="00411B7C" w14:paraId="0E66E4AD" w14:textId="77777777" w:rsidTr="00061BF6">
        <w:tc>
          <w:tcPr>
            <w:tcW w:w="3281" w:type="dxa"/>
          </w:tcPr>
          <w:p w14:paraId="26C2775A"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Materijalni rashodi (32)</w:t>
            </w:r>
          </w:p>
        </w:tc>
        <w:tc>
          <w:tcPr>
            <w:tcW w:w="1224" w:type="dxa"/>
            <w:vAlign w:val="bottom"/>
          </w:tcPr>
          <w:p w14:paraId="0D6981A7"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297.106,06</w:t>
            </w:r>
          </w:p>
        </w:tc>
        <w:tc>
          <w:tcPr>
            <w:tcW w:w="1394" w:type="dxa"/>
            <w:vAlign w:val="bottom"/>
          </w:tcPr>
          <w:p w14:paraId="239FA1DC"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442.057,00</w:t>
            </w:r>
          </w:p>
        </w:tc>
        <w:tc>
          <w:tcPr>
            <w:tcW w:w="1394" w:type="dxa"/>
            <w:vAlign w:val="bottom"/>
          </w:tcPr>
          <w:p w14:paraId="3E11459F"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440.556,14</w:t>
            </w:r>
          </w:p>
        </w:tc>
        <w:tc>
          <w:tcPr>
            <w:tcW w:w="856" w:type="dxa"/>
            <w:vAlign w:val="bottom"/>
          </w:tcPr>
          <w:p w14:paraId="37A8B04A"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148,28</w:t>
            </w:r>
          </w:p>
        </w:tc>
        <w:tc>
          <w:tcPr>
            <w:tcW w:w="913" w:type="dxa"/>
            <w:vAlign w:val="bottom"/>
          </w:tcPr>
          <w:p w14:paraId="5D7FE451"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99,66</w:t>
            </w:r>
          </w:p>
        </w:tc>
      </w:tr>
      <w:tr w:rsidR="00411B7C" w:rsidRPr="00411B7C" w14:paraId="165C1B00" w14:textId="77777777" w:rsidTr="00061BF6">
        <w:tc>
          <w:tcPr>
            <w:tcW w:w="3281" w:type="dxa"/>
          </w:tcPr>
          <w:p w14:paraId="1C5F6DE2"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Financijski rashodi (34)</w:t>
            </w:r>
          </w:p>
        </w:tc>
        <w:tc>
          <w:tcPr>
            <w:tcW w:w="1224" w:type="dxa"/>
            <w:vAlign w:val="bottom"/>
          </w:tcPr>
          <w:p w14:paraId="140730F3"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3.566,12</w:t>
            </w:r>
          </w:p>
        </w:tc>
        <w:tc>
          <w:tcPr>
            <w:tcW w:w="1394" w:type="dxa"/>
            <w:vAlign w:val="bottom"/>
          </w:tcPr>
          <w:p w14:paraId="72ED9671"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15.136,00</w:t>
            </w:r>
          </w:p>
        </w:tc>
        <w:tc>
          <w:tcPr>
            <w:tcW w:w="1394" w:type="dxa"/>
            <w:vAlign w:val="bottom"/>
          </w:tcPr>
          <w:p w14:paraId="1FB167C9"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12.979,27</w:t>
            </w:r>
          </w:p>
        </w:tc>
        <w:tc>
          <w:tcPr>
            <w:tcW w:w="856" w:type="dxa"/>
            <w:vAlign w:val="bottom"/>
          </w:tcPr>
          <w:p w14:paraId="73E751DF"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363,96</w:t>
            </w:r>
          </w:p>
        </w:tc>
        <w:tc>
          <w:tcPr>
            <w:tcW w:w="913" w:type="dxa"/>
            <w:vAlign w:val="bottom"/>
          </w:tcPr>
          <w:p w14:paraId="0C3CDFA3"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85,75</w:t>
            </w:r>
          </w:p>
        </w:tc>
      </w:tr>
      <w:tr w:rsidR="00411B7C" w:rsidRPr="00411B7C" w14:paraId="3B2EC8BD" w14:textId="77777777" w:rsidTr="00061BF6">
        <w:tc>
          <w:tcPr>
            <w:tcW w:w="3281" w:type="dxa"/>
          </w:tcPr>
          <w:p w14:paraId="66849DF9"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Subvencije (35)</w:t>
            </w:r>
          </w:p>
        </w:tc>
        <w:tc>
          <w:tcPr>
            <w:tcW w:w="1224" w:type="dxa"/>
            <w:vAlign w:val="bottom"/>
          </w:tcPr>
          <w:p w14:paraId="08AD4489"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22.531,40</w:t>
            </w:r>
          </w:p>
        </w:tc>
        <w:tc>
          <w:tcPr>
            <w:tcW w:w="1394" w:type="dxa"/>
            <w:vAlign w:val="bottom"/>
          </w:tcPr>
          <w:p w14:paraId="7A2ADE88"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9.000,00</w:t>
            </w:r>
          </w:p>
        </w:tc>
        <w:tc>
          <w:tcPr>
            <w:tcW w:w="1394" w:type="dxa"/>
            <w:vAlign w:val="bottom"/>
          </w:tcPr>
          <w:p w14:paraId="59A81266"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8.636,59</w:t>
            </w:r>
          </w:p>
        </w:tc>
        <w:tc>
          <w:tcPr>
            <w:tcW w:w="856" w:type="dxa"/>
            <w:vAlign w:val="bottom"/>
          </w:tcPr>
          <w:p w14:paraId="1FD6AACC"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38,33</w:t>
            </w:r>
          </w:p>
        </w:tc>
        <w:tc>
          <w:tcPr>
            <w:tcW w:w="913" w:type="dxa"/>
            <w:vAlign w:val="bottom"/>
          </w:tcPr>
          <w:p w14:paraId="0963227D"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95,96</w:t>
            </w:r>
          </w:p>
        </w:tc>
      </w:tr>
      <w:tr w:rsidR="00411B7C" w:rsidRPr="00411B7C" w14:paraId="5B255B2E" w14:textId="77777777" w:rsidTr="00061BF6">
        <w:tc>
          <w:tcPr>
            <w:tcW w:w="3281" w:type="dxa"/>
          </w:tcPr>
          <w:p w14:paraId="0CD7BE66"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Pomoći (36)</w:t>
            </w:r>
          </w:p>
        </w:tc>
        <w:tc>
          <w:tcPr>
            <w:tcW w:w="1224" w:type="dxa"/>
            <w:vAlign w:val="bottom"/>
          </w:tcPr>
          <w:p w14:paraId="4BB00A53"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2.000,00</w:t>
            </w:r>
          </w:p>
        </w:tc>
        <w:tc>
          <w:tcPr>
            <w:tcW w:w="1394" w:type="dxa"/>
            <w:vAlign w:val="bottom"/>
          </w:tcPr>
          <w:p w14:paraId="3B88DFA1"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2.500,00</w:t>
            </w:r>
          </w:p>
        </w:tc>
        <w:tc>
          <w:tcPr>
            <w:tcW w:w="1394" w:type="dxa"/>
            <w:vAlign w:val="bottom"/>
          </w:tcPr>
          <w:p w14:paraId="0CF7F64A"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1.893,00</w:t>
            </w:r>
          </w:p>
        </w:tc>
        <w:tc>
          <w:tcPr>
            <w:tcW w:w="856" w:type="dxa"/>
            <w:vAlign w:val="bottom"/>
          </w:tcPr>
          <w:p w14:paraId="1FB01D59"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94,65</w:t>
            </w:r>
          </w:p>
        </w:tc>
        <w:tc>
          <w:tcPr>
            <w:tcW w:w="913" w:type="dxa"/>
            <w:vAlign w:val="bottom"/>
          </w:tcPr>
          <w:p w14:paraId="4262961B"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75,72</w:t>
            </w:r>
          </w:p>
        </w:tc>
      </w:tr>
      <w:tr w:rsidR="00411B7C" w:rsidRPr="00411B7C" w14:paraId="24D91F96" w14:textId="77777777" w:rsidTr="00061BF6">
        <w:tc>
          <w:tcPr>
            <w:tcW w:w="3281" w:type="dxa"/>
          </w:tcPr>
          <w:p w14:paraId="4327D797"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Naknade građanima i kućanstvima (37)</w:t>
            </w:r>
          </w:p>
        </w:tc>
        <w:tc>
          <w:tcPr>
            <w:tcW w:w="1224" w:type="dxa"/>
            <w:vAlign w:val="bottom"/>
          </w:tcPr>
          <w:p w14:paraId="6A869A90"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380.497,13</w:t>
            </w:r>
          </w:p>
        </w:tc>
        <w:tc>
          <w:tcPr>
            <w:tcW w:w="1394" w:type="dxa"/>
            <w:vAlign w:val="bottom"/>
          </w:tcPr>
          <w:p w14:paraId="48E476EE"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496.900,00</w:t>
            </w:r>
          </w:p>
        </w:tc>
        <w:tc>
          <w:tcPr>
            <w:tcW w:w="1394" w:type="dxa"/>
            <w:vAlign w:val="bottom"/>
          </w:tcPr>
          <w:p w14:paraId="7FB36285"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486.639,17</w:t>
            </w:r>
          </w:p>
        </w:tc>
        <w:tc>
          <w:tcPr>
            <w:tcW w:w="856" w:type="dxa"/>
            <w:vAlign w:val="bottom"/>
          </w:tcPr>
          <w:p w14:paraId="1FD79542"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127,90</w:t>
            </w:r>
          </w:p>
        </w:tc>
        <w:tc>
          <w:tcPr>
            <w:tcW w:w="913" w:type="dxa"/>
            <w:vAlign w:val="bottom"/>
          </w:tcPr>
          <w:p w14:paraId="2C85D214"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97,94</w:t>
            </w:r>
          </w:p>
        </w:tc>
      </w:tr>
      <w:tr w:rsidR="00411B7C" w:rsidRPr="00411B7C" w14:paraId="7A34A43B" w14:textId="77777777" w:rsidTr="00061BF6">
        <w:tc>
          <w:tcPr>
            <w:tcW w:w="3281" w:type="dxa"/>
          </w:tcPr>
          <w:p w14:paraId="389D7A8F"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Donacije i ostali rashodi (38)</w:t>
            </w:r>
          </w:p>
        </w:tc>
        <w:tc>
          <w:tcPr>
            <w:tcW w:w="1224" w:type="dxa"/>
            <w:vAlign w:val="bottom"/>
          </w:tcPr>
          <w:p w14:paraId="0C739B37"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455.950,42</w:t>
            </w:r>
          </w:p>
        </w:tc>
        <w:tc>
          <w:tcPr>
            <w:tcW w:w="1394" w:type="dxa"/>
            <w:vAlign w:val="bottom"/>
          </w:tcPr>
          <w:p w14:paraId="4A164999"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228.102,00</w:t>
            </w:r>
          </w:p>
        </w:tc>
        <w:tc>
          <w:tcPr>
            <w:tcW w:w="1394" w:type="dxa"/>
            <w:vAlign w:val="bottom"/>
          </w:tcPr>
          <w:p w14:paraId="54124A66"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227.218,11</w:t>
            </w:r>
          </w:p>
        </w:tc>
        <w:tc>
          <w:tcPr>
            <w:tcW w:w="856" w:type="dxa"/>
            <w:vAlign w:val="bottom"/>
          </w:tcPr>
          <w:p w14:paraId="5CBD0066"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49,83</w:t>
            </w:r>
          </w:p>
        </w:tc>
        <w:tc>
          <w:tcPr>
            <w:tcW w:w="913" w:type="dxa"/>
            <w:vAlign w:val="bottom"/>
          </w:tcPr>
          <w:p w14:paraId="59C51E9F"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99,61</w:t>
            </w:r>
          </w:p>
        </w:tc>
      </w:tr>
      <w:tr w:rsidR="00411B7C" w:rsidRPr="00411B7C" w14:paraId="2864C3F8" w14:textId="77777777" w:rsidTr="00061BF6">
        <w:tc>
          <w:tcPr>
            <w:tcW w:w="3281" w:type="dxa"/>
          </w:tcPr>
          <w:p w14:paraId="508D6FE8" w14:textId="77777777" w:rsidR="00411B7C" w:rsidRPr="00411B7C" w:rsidRDefault="00411B7C" w:rsidP="00411B7C">
            <w:pPr>
              <w:spacing w:line="276" w:lineRule="auto"/>
              <w:jc w:val="both"/>
              <w:rPr>
                <w:rFonts w:ascii="Times New Roman" w:hAnsi="Times New Roman" w:cs="Times New Roman"/>
              </w:rPr>
            </w:pPr>
            <w:r w:rsidRPr="00411B7C">
              <w:rPr>
                <w:rFonts w:ascii="Times New Roman" w:hAnsi="Times New Roman" w:cs="Times New Roman"/>
              </w:rPr>
              <w:t>Rashodi za nabavu prizv. imovine (42)</w:t>
            </w:r>
          </w:p>
        </w:tc>
        <w:tc>
          <w:tcPr>
            <w:tcW w:w="1224" w:type="dxa"/>
            <w:vAlign w:val="bottom"/>
          </w:tcPr>
          <w:p w14:paraId="5D0AF683"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727.334,83</w:t>
            </w:r>
          </w:p>
        </w:tc>
        <w:tc>
          <w:tcPr>
            <w:tcW w:w="1394" w:type="dxa"/>
            <w:vAlign w:val="bottom"/>
          </w:tcPr>
          <w:p w14:paraId="089FFAA0"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2.728.950,00</w:t>
            </w:r>
          </w:p>
        </w:tc>
        <w:tc>
          <w:tcPr>
            <w:tcW w:w="1394" w:type="dxa"/>
            <w:vAlign w:val="bottom"/>
          </w:tcPr>
          <w:p w14:paraId="7C5E8957"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sz w:val="18"/>
                <w:szCs w:val="22"/>
              </w:rPr>
              <w:t>2.653.936,12</w:t>
            </w:r>
          </w:p>
        </w:tc>
        <w:tc>
          <w:tcPr>
            <w:tcW w:w="856" w:type="dxa"/>
            <w:vAlign w:val="bottom"/>
          </w:tcPr>
          <w:p w14:paraId="51C7B7CE"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364,89</w:t>
            </w:r>
          </w:p>
        </w:tc>
        <w:tc>
          <w:tcPr>
            <w:tcW w:w="913" w:type="dxa"/>
            <w:vAlign w:val="bottom"/>
          </w:tcPr>
          <w:p w14:paraId="75E33492" w14:textId="77777777" w:rsidR="00411B7C" w:rsidRPr="00411B7C" w:rsidRDefault="00411B7C" w:rsidP="00411B7C">
            <w:pPr>
              <w:spacing w:line="276" w:lineRule="auto"/>
              <w:jc w:val="right"/>
              <w:rPr>
                <w:rFonts w:ascii="Bookman Old Style" w:hAnsi="Bookman Old Style" w:cs="Times New Roman"/>
                <w:sz w:val="18"/>
                <w:szCs w:val="18"/>
              </w:rPr>
            </w:pPr>
            <w:r w:rsidRPr="00411B7C">
              <w:rPr>
                <w:rFonts w:ascii="Bookman Old Style" w:hAnsi="Bookman Old Style" w:cs="Calibri"/>
                <w:bCs/>
                <w:color w:val="000000"/>
                <w:sz w:val="18"/>
                <w:szCs w:val="22"/>
              </w:rPr>
              <w:t>97,25</w:t>
            </w:r>
          </w:p>
        </w:tc>
      </w:tr>
      <w:tr w:rsidR="00411B7C" w:rsidRPr="00411B7C" w14:paraId="3BC43C34" w14:textId="77777777" w:rsidTr="00061BF6">
        <w:tc>
          <w:tcPr>
            <w:tcW w:w="3281" w:type="dxa"/>
          </w:tcPr>
          <w:p w14:paraId="3CBECF8B" w14:textId="77777777" w:rsidR="00411B7C" w:rsidRPr="00411B7C" w:rsidRDefault="00411B7C" w:rsidP="00411B7C">
            <w:pPr>
              <w:jc w:val="both"/>
              <w:rPr>
                <w:rFonts w:ascii="Times New Roman" w:hAnsi="Times New Roman" w:cs="Times New Roman"/>
              </w:rPr>
            </w:pPr>
            <w:r w:rsidRPr="00411B7C">
              <w:rPr>
                <w:rFonts w:ascii="Times New Roman" w:hAnsi="Times New Roman" w:cs="Times New Roman"/>
              </w:rPr>
              <w:t>UKUPNO</w:t>
            </w:r>
          </w:p>
        </w:tc>
        <w:tc>
          <w:tcPr>
            <w:tcW w:w="1224" w:type="dxa"/>
            <w:vAlign w:val="bottom"/>
          </w:tcPr>
          <w:p w14:paraId="7F2CE826" w14:textId="77777777" w:rsidR="00411B7C" w:rsidRPr="00411B7C" w:rsidRDefault="00411B7C" w:rsidP="00411B7C">
            <w:pPr>
              <w:jc w:val="right"/>
              <w:rPr>
                <w:rFonts w:ascii="Bookman Old Style" w:hAnsi="Bookman Old Style" w:cs="Times New Roman"/>
                <w:b/>
                <w:sz w:val="18"/>
                <w:szCs w:val="18"/>
              </w:rPr>
            </w:pPr>
            <w:r w:rsidRPr="00411B7C">
              <w:rPr>
                <w:rFonts w:ascii="Bookman Old Style" w:hAnsi="Bookman Old Style" w:cs="Calibri"/>
                <w:b/>
                <w:bCs/>
                <w:color w:val="000000"/>
                <w:sz w:val="18"/>
                <w:szCs w:val="22"/>
              </w:rPr>
              <w:t>2.050.595,38</w:t>
            </w:r>
          </w:p>
        </w:tc>
        <w:tc>
          <w:tcPr>
            <w:tcW w:w="1394" w:type="dxa"/>
            <w:vAlign w:val="bottom"/>
          </w:tcPr>
          <w:p w14:paraId="78D30624" w14:textId="77777777" w:rsidR="00411B7C" w:rsidRPr="00411B7C" w:rsidRDefault="00411B7C" w:rsidP="00411B7C">
            <w:pPr>
              <w:jc w:val="right"/>
              <w:rPr>
                <w:rFonts w:ascii="Bookman Old Style" w:hAnsi="Bookman Old Style" w:cs="Times New Roman"/>
                <w:b/>
                <w:sz w:val="18"/>
                <w:szCs w:val="18"/>
              </w:rPr>
            </w:pPr>
            <w:r w:rsidRPr="00411B7C">
              <w:rPr>
                <w:rFonts w:ascii="Bookman Old Style" w:hAnsi="Bookman Old Style" w:cs="Calibri"/>
                <w:b/>
                <w:bCs/>
                <w:color w:val="000000"/>
                <w:sz w:val="18"/>
                <w:szCs w:val="22"/>
              </w:rPr>
              <w:t>4.118.845,00</w:t>
            </w:r>
          </w:p>
        </w:tc>
        <w:tc>
          <w:tcPr>
            <w:tcW w:w="1394" w:type="dxa"/>
            <w:vAlign w:val="bottom"/>
          </w:tcPr>
          <w:p w14:paraId="529F9B86" w14:textId="77777777" w:rsidR="00411B7C" w:rsidRPr="00411B7C" w:rsidRDefault="00411B7C" w:rsidP="00411B7C">
            <w:pPr>
              <w:jc w:val="right"/>
              <w:rPr>
                <w:rFonts w:ascii="Bookman Old Style" w:hAnsi="Bookman Old Style" w:cs="Times New Roman"/>
                <w:b/>
                <w:sz w:val="18"/>
                <w:szCs w:val="18"/>
              </w:rPr>
            </w:pPr>
            <w:r w:rsidRPr="00411B7C">
              <w:rPr>
                <w:rFonts w:ascii="Bookman Old Style" w:hAnsi="Bookman Old Style" w:cs="Calibri"/>
                <w:b/>
                <w:bCs/>
                <w:color w:val="000000"/>
                <w:sz w:val="18"/>
                <w:szCs w:val="22"/>
              </w:rPr>
              <w:t>4.023.869,80</w:t>
            </w:r>
          </w:p>
        </w:tc>
        <w:tc>
          <w:tcPr>
            <w:tcW w:w="856" w:type="dxa"/>
            <w:vAlign w:val="bottom"/>
          </w:tcPr>
          <w:p w14:paraId="501E34AD" w14:textId="77777777" w:rsidR="00411B7C" w:rsidRPr="00411B7C" w:rsidRDefault="00411B7C" w:rsidP="00411B7C">
            <w:pPr>
              <w:jc w:val="right"/>
              <w:rPr>
                <w:rFonts w:ascii="Bookman Old Style" w:hAnsi="Bookman Old Style" w:cs="Times New Roman"/>
                <w:b/>
                <w:sz w:val="18"/>
                <w:szCs w:val="18"/>
              </w:rPr>
            </w:pPr>
            <w:r w:rsidRPr="00411B7C">
              <w:rPr>
                <w:rFonts w:ascii="Bookman Old Style" w:hAnsi="Bookman Old Style" w:cs="Calibri"/>
                <w:b/>
                <w:bCs/>
                <w:color w:val="000000"/>
                <w:sz w:val="18"/>
                <w:szCs w:val="22"/>
              </w:rPr>
              <w:t>196,23</w:t>
            </w:r>
          </w:p>
        </w:tc>
        <w:tc>
          <w:tcPr>
            <w:tcW w:w="913" w:type="dxa"/>
            <w:vAlign w:val="bottom"/>
          </w:tcPr>
          <w:p w14:paraId="31D7B840" w14:textId="77777777" w:rsidR="00411B7C" w:rsidRPr="00411B7C" w:rsidRDefault="00411B7C" w:rsidP="00411B7C">
            <w:pPr>
              <w:jc w:val="right"/>
              <w:rPr>
                <w:rFonts w:ascii="Bookman Old Style" w:hAnsi="Bookman Old Style" w:cs="Times New Roman"/>
                <w:b/>
                <w:sz w:val="18"/>
                <w:szCs w:val="18"/>
              </w:rPr>
            </w:pPr>
            <w:r w:rsidRPr="00411B7C">
              <w:rPr>
                <w:rFonts w:ascii="Bookman Old Style" w:hAnsi="Bookman Old Style" w:cs="Calibri"/>
                <w:b/>
                <w:bCs/>
                <w:color w:val="000000"/>
                <w:sz w:val="18"/>
                <w:szCs w:val="22"/>
              </w:rPr>
              <w:t>97,69</w:t>
            </w:r>
          </w:p>
        </w:tc>
      </w:tr>
    </w:tbl>
    <w:p w14:paraId="1EE6C74B" w14:textId="52129665" w:rsidR="00411B7C" w:rsidRDefault="00411B7C" w:rsidP="00284F11">
      <w:pPr>
        <w:jc w:val="both"/>
        <w:rPr>
          <w:rFonts w:ascii="Bookman Old Style" w:hAnsi="Bookman Old Style"/>
          <w:sz w:val="22"/>
        </w:rPr>
      </w:pPr>
    </w:p>
    <w:p w14:paraId="2E207D14" w14:textId="77777777" w:rsidR="006B448D" w:rsidRDefault="006B448D" w:rsidP="00284F11">
      <w:pPr>
        <w:jc w:val="both"/>
        <w:rPr>
          <w:rFonts w:ascii="Bookman Old Style" w:hAnsi="Bookman Old Style"/>
          <w:sz w:val="22"/>
        </w:rPr>
      </w:pPr>
    </w:p>
    <w:p w14:paraId="44D103E2" w14:textId="74500A5D" w:rsidR="00411B7C" w:rsidRPr="006B448D" w:rsidRDefault="00411B7C" w:rsidP="00411B7C">
      <w:pPr>
        <w:jc w:val="both"/>
        <w:rPr>
          <w:rFonts w:ascii="Bookman Old Style" w:hAnsi="Bookman Old Style"/>
          <w:sz w:val="22"/>
        </w:rPr>
      </w:pPr>
      <w:r w:rsidRPr="00411B7C">
        <w:rPr>
          <w:rFonts w:ascii="Bookman Old Style" w:hAnsi="Bookman Old Style"/>
          <w:sz w:val="22"/>
        </w:rPr>
        <w:t xml:space="preserve">Tabela br. 4 Struktura rashoda Proračuna Općine Peteranec za 2025. </w:t>
      </w:r>
    </w:p>
    <w:tbl>
      <w:tblPr>
        <w:tblStyle w:val="Reetkatablice"/>
        <w:tblW w:w="9209" w:type="dxa"/>
        <w:tblLook w:val="04A0" w:firstRow="1" w:lastRow="0" w:firstColumn="1" w:lastColumn="0" w:noHBand="0" w:noVBand="1"/>
      </w:tblPr>
      <w:tblGrid>
        <w:gridCol w:w="5770"/>
        <w:gridCol w:w="1996"/>
        <w:gridCol w:w="1443"/>
      </w:tblGrid>
      <w:tr w:rsidR="006B448D" w:rsidRPr="006B448D" w14:paraId="5118DF08" w14:textId="77777777" w:rsidTr="006B448D">
        <w:trPr>
          <w:trHeight w:val="475"/>
        </w:trPr>
        <w:tc>
          <w:tcPr>
            <w:tcW w:w="0" w:type="auto"/>
            <w:hideMark/>
          </w:tcPr>
          <w:p w14:paraId="03C7661B" w14:textId="77777777" w:rsidR="006B448D" w:rsidRPr="006B448D" w:rsidRDefault="006B448D" w:rsidP="006B448D">
            <w:pPr>
              <w:jc w:val="center"/>
              <w:rPr>
                <w:rFonts w:ascii="Bookman Old Style" w:hAnsi="Bookman Old Style" w:cs="Times New Roman"/>
                <w:bCs/>
                <w:sz w:val="22"/>
              </w:rPr>
            </w:pPr>
            <w:r w:rsidRPr="006B448D">
              <w:rPr>
                <w:rFonts w:ascii="Bookman Old Style" w:hAnsi="Bookman Old Style" w:cs="Times New Roman"/>
                <w:bCs/>
                <w:sz w:val="22"/>
              </w:rPr>
              <w:t>RASHODI</w:t>
            </w:r>
          </w:p>
        </w:tc>
        <w:tc>
          <w:tcPr>
            <w:tcW w:w="0" w:type="auto"/>
            <w:hideMark/>
          </w:tcPr>
          <w:p w14:paraId="13A4CB57" w14:textId="72DC3993" w:rsidR="006B448D" w:rsidRPr="006B448D" w:rsidRDefault="006B448D" w:rsidP="006B448D">
            <w:pPr>
              <w:jc w:val="center"/>
              <w:rPr>
                <w:rFonts w:ascii="Bookman Old Style" w:hAnsi="Bookman Old Style" w:cs="Times New Roman"/>
                <w:bCs/>
                <w:sz w:val="22"/>
              </w:rPr>
            </w:pPr>
            <w:r w:rsidRPr="006B448D">
              <w:rPr>
                <w:rFonts w:ascii="Bookman Old Style" w:hAnsi="Bookman Old Style" w:cs="Times New Roman"/>
                <w:bCs/>
                <w:sz w:val="22"/>
              </w:rPr>
              <w:t>Ostvarenje 2025</w:t>
            </w:r>
            <w:r>
              <w:rPr>
                <w:rFonts w:ascii="Bookman Old Style" w:hAnsi="Bookman Old Style" w:cs="Times New Roman"/>
                <w:bCs/>
                <w:sz w:val="22"/>
              </w:rPr>
              <w:br/>
              <w:t>u eurima</w:t>
            </w:r>
          </w:p>
        </w:tc>
        <w:tc>
          <w:tcPr>
            <w:tcW w:w="1443" w:type="dxa"/>
            <w:hideMark/>
          </w:tcPr>
          <w:p w14:paraId="34197E8E" w14:textId="77777777" w:rsidR="006B448D" w:rsidRPr="006B448D" w:rsidRDefault="006B448D" w:rsidP="006B448D">
            <w:pPr>
              <w:jc w:val="center"/>
              <w:rPr>
                <w:rFonts w:ascii="Bookman Old Style" w:hAnsi="Bookman Old Style" w:cs="Times New Roman"/>
                <w:bCs/>
                <w:sz w:val="22"/>
              </w:rPr>
            </w:pPr>
            <w:r w:rsidRPr="006B448D">
              <w:rPr>
                <w:rFonts w:ascii="Bookman Old Style" w:hAnsi="Bookman Old Style" w:cs="Times New Roman"/>
                <w:bCs/>
                <w:sz w:val="22"/>
              </w:rPr>
              <w:t>Udio (%)</w:t>
            </w:r>
          </w:p>
        </w:tc>
      </w:tr>
      <w:tr w:rsidR="006B448D" w:rsidRPr="006B448D" w14:paraId="5087E05C" w14:textId="77777777" w:rsidTr="006B448D">
        <w:tc>
          <w:tcPr>
            <w:tcW w:w="0" w:type="auto"/>
            <w:hideMark/>
          </w:tcPr>
          <w:p w14:paraId="423120C1"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Rashodi za zaposlene</w:t>
            </w:r>
          </w:p>
        </w:tc>
        <w:tc>
          <w:tcPr>
            <w:tcW w:w="0" w:type="auto"/>
            <w:hideMark/>
          </w:tcPr>
          <w:p w14:paraId="71C266B3"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192.011,40</w:t>
            </w:r>
          </w:p>
        </w:tc>
        <w:tc>
          <w:tcPr>
            <w:tcW w:w="1443" w:type="dxa"/>
            <w:hideMark/>
          </w:tcPr>
          <w:p w14:paraId="49EAD205" w14:textId="3D176F6F"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4,77 </w:t>
            </w:r>
          </w:p>
        </w:tc>
      </w:tr>
      <w:tr w:rsidR="006B448D" w:rsidRPr="006B448D" w14:paraId="7138BE9E" w14:textId="77777777" w:rsidTr="006B448D">
        <w:tc>
          <w:tcPr>
            <w:tcW w:w="0" w:type="auto"/>
            <w:hideMark/>
          </w:tcPr>
          <w:p w14:paraId="07B6FB66"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Materijalni rashodi</w:t>
            </w:r>
          </w:p>
        </w:tc>
        <w:tc>
          <w:tcPr>
            <w:tcW w:w="0" w:type="auto"/>
            <w:hideMark/>
          </w:tcPr>
          <w:p w14:paraId="11D72098"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440.556,14</w:t>
            </w:r>
          </w:p>
        </w:tc>
        <w:tc>
          <w:tcPr>
            <w:tcW w:w="1443" w:type="dxa"/>
            <w:hideMark/>
          </w:tcPr>
          <w:p w14:paraId="050A24F7" w14:textId="696ADCDC"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10,95 </w:t>
            </w:r>
          </w:p>
        </w:tc>
      </w:tr>
      <w:tr w:rsidR="006B448D" w:rsidRPr="006B448D" w14:paraId="659405E8" w14:textId="77777777" w:rsidTr="006B448D">
        <w:tc>
          <w:tcPr>
            <w:tcW w:w="0" w:type="auto"/>
            <w:hideMark/>
          </w:tcPr>
          <w:p w14:paraId="28F597A7"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Financijski rashodi</w:t>
            </w:r>
          </w:p>
        </w:tc>
        <w:tc>
          <w:tcPr>
            <w:tcW w:w="0" w:type="auto"/>
            <w:hideMark/>
          </w:tcPr>
          <w:p w14:paraId="70C7BD01"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12.979,27</w:t>
            </w:r>
          </w:p>
        </w:tc>
        <w:tc>
          <w:tcPr>
            <w:tcW w:w="1443" w:type="dxa"/>
            <w:hideMark/>
          </w:tcPr>
          <w:p w14:paraId="39AAB950" w14:textId="195AC326"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0,32 </w:t>
            </w:r>
          </w:p>
        </w:tc>
      </w:tr>
      <w:tr w:rsidR="006B448D" w:rsidRPr="006B448D" w14:paraId="251B89A4" w14:textId="77777777" w:rsidTr="006B448D">
        <w:tc>
          <w:tcPr>
            <w:tcW w:w="0" w:type="auto"/>
            <w:hideMark/>
          </w:tcPr>
          <w:p w14:paraId="7AB378EF"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Subvencije</w:t>
            </w:r>
          </w:p>
        </w:tc>
        <w:tc>
          <w:tcPr>
            <w:tcW w:w="0" w:type="auto"/>
            <w:hideMark/>
          </w:tcPr>
          <w:p w14:paraId="523358FE"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8.636,59</w:t>
            </w:r>
          </w:p>
        </w:tc>
        <w:tc>
          <w:tcPr>
            <w:tcW w:w="1443" w:type="dxa"/>
            <w:hideMark/>
          </w:tcPr>
          <w:p w14:paraId="16E9DEF8" w14:textId="11EA743F"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0,21 </w:t>
            </w:r>
          </w:p>
        </w:tc>
      </w:tr>
      <w:tr w:rsidR="006B448D" w:rsidRPr="006B448D" w14:paraId="01DE9BC9" w14:textId="77777777" w:rsidTr="006B448D">
        <w:tc>
          <w:tcPr>
            <w:tcW w:w="0" w:type="auto"/>
            <w:hideMark/>
          </w:tcPr>
          <w:p w14:paraId="2C7C1F3D"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Pomoći</w:t>
            </w:r>
          </w:p>
        </w:tc>
        <w:tc>
          <w:tcPr>
            <w:tcW w:w="0" w:type="auto"/>
            <w:hideMark/>
          </w:tcPr>
          <w:p w14:paraId="30C725A7"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1.893,00</w:t>
            </w:r>
          </w:p>
        </w:tc>
        <w:tc>
          <w:tcPr>
            <w:tcW w:w="1443" w:type="dxa"/>
            <w:hideMark/>
          </w:tcPr>
          <w:p w14:paraId="62FC3DE0" w14:textId="71F1958A"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0,05 </w:t>
            </w:r>
          </w:p>
        </w:tc>
      </w:tr>
      <w:tr w:rsidR="006B448D" w:rsidRPr="006B448D" w14:paraId="1FF4E12B" w14:textId="77777777" w:rsidTr="006B448D">
        <w:tc>
          <w:tcPr>
            <w:tcW w:w="0" w:type="auto"/>
            <w:hideMark/>
          </w:tcPr>
          <w:p w14:paraId="540B2697"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Naknade građanima i kućanstvima</w:t>
            </w:r>
          </w:p>
        </w:tc>
        <w:tc>
          <w:tcPr>
            <w:tcW w:w="0" w:type="auto"/>
            <w:hideMark/>
          </w:tcPr>
          <w:p w14:paraId="4AD44E04"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486.639,17</w:t>
            </w:r>
          </w:p>
        </w:tc>
        <w:tc>
          <w:tcPr>
            <w:tcW w:w="1443" w:type="dxa"/>
            <w:hideMark/>
          </w:tcPr>
          <w:p w14:paraId="4DC1D428" w14:textId="6FA88CB7"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12,09 </w:t>
            </w:r>
          </w:p>
        </w:tc>
      </w:tr>
      <w:tr w:rsidR="006B448D" w:rsidRPr="006B448D" w14:paraId="077C48E0" w14:textId="77777777" w:rsidTr="006B448D">
        <w:tc>
          <w:tcPr>
            <w:tcW w:w="0" w:type="auto"/>
            <w:hideMark/>
          </w:tcPr>
          <w:p w14:paraId="106EF1E9"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Donacije i ostali rashodi</w:t>
            </w:r>
          </w:p>
        </w:tc>
        <w:tc>
          <w:tcPr>
            <w:tcW w:w="0" w:type="auto"/>
            <w:hideMark/>
          </w:tcPr>
          <w:p w14:paraId="0B432F78"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227.218,11</w:t>
            </w:r>
          </w:p>
        </w:tc>
        <w:tc>
          <w:tcPr>
            <w:tcW w:w="1443" w:type="dxa"/>
            <w:hideMark/>
          </w:tcPr>
          <w:p w14:paraId="2B80CE6F" w14:textId="05B5E8BD"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5,65 </w:t>
            </w:r>
          </w:p>
        </w:tc>
      </w:tr>
      <w:tr w:rsidR="006B448D" w:rsidRPr="006B448D" w14:paraId="5639F73B" w14:textId="77777777" w:rsidTr="006B448D">
        <w:tc>
          <w:tcPr>
            <w:tcW w:w="0" w:type="auto"/>
            <w:hideMark/>
          </w:tcPr>
          <w:p w14:paraId="460476F7"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Rashodi za nabavu proizvedene dugotrajne imovine</w:t>
            </w:r>
          </w:p>
        </w:tc>
        <w:tc>
          <w:tcPr>
            <w:tcW w:w="0" w:type="auto"/>
            <w:hideMark/>
          </w:tcPr>
          <w:p w14:paraId="3454C769"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sz w:val="22"/>
              </w:rPr>
              <w:t>2.653.936,12</w:t>
            </w:r>
          </w:p>
        </w:tc>
        <w:tc>
          <w:tcPr>
            <w:tcW w:w="1443" w:type="dxa"/>
            <w:hideMark/>
          </w:tcPr>
          <w:p w14:paraId="3372CD47" w14:textId="70688157" w:rsidR="006B448D" w:rsidRPr="006B448D" w:rsidRDefault="006B448D" w:rsidP="006B448D">
            <w:pPr>
              <w:rPr>
                <w:rFonts w:ascii="Bookman Old Style" w:hAnsi="Bookman Old Style" w:cs="Times New Roman"/>
                <w:sz w:val="22"/>
              </w:rPr>
            </w:pPr>
            <w:r>
              <w:rPr>
                <w:rFonts w:ascii="Bookman Old Style" w:hAnsi="Bookman Old Style" w:cs="Times New Roman"/>
                <w:sz w:val="22"/>
              </w:rPr>
              <w:t xml:space="preserve">65,95 </w:t>
            </w:r>
          </w:p>
        </w:tc>
      </w:tr>
      <w:tr w:rsidR="006B448D" w:rsidRPr="006B448D" w14:paraId="622891E8" w14:textId="77777777" w:rsidTr="006B448D">
        <w:tc>
          <w:tcPr>
            <w:tcW w:w="0" w:type="auto"/>
            <w:hideMark/>
          </w:tcPr>
          <w:p w14:paraId="08CE757E"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b/>
                <w:bCs/>
                <w:sz w:val="22"/>
              </w:rPr>
              <w:t>UKUPNO</w:t>
            </w:r>
          </w:p>
        </w:tc>
        <w:tc>
          <w:tcPr>
            <w:tcW w:w="0" w:type="auto"/>
            <w:hideMark/>
          </w:tcPr>
          <w:p w14:paraId="737E1B31" w14:textId="77777777" w:rsidR="006B448D" w:rsidRPr="006B448D" w:rsidRDefault="006B448D" w:rsidP="006B448D">
            <w:pPr>
              <w:rPr>
                <w:rFonts w:ascii="Bookman Old Style" w:hAnsi="Bookman Old Style" w:cs="Times New Roman"/>
                <w:sz w:val="22"/>
              </w:rPr>
            </w:pPr>
            <w:r w:rsidRPr="006B448D">
              <w:rPr>
                <w:rFonts w:ascii="Bookman Old Style" w:hAnsi="Bookman Old Style" w:cs="Times New Roman"/>
                <w:b/>
                <w:bCs/>
                <w:sz w:val="22"/>
              </w:rPr>
              <w:t>4.023.869,80</w:t>
            </w:r>
          </w:p>
        </w:tc>
        <w:tc>
          <w:tcPr>
            <w:tcW w:w="1443" w:type="dxa"/>
            <w:hideMark/>
          </w:tcPr>
          <w:p w14:paraId="47E61E63" w14:textId="78195230" w:rsidR="006B448D" w:rsidRPr="006B448D" w:rsidRDefault="006B448D" w:rsidP="006B448D">
            <w:pPr>
              <w:rPr>
                <w:rFonts w:ascii="Bookman Old Style" w:hAnsi="Bookman Old Style" w:cs="Times New Roman"/>
                <w:sz w:val="22"/>
              </w:rPr>
            </w:pPr>
            <w:r>
              <w:rPr>
                <w:rFonts w:ascii="Bookman Old Style" w:hAnsi="Bookman Old Style" w:cs="Times New Roman"/>
                <w:b/>
                <w:bCs/>
                <w:sz w:val="22"/>
              </w:rPr>
              <w:t xml:space="preserve">100,00 </w:t>
            </w:r>
          </w:p>
        </w:tc>
      </w:tr>
    </w:tbl>
    <w:p w14:paraId="782018F0" w14:textId="77777777" w:rsidR="00C66410" w:rsidRPr="00284F11" w:rsidRDefault="00C66410" w:rsidP="00284F11">
      <w:pPr>
        <w:jc w:val="both"/>
        <w:rPr>
          <w:rFonts w:ascii="Bookman Old Style" w:hAnsi="Bookman Old Style"/>
          <w:sz w:val="22"/>
        </w:rPr>
      </w:pPr>
    </w:p>
    <w:p w14:paraId="3C99CE3D" w14:textId="186F19A1" w:rsidR="006B448D" w:rsidRDefault="006B448D" w:rsidP="006B448D">
      <w:pPr>
        <w:spacing w:before="100" w:beforeAutospacing="1" w:after="100" w:afterAutospacing="1"/>
        <w:jc w:val="both"/>
        <w:rPr>
          <w:rFonts w:ascii="Bookman Old Style" w:hAnsi="Bookman Old Style" w:cs="Times New Roman"/>
          <w:sz w:val="22"/>
        </w:rPr>
      </w:pPr>
      <w:r w:rsidRPr="006B448D">
        <w:rPr>
          <w:rFonts w:ascii="Bookman Old Style" w:hAnsi="Bookman Old Style" w:cs="Times New Roman"/>
          <w:sz w:val="22"/>
        </w:rPr>
        <w:lastRenderedPageBreak/>
        <w:t xml:space="preserve">Ukupni rashodi u 2025. godini ostvareni su u iznosu od </w:t>
      </w:r>
      <w:r w:rsidRPr="006B448D">
        <w:rPr>
          <w:rFonts w:ascii="Bookman Old Style" w:hAnsi="Bookman Old Style" w:cs="Times New Roman"/>
          <w:bCs/>
          <w:sz w:val="22"/>
        </w:rPr>
        <w:t>4.023.869,80 EUR</w:t>
      </w:r>
      <w:r w:rsidRPr="006B448D">
        <w:rPr>
          <w:rFonts w:ascii="Bookman Old Style" w:hAnsi="Bookman Old Style" w:cs="Times New Roman"/>
          <w:sz w:val="22"/>
        </w:rPr>
        <w:t xml:space="preserve">. Struktura rashoda pokazuje da se najveći dio proračunskih sredstava odnosi na </w:t>
      </w:r>
      <w:r w:rsidRPr="006B448D">
        <w:rPr>
          <w:rFonts w:ascii="Bookman Old Style" w:hAnsi="Bookman Old Style" w:cs="Times New Roman"/>
          <w:bCs/>
          <w:sz w:val="22"/>
        </w:rPr>
        <w:t>rashode za nabavu proizvedene dugotrajne imovine</w:t>
      </w:r>
      <w:r w:rsidRPr="006B448D">
        <w:rPr>
          <w:rFonts w:ascii="Bookman Old Style" w:hAnsi="Bookman Old Style" w:cs="Times New Roman"/>
          <w:sz w:val="22"/>
        </w:rPr>
        <w:t xml:space="preserve">, koji iznose </w:t>
      </w:r>
      <w:r w:rsidRPr="006B448D">
        <w:rPr>
          <w:rFonts w:ascii="Bookman Old Style" w:hAnsi="Bookman Old Style" w:cs="Times New Roman"/>
          <w:bCs/>
          <w:sz w:val="22"/>
        </w:rPr>
        <w:t>2.653.936,12 EUR</w:t>
      </w:r>
      <w:r w:rsidRPr="006B448D">
        <w:rPr>
          <w:rFonts w:ascii="Bookman Old Style" w:hAnsi="Bookman Old Style" w:cs="Times New Roman"/>
          <w:sz w:val="22"/>
        </w:rPr>
        <w:t xml:space="preserve">, odnosno </w:t>
      </w:r>
      <w:r w:rsidRPr="006B448D">
        <w:rPr>
          <w:rFonts w:ascii="Bookman Old Style" w:hAnsi="Bookman Old Style" w:cs="Times New Roman"/>
          <w:bCs/>
          <w:sz w:val="22"/>
        </w:rPr>
        <w:t>65,95 % ukupnih rashoda</w:t>
      </w:r>
      <w:r w:rsidRPr="006B448D">
        <w:rPr>
          <w:rFonts w:ascii="Bookman Old Style" w:hAnsi="Bookman Old Style" w:cs="Times New Roman"/>
          <w:sz w:val="22"/>
        </w:rPr>
        <w:t>. Ovi rashodi odnose se na ulaganja u dugotrajnu imovinu i provedbu kapitalnih projekata, čime se doprinosi razvoju infrastrukture i poboljšanju uvjeta za život građana.</w:t>
      </w:r>
      <w:r>
        <w:rPr>
          <w:rFonts w:ascii="Bookman Old Style" w:hAnsi="Bookman Old Style" w:cs="Times New Roman"/>
          <w:sz w:val="22"/>
        </w:rPr>
        <w:t xml:space="preserve"> </w:t>
      </w:r>
      <w:r w:rsidRPr="006B448D">
        <w:rPr>
          <w:rFonts w:ascii="Bookman Old Style" w:hAnsi="Bookman Old Style" w:cs="Times New Roman"/>
          <w:bCs/>
          <w:sz w:val="22"/>
        </w:rPr>
        <w:t>Naknade građanima i kućanstvima</w:t>
      </w:r>
      <w:r w:rsidRPr="006B448D">
        <w:rPr>
          <w:rFonts w:ascii="Bookman Old Style" w:hAnsi="Bookman Old Style" w:cs="Times New Roman"/>
          <w:sz w:val="22"/>
        </w:rPr>
        <w:t xml:space="preserve"> ostvarene su u iznosu od </w:t>
      </w:r>
      <w:r w:rsidRPr="006B448D">
        <w:rPr>
          <w:rFonts w:ascii="Bookman Old Style" w:hAnsi="Bookman Old Style" w:cs="Times New Roman"/>
          <w:bCs/>
          <w:sz w:val="22"/>
        </w:rPr>
        <w:t>486.639,17 EUR</w:t>
      </w:r>
      <w:r w:rsidRPr="006B448D">
        <w:rPr>
          <w:rFonts w:ascii="Bookman Old Style" w:hAnsi="Bookman Old Style" w:cs="Times New Roman"/>
          <w:sz w:val="22"/>
        </w:rPr>
        <w:t xml:space="preserve"> te čine </w:t>
      </w:r>
      <w:r w:rsidRPr="006B448D">
        <w:rPr>
          <w:rFonts w:ascii="Bookman Old Style" w:hAnsi="Bookman Old Style" w:cs="Times New Roman"/>
          <w:bCs/>
          <w:sz w:val="22"/>
        </w:rPr>
        <w:t>12,09 % ukupnih rashoda</w:t>
      </w:r>
      <w:r w:rsidRPr="006B448D">
        <w:rPr>
          <w:rFonts w:ascii="Bookman Old Style" w:hAnsi="Bookman Old Style" w:cs="Times New Roman"/>
          <w:sz w:val="22"/>
        </w:rPr>
        <w:t xml:space="preserve">. Ova sredstva usmjerena su na različite oblike socijalnih i drugih potpora </w:t>
      </w:r>
      <w:r>
        <w:rPr>
          <w:rFonts w:ascii="Bookman Old Style" w:hAnsi="Bookman Old Style" w:cs="Times New Roman"/>
          <w:sz w:val="22"/>
        </w:rPr>
        <w:t>mještanima</w:t>
      </w:r>
      <w:r w:rsidRPr="006B448D">
        <w:rPr>
          <w:rFonts w:ascii="Bookman Old Style" w:hAnsi="Bookman Old Style" w:cs="Times New Roman"/>
          <w:sz w:val="22"/>
        </w:rPr>
        <w:t>, čime se nastoji osigurati socijalna sigurnost i poboljšati kvaliteta života stanovništva.</w:t>
      </w:r>
      <w:r>
        <w:rPr>
          <w:rFonts w:ascii="Bookman Old Style" w:hAnsi="Bookman Old Style" w:cs="Times New Roman"/>
          <w:sz w:val="22"/>
        </w:rPr>
        <w:t xml:space="preserve"> </w:t>
      </w:r>
      <w:r w:rsidRPr="006B448D">
        <w:rPr>
          <w:rFonts w:ascii="Bookman Old Style" w:hAnsi="Bookman Old Style" w:cs="Times New Roman"/>
          <w:sz w:val="22"/>
        </w:rPr>
        <w:t xml:space="preserve">Za </w:t>
      </w:r>
      <w:r w:rsidRPr="006B448D">
        <w:rPr>
          <w:rFonts w:ascii="Bookman Old Style" w:hAnsi="Bookman Old Style" w:cs="Times New Roman"/>
          <w:bCs/>
          <w:sz w:val="22"/>
        </w:rPr>
        <w:t>materijalne rashode</w:t>
      </w:r>
      <w:r w:rsidRPr="006B448D">
        <w:rPr>
          <w:rFonts w:ascii="Bookman Old Style" w:hAnsi="Bookman Old Style" w:cs="Times New Roman"/>
          <w:sz w:val="22"/>
        </w:rPr>
        <w:t xml:space="preserve"> utrošeno je </w:t>
      </w:r>
      <w:r w:rsidRPr="006B448D">
        <w:rPr>
          <w:rFonts w:ascii="Bookman Old Style" w:hAnsi="Bookman Old Style" w:cs="Times New Roman"/>
          <w:bCs/>
          <w:sz w:val="22"/>
        </w:rPr>
        <w:t>440.556,14 EUR</w:t>
      </w:r>
      <w:r w:rsidRPr="006B448D">
        <w:rPr>
          <w:rFonts w:ascii="Bookman Old Style" w:hAnsi="Bookman Old Style" w:cs="Times New Roman"/>
          <w:sz w:val="22"/>
        </w:rPr>
        <w:t xml:space="preserve">, odnosno </w:t>
      </w:r>
      <w:r w:rsidRPr="006B448D">
        <w:rPr>
          <w:rFonts w:ascii="Bookman Old Style" w:hAnsi="Bookman Old Style" w:cs="Times New Roman"/>
          <w:bCs/>
          <w:sz w:val="22"/>
        </w:rPr>
        <w:t>10,95 % ukupnih rashoda</w:t>
      </w:r>
      <w:r w:rsidRPr="006B448D">
        <w:rPr>
          <w:rFonts w:ascii="Bookman Old Style" w:hAnsi="Bookman Old Style" w:cs="Times New Roman"/>
          <w:sz w:val="22"/>
        </w:rPr>
        <w:t>. Navedeni rashodi odnose se na troškove redovitog poslovanja i funkcioniranja, uključujući nabavu roba i usluga potrebnih za obavljanje djelatnosti.</w:t>
      </w:r>
      <w:r>
        <w:rPr>
          <w:rFonts w:ascii="Bookman Old Style" w:hAnsi="Bookman Old Style" w:cs="Times New Roman"/>
          <w:sz w:val="22"/>
        </w:rPr>
        <w:t xml:space="preserve"> </w:t>
      </w:r>
      <w:r w:rsidRPr="006B448D">
        <w:rPr>
          <w:rFonts w:ascii="Bookman Old Style" w:hAnsi="Bookman Old Style" w:cs="Times New Roman"/>
          <w:bCs/>
          <w:sz w:val="22"/>
        </w:rPr>
        <w:t>Donacije i ostali rashodi</w:t>
      </w:r>
      <w:r w:rsidRPr="006B448D">
        <w:rPr>
          <w:rFonts w:ascii="Bookman Old Style" w:hAnsi="Bookman Old Style" w:cs="Times New Roman"/>
          <w:sz w:val="22"/>
        </w:rPr>
        <w:t xml:space="preserve"> ostvareni su u iznosu od </w:t>
      </w:r>
      <w:r w:rsidRPr="006B448D">
        <w:rPr>
          <w:rFonts w:ascii="Bookman Old Style" w:hAnsi="Bookman Old Style" w:cs="Times New Roman"/>
          <w:bCs/>
          <w:sz w:val="22"/>
        </w:rPr>
        <w:t>227.218,11 EUR</w:t>
      </w:r>
      <w:r w:rsidRPr="006B448D">
        <w:rPr>
          <w:rFonts w:ascii="Bookman Old Style" w:hAnsi="Bookman Old Style" w:cs="Times New Roman"/>
          <w:sz w:val="22"/>
        </w:rPr>
        <w:t xml:space="preserve">, odnosno </w:t>
      </w:r>
      <w:r w:rsidRPr="006B448D">
        <w:rPr>
          <w:rFonts w:ascii="Bookman Old Style" w:hAnsi="Bookman Old Style" w:cs="Times New Roman"/>
          <w:bCs/>
          <w:sz w:val="22"/>
        </w:rPr>
        <w:t>5,65 % ukupnih rashoda</w:t>
      </w:r>
      <w:r w:rsidRPr="006B448D">
        <w:rPr>
          <w:rFonts w:ascii="Bookman Old Style" w:hAnsi="Bookman Old Style" w:cs="Times New Roman"/>
          <w:sz w:val="22"/>
        </w:rPr>
        <w:t>, a odnose se na financijsku potporu različitim udrugama, organizacijama i drugim korisnicima od javnog interesa.</w:t>
      </w:r>
      <w:r>
        <w:rPr>
          <w:rFonts w:ascii="Bookman Old Style" w:hAnsi="Bookman Old Style" w:cs="Times New Roman"/>
          <w:sz w:val="22"/>
        </w:rPr>
        <w:t xml:space="preserve"> </w:t>
      </w:r>
      <w:r w:rsidRPr="006B448D">
        <w:rPr>
          <w:rFonts w:ascii="Bookman Old Style" w:hAnsi="Bookman Old Style" w:cs="Times New Roman"/>
          <w:bCs/>
          <w:sz w:val="22"/>
        </w:rPr>
        <w:t>Rashodi za zaposlene</w:t>
      </w:r>
      <w:r w:rsidRPr="006B448D">
        <w:rPr>
          <w:rFonts w:ascii="Bookman Old Style" w:hAnsi="Bookman Old Style" w:cs="Times New Roman"/>
          <w:sz w:val="22"/>
        </w:rPr>
        <w:t xml:space="preserve"> iznose </w:t>
      </w:r>
      <w:r w:rsidRPr="006B448D">
        <w:rPr>
          <w:rFonts w:ascii="Bookman Old Style" w:hAnsi="Bookman Old Style" w:cs="Times New Roman"/>
          <w:bCs/>
          <w:sz w:val="22"/>
        </w:rPr>
        <w:t>192.011,40 EUR</w:t>
      </w:r>
      <w:r w:rsidRPr="006B448D">
        <w:rPr>
          <w:rFonts w:ascii="Bookman Old Style" w:hAnsi="Bookman Old Style" w:cs="Times New Roman"/>
          <w:sz w:val="22"/>
        </w:rPr>
        <w:t xml:space="preserve">, odnosno </w:t>
      </w:r>
      <w:r w:rsidRPr="006B448D">
        <w:rPr>
          <w:rFonts w:ascii="Bookman Old Style" w:hAnsi="Bookman Old Style" w:cs="Times New Roman"/>
          <w:bCs/>
          <w:sz w:val="22"/>
        </w:rPr>
        <w:t>4,77 % ukupnih rashoda</w:t>
      </w:r>
      <w:r w:rsidRPr="006B448D">
        <w:rPr>
          <w:rFonts w:ascii="Bookman Old Style" w:hAnsi="Bookman Old Style" w:cs="Times New Roman"/>
          <w:sz w:val="22"/>
        </w:rPr>
        <w:t xml:space="preserve"> te obuhvaćaju troškove plaća i ostalih prava zaposlenika.</w:t>
      </w:r>
      <w:r>
        <w:rPr>
          <w:rFonts w:ascii="Bookman Old Style" w:hAnsi="Bookman Old Style" w:cs="Times New Roman"/>
          <w:sz w:val="22"/>
        </w:rPr>
        <w:t xml:space="preserve"> </w:t>
      </w:r>
      <w:r w:rsidRPr="006B448D">
        <w:rPr>
          <w:rFonts w:ascii="Bookman Old Style" w:hAnsi="Bookman Old Style" w:cs="Times New Roman"/>
          <w:sz w:val="22"/>
        </w:rPr>
        <w:t xml:space="preserve">Manji udio u ukupnim rashodima čine </w:t>
      </w:r>
      <w:r w:rsidRPr="006B448D">
        <w:rPr>
          <w:rFonts w:ascii="Bookman Old Style" w:hAnsi="Bookman Old Style" w:cs="Times New Roman"/>
          <w:bCs/>
          <w:sz w:val="22"/>
        </w:rPr>
        <w:t>financijski rashodi</w:t>
      </w:r>
      <w:r w:rsidRPr="006B448D">
        <w:rPr>
          <w:rFonts w:ascii="Bookman Old Style" w:hAnsi="Bookman Old Style" w:cs="Times New Roman"/>
          <w:sz w:val="22"/>
        </w:rPr>
        <w:t xml:space="preserve"> u iznosu od </w:t>
      </w:r>
      <w:r w:rsidRPr="006B448D">
        <w:rPr>
          <w:rFonts w:ascii="Bookman Old Style" w:hAnsi="Bookman Old Style" w:cs="Times New Roman"/>
          <w:bCs/>
          <w:sz w:val="22"/>
        </w:rPr>
        <w:t>12.979,27 EUR</w:t>
      </w:r>
      <w:r w:rsidRPr="006B448D">
        <w:rPr>
          <w:rFonts w:ascii="Bookman Old Style" w:hAnsi="Bookman Old Style" w:cs="Times New Roman"/>
          <w:sz w:val="22"/>
        </w:rPr>
        <w:t xml:space="preserve"> (</w:t>
      </w:r>
      <w:r w:rsidRPr="006B448D">
        <w:rPr>
          <w:rFonts w:ascii="Bookman Old Style" w:hAnsi="Bookman Old Style" w:cs="Times New Roman"/>
          <w:bCs/>
          <w:sz w:val="22"/>
        </w:rPr>
        <w:t>0,32 %</w:t>
      </w:r>
      <w:r w:rsidRPr="006B448D">
        <w:rPr>
          <w:rFonts w:ascii="Bookman Old Style" w:hAnsi="Bookman Old Style" w:cs="Times New Roman"/>
          <w:sz w:val="22"/>
        </w:rPr>
        <w:t xml:space="preserve">), </w:t>
      </w:r>
      <w:r w:rsidRPr="006B448D">
        <w:rPr>
          <w:rFonts w:ascii="Bookman Old Style" w:hAnsi="Bookman Old Style" w:cs="Times New Roman"/>
          <w:bCs/>
          <w:sz w:val="22"/>
        </w:rPr>
        <w:t>subvencije</w:t>
      </w:r>
      <w:r w:rsidRPr="006B448D">
        <w:rPr>
          <w:rFonts w:ascii="Bookman Old Style" w:hAnsi="Bookman Old Style" w:cs="Times New Roman"/>
          <w:sz w:val="22"/>
        </w:rPr>
        <w:t xml:space="preserve"> u iznosu od </w:t>
      </w:r>
      <w:r w:rsidRPr="006B448D">
        <w:rPr>
          <w:rFonts w:ascii="Bookman Old Style" w:hAnsi="Bookman Old Style" w:cs="Times New Roman"/>
          <w:bCs/>
          <w:sz w:val="22"/>
        </w:rPr>
        <w:t>8.636,59 EUR</w:t>
      </w:r>
      <w:r w:rsidRPr="006B448D">
        <w:rPr>
          <w:rFonts w:ascii="Bookman Old Style" w:hAnsi="Bookman Old Style" w:cs="Times New Roman"/>
          <w:sz w:val="22"/>
        </w:rPr>
        <w:t xml:space="preserve"> (</w:t>
      </w:r>
      <w:r w:rsidRPr="006B448D">
        <w:rPr>
          <w:rFonts w:ascii="Bookman Old Style" w:hAnsi="Bookman Old Style" w:cs="Times New Roman"/>
          <w:bCs/>
          <w:sz w:val="22"/>
        </w:rPr>
        <w:t>0,21 %</w:t>
      </w:r>
      <w:r w:rsidRPr="006B448D">
        <w:rPr>
          <w:rFonts w:ascii="Bookman Old Style" w:hAnsi="Bookman Old Style" w:cs="Times New Roman"/>
          <w:sz w:val="22"/>
        </w:rPr>
        <w:t xml:space="preserve">) te </w:t>
      </w:r>
      <w:r w:rsidRPr="006B448D">
        <w:rPr>
          <w:rFonts w:ascii="Bookman Old Style" w:hAnsi="Bookman Old Style" w:cs="Times New Roman"/>
          <w:bCs/>
          <w:sz w:val="22"/>
        </w:rPr>
        <w:t>pomoći</w:t>
      </w:r>
      <w:r w:rsidRPr="006B448D">
        <w:rPr>
          <w:rFonts w:ascii="Bookman Old Style" w:hAnsi="Bookman Old Style" w:cs="Times New Roman"/>
          <w:sz w:val="22"/>
        </w:rPr>
        <w:t xml:space="preserve"> u iznosu od </w:t>
      </w:r>
      <w:r w:rsidRPr="006B448D">
        <w:rPr>
          <w:rFonts w:ascii="Bookman Old Style" w:hAnsi="Bookman Old Style" w:cs="Times New Roman"/>
          <w:bCs/>
          <w:sz w:val="22"/>
        </w:rPr>
        <w:t>1.893,00 EUR</w:t>
      </w:r>
      <w:r w:rsidRPr="006B448D">
        <w:rPr>
          <w:rFonts w:ascii="Bookman Old Style" w:hAnsi="Bookman Old Style" w:cs="Times New Roman"/>
          <w:sz w:val="22"/>
        </w:rPr>
        <w:t xml:space="preserve"> (</w:t>
      </w:r>
      <w:r w:rsidRPr="006B448D">
        <w:rPr>
          <w:rFonts w:ascii="Bookman Old Style" w:hAnsi="Bookman Old Style" w:cs="Times New Roman"/>
          <w:bCs/>
          <w:sz w:val="22"/>
        </w:rPr>
        <w:t>0,05 %</w:t>
      </w:r>
      <w:r w:rsidRPr="006B448D">
        <w:rPr>
          <w:rFonts w:ascii="Bookman Old Style" w:hAnsi="Bookman Old Style" w:cs="Times New Roman"/>
          <w:sz w:val="22"/>
        </w:rPr>
        <w:t>).</w:t>
      </w:r>
      <w:r>
        <w:rPr>
          <w:rFonts w:ascii="Bookman Old Style" w:hAnsi="Bookman Old Style" w:cs="Times New Roman"/>
          <w:sz w:val="22"/>
        </w:rPr>
        <w:t xml:space="preserve"> </w:t>
      </w:r>
      <w:r w:rsidRPr="006B448D">
        <w:rPr>
          <w:rFonts w:ascii="Bookman Old Style" w:hAnsi="Bookman Old Style" w:cs="Times New Roman"/>
          <w:sz w:val="22"/>
        </w:rPr>
        <w:t xml:space="preserve">Ukupna struktura rashoda pokazuje da je u 2025. godini naglasak stavljen na </w:t>
      </w:r>
      <w:r w:rsidRPr="006B448D">
        <w:rPr>
          <w:rFonts w:ascii="Bookman Old Style" w:hAnsi="Bookman Old Style" w:cs="Times New Roman"/>
          <w:bCs/>
          <w:sz w:val="22"/>
        </w:rPr>
        <w:t>kapitalna ulaganja i projekte razvoja</w:t>
      </w:r>
      <w:r w:rsidRPr="006B448D">
        <w:rPr>
          <w:rFonts w:ascii="Bookman Old Style" w:hAnsi="Bookman Old Style" w:cs="Times New Roman"/>
          <w:sz w:val="22"/>
        </w:rPr>
        <w:t>, uz istodobno osiguravanje sredstava za redovno funkcioniranje, socijalne programe te potporu organizacijama i građanima.</w:t>
      </w:r>
    </w:p>
    <w:p w14:paraId="5288A6DA"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RASHODI ZA ZAPOSLENE (31)</w:t>
      </w:r>
    </w:p>
    <w:p w14:paraId="5F75E803" w14:textId="67E11ED0" w:rsidR="002922CE" w:rsidRPr="002922CE" w:rsidRDefault="002922CE" w:rsidP="002922CE">
      <w:pPr>
        <w:jc w:val="both"/>
        <w:rPr>
          <w:rFonts w:ascii="Bookman Old Style" w:hAnsi="Bookman Old Style"/>
          <w:sz w:val="22"/>
          <w:szCs w:val="22"/>
        </w:rPr>
      </w:pPr>
      <w:r w:rsidRPr="002922CE">
        <w:rPr>
          <w:rFonts w:ascii="Bookman Old Style" w:hAnsi="Bookman Old Style"/>
          <w:sz w:val="22"/>
          <w:szCs w:val="22"/>
        </w:rPr>
        <w:tab/>
        <w:t xml:space="preserve">Ovi rashodi izvršeni su u iznosu od </w:t>
      </w:r>
      <w:r>
        <w:rPr>
          <w:rFonts w:ascii="Bookman Old Style" w:hAnsi="Bookman Old Style"/>
          <w:sz w:val="22"/>
          <w:szCs w:val="22"/>
        </w:rPr>
        <w:t>192.011,40</w:t>
      </w:r>
      <w:r w:rsidRPr="002922CE">
        <w:rPr>
          <w:rFonts w:ascii="Bookman Old Style" w:hAnsi="Bookman Old Style"/>
          <w:sz w:val="22"/>
          <w:szCs w:val="22"/>
        </w:rPr>
        <w:t xml:space="preserve"> eura ili </w:t>
      </w:r>
      <w:r>
        <w:rPr>
          <w:rFonts w:ascii="Bookman Old Style" w:hAnsi="Bookman Old Style"/>
          <w:sz w:val="22"/>
          <w:szCs w:val="22"/>
        </w:rPr>
        <w:t>118,81</w:t>
      </w:r>
      <w:r w:rsidRPr="002922CE">
        <w:rPr>
          <w:rFonts w:ascii="Bookman Old Style" w:hAnsi="Bookman Old Style"/>
          <w:sz w:val="22"/>
          <w:szCs w:val="22"/>
        </w:rPr>
        <w:t>% u odnosu</w:t>
      </w:r>
      <w:r w:rsidR="00273538">
        <w:rPr>
          <w:rFonts w:ascii="Bookman Old Style" w:hAnsi="Bookman Old Style"/>
          <w:sz w:val="22"/>
          <w:szCs w:val="22"/>
        </w:rPr>
        <w:t xml:space="preserve"> na ostvarenje prethodne godine</w:t>
      </w:r>
      <w:r w:rsidRPr="002922CE">
        <w:rPr>
          <w:rFonts w:ascii="Bookman Old Style" w:hAnsi="Bookman Old Style"/>
          <w:sz w:val="22"/>
          <w:szCs w:val="22"/>
        </w:rPr>
        <w:t xml:space="preserve"> te </w:t>
      </w:r>
      <w:r>
        <w:rPr>
          <w:rFonts w:ascii="Bookman Old Style" w:hAnsi="Bookman Old Style"/>
          <w:sz w:val="22"/>
          <w:szCs w:val="22"/>
        </w:rPr>
        <w:t>97,87</w:t>
      </w:r>
      <w:r w:rsidRPr="002922CE">
        <w:rPr>
          <w:rFonts w:ascii="Bookman Old Style" w:hAnsi="Bookman Old Style"/>
          <w:sz w:val="22"/>
          <w:szCs w:val="22"/>
        </w:rPr>
        <w:t>% u odnosu na plan</w:t>
      </w:r>
      <w:r>
        <w:rPr>
          <w:rFonts w:ascii="Bookman Old Style" w:hAnsi="Bookman Old Style"/>
          <w:sz w:val="22"/>
          <w:szCs w:val="22"/>
        </w:rPr>
        <w:t>.</w:t>
      </w:r>
      <w:r w:rsidRPr="002922CE">
        <w:rPr>
          <w:rFonts w:ascii="Bookman Old Style" w:hAnsi="Bookman Old Style"/>
          <w:sz w:val="22"/>
          <w:szCs w:val="22"/>
        </w:rPr>
        <w:t xml:space="preserve"> Rashodi za zaposlene obuhvaćaju plaće, doprinose i ostale rashode za redovan rad službenika, namještenika</w:t>
      </w:r>
      <w:r>
        <w:rPr>
          <w:rFonts w:ascii="Bookman Old Style" w:hAnsi="Bookman Old Style"/>
          <w:sz w:val="22"/>
          <w:szCs w:val="22"/>
        </w:rPr>
        <w:t>, općinskog načelnika</w:t>
      </w:r>
      <w:r w:rsidRPr="002922CE">
        <w:rPr>
          <w:rFonts w:ascii="Bookman Old Style" w:hAnsi="Bookman Old Style"/>
          <w:sz w:val="22"/>
          <w:szCs w:val="22"/>
        </w:rPr>
        <w:t xml:space="preserve">, plaće </w:t>
      </w:r>
      <w:r>
        <w:rPr>
          <w:rFonts w:ascii="Bookman Old Style" w:hAnsi="Bookman Old Style"/>
          <w:sz w:val="22"/>
          <w:szCs w:val="22"/>
        </w:rPr>
        <w:t>za zaposlene na javnim radovima</w:t>
      </w:r>
      <w:r w:rsidRPr="002922CE">
        <w:rPr>
          <w:rFonts w:ascii="Bookman Old Style" w:hAnsi="Bookman Old Style"/>
          <w:sz w:val="22"/>
          <w:szCs w:val="22"/>
        </w:rPr>
        <w:t xml:space="preserve"> k</w:t>
      </w:r>
      <w:r>
        <w:rPr>
          <w:rFonts w:ascii="Bookman Old Style" w:hAnsi="Bookman Old Style"/>
          <w:sz w:val="22"/>
          <w:szCs w:val="22"/>
        </w:rPr>
        <w:t>oje se financiraju od HZZ-e</w:t>
      </w:r>
      <w:r w:rsidRPr="002922CE">
        <w:rPr>
          <w:rFonts w:ascii="Bookman Old Style" w:hAnsi="Bookman Old Style"/>
          <w:sz w:val="22"/>
          <w:szCs w:val="22"/>
        </w:rPr>
        <w:t xml:space="preserve">. Do povećanje u odnosu na prethodno izvještajno razdoblje došlo je zbog rasta plaća </w:t>
      </w:r>
      <w:r>
        <w:rPr>
          <w:rFonts w:ascii="Bookman Old Style" w:hAnsi="Bookman Old Style"/>
          <w:sz w:val="22"/>
          <w:szCs w:val="22"/>
        </w:rPr>
        <w:t>kako kod proračuna.</w:t>
      </w:r>
    </w:p>
    <w:p w14:paraId="4952ADBB" w14:textId="77777777" w:rsidR="002922CE" w:rsidRPr="002922CE" w:rsidRDefault="002922CE" w:rsidP="002922CE">
      <w:pPr>
        <w:jc w:val="both"/>
        <w:rPr>
          <w:rFonts w:ascii="Bookman Old Style" w:hAnsi="Bookman Old Style"/>
          <w:sz w:val="22"/>
          <w:szCs w:val="22"/>
        </w:rPr>
      </w:pPr>
    </w:p>
    <w:p w14:paraId="03DFB554"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MATERIJALNI RASHODI (32)</w:t>
      </w:r>
    </w:p>
    <w:p w14:paraId="383C1B8D" w14:textId="5631DA19" w:rsidR="002922CE" w:rsidRPr="002922CE" w:rsidRDefault="002922CE" w:rsidP="002922CE">
      <w:pPr>
        <w:jc w:val="both"/>
        <w:rPr>
          <w:rFonts w:ascii="Bookman Old Style" w:hAnsi="Bookman Old Style"/>
          <w:sz w:val="22"/>
          <w:szCs w:val="22"/>
        </w:rPr>
      </w:pPr>
      <w:r w:rsidRPr="002922CE">
        <w:rPr>
          <w:rFonts w:ascii="Bookman Old Style" w:hAnsi="Bookman Old Style"/>
          <w:sz w:val="22"/>
          <w:szCs w:val="22"/>
        </w:rPr>
        <w:tab/>
        <w:t xml:space="preserve">Ovi rashodi ostvareni su u iznosu od </w:t>
      </w:r>
      <w:r>
        <w:rPr>
          <w:rFonts w:ascii="Bookman Old Style" w:hAnsi="Bookman Old Style"/>
          <w:sz w:val="22"/>
          <w:szCs w:val="22"/>
        </w:rPr>
        <w:t>440.556,14</w:t>
      </w:r>
      <w:r w:rsidR="00273538">
        <w:rPr>
          <w:rFonts w:ascii="Bookman Old Style" w:hAnsi="Bookman Old Style"/>
          <w:sz w:val="22"/>
          <w:szCs w:val="22"/>
        </w:rPr>
        <w:t xml:space="preserve"> </w:t>
      </w:r>
      <w:r w:rsidRPr="002922CE">
        <w:rPr>
          <w:rFonts w:ascii="Bookman Old Style" w:hAnsi="Bookman Old Style"/>
          <w:sz w:val="22"/>
          <w:szCs w:val="22"/>
        </w:rPr>
        <w:t xml:space="preserve">eura ili </w:t>
      </w:r>
      <w:r>
        <w:rPr>
          <w:rFonts w:ascii="Bookman Old Style" w:hAnsi="Bookman Old Style"/>
          <w:sz w:val="22"/>
          <w:szCs w:val="22"/>
        </w:rPr>
        <w:t>148,28</w:t>
      </w:r>
      <w:r w:rsidRPr="002922CE">
        <w:rPr>
          <w:rFonts w:ascii="Bookman Old Style" w:hAnsi="Bookman Old Style"/>
          <w:sz w:val="22"/>
          <w:szCs w:val="22"/>
        </w:rPr>
        <w:t xml:space="preserve">% u odnosu na ostvarenje prethodne godine, te </w:t>
      </w:r>
      <w:r>
        <w:rPr>
          <w:rFonts w:ascii="Bookman Old Style" w:hAnsi="Bookman Old Style"/>
          <w:sz w:val="22"/>
          <w:szCs w:val="22"/>
        </w:rPr>
        <w:t>99,66</w:t>
      </w:r>
      <w:r w:rsidRPr="002922CE">
        <w:rPr>
          <w:rFonts w:ascii="Bookman Old Style" w:hAnsi="Bookman Old Style"/>
          <w:sz w:val="22"/>
          <w:szCs w:val="22"/>
        </w:rPr>
        <w:t xml:space="preserve">% u odnosu na plan. </w:t>
      </w:r>
    </w:p>
    <w:p w14:paraId="74F9C75D" w14:textId="77777777" w:rsidR="002922CE" w:rsidRPr="002922CE" w:rsidRDefault="002922CE" w:rsidP="002922CE">
      <w:pPr>
        <w:jc w:val="both"/>
        <w:rPr>
          <w:rFonts w:ascii="Bookman Old Style" w:hAnsi="Bookman Old Style"/>
          <w:sz w:val="22"/>
          <w:szCs w:val="22"/>
        </w:rPr>
      </w:pPr>
      <w:r w:rsidRPr="002922CE">
        <w:rPr>
          <w:rFonts w:ascii="Bookman Old Style" w:hAnsi="Bookman Old Style"/>
          <w:sz w:val="22"/>
          <w:szCs w:val="22"/>
        </w:rPr>
        <w:tab/>
        <w:t>Ova se skupina rashoda dijeli na 321 naknade troškova zaposlenima, 322 rashodi za materijal i energiju, 323 rashodi za usluge i 329 ostali nespomenuti rashodi poslovanja.</w:t>
      </w:r>
    </w:p>
    <w:p w14:paraId="2D621E24" w14:textId="119B35A6"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Podskupina 321 naknade troškova zaposleni</w:t>
      </w:r>
      <w:r>
        <w:rPr>
          <w:rFonts w:ascii="Bookman Old Style" w:hAnsi="Bookman Old Style"/>
          <w:sz w:val="22"/>
          <w:szCs w:val="22"/>
        </w:rPr>
        <w:t>ma bilježi smanjenje</w:t>
      </w:r>
      <w:r w:rsidRPr="002922CE">
        <w:rPr>
          <w:rFonts w:ascii="Bookman Old Style" w:hAnsi="Bookman Old Style"/>
          <w:sz w:val="22"/>
          <w:szCs w:val="22"/>
        </w:rPr>
        <w:t xml:space="preserve"> od </w:t>
      </w:r>
      <w:r>
        <w:rPr>
          <w:rFonts w:ascii="Bookman Old Style" w:hAnsi="Bookman Old Style"/>
          <w:sz w:val="22"/>
          <w:szCs w:val="22"/>
        </w:rPr>
        <w:t>80,89</w:t>
      </w:r>
      <w:r w:rsidRPr="002922CE">
        <w:rPr>
          <w:rFonts w:ascii="Bookman Old Style" w:hAnsi="Bookman Old Style"/>
          <w:sz w:val="22"/>
          <w:szCs w:val="22"/>
        </w:rPr>
        <w:t>% u odnosu</w:t>
      </w:r>
      <w:r w:rsidR="008B6F52">
        <w:rPr>
          <w:rFonts w:ascii="Bookman Old Style" w:hAnsi="Bookman Old Style"/>
          <w:sz w:val="22"/>
          <w:szCs w:val="22"/>
        </w:rPr>
        <w:t xml:space="preserve"> na ostvarenje prethodne godine kada su bile isplaćene nagrade za radne rezultate</w:t>
      </w:r>
      <w:r w:rsidRPr="002922CE">
        <w:rPr>
          <w:rFonts w:ascii="Bookman Old Style" w:hAnsi="Bookman Old Style"/>
          <w:sz w:val="22"/>
          <w:szCs w:val="22"/>
        </w:rPr>
        <w:t>.</w:t>
      </w:r>
    </w:p>
    <w:p w14:paraId="282B1F86" w14:textId="0042C3A0"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Podskupina 322 rashodi za materijal i energiju ostvarena je u iznosu od </w:t>
      </w:r>
      <w:r w:rsidR="008B6F52">
        <w:rPr>
          <w:rFonts w:ascii="Bookman Old Style" w:hAnsi="Bookman Old Style"/>
          <w:sz w:val="22"/>
          <w:szCs w:val="22"/>
        </w:rPr>
        <w:t>60.639,49</w:t>
      </w:r>
      <w:r w:rsidRPr="002922CE">
        <w:rPr>
          <w:rFonts w:ascii="Bookman Old Style" w:hAnsi="Bookman Old Style"/>
          <w:sz w:val="22"/>
          <w:szCs w:val="22"/>
        </w:rPr>
        <w:t xml:space="preserve"> eura što je </w:t>
      </w:r>
      <w:r w:rsidR="008B6F52">
        <w:rPr>
          <w:rFonts w:ascii="Bookman Old Style" w:hAnsi="Bookman Old Style"/>
          <w:sz w:val="22"/>
          <w:szCs w:val="22"/>
        </w:rPr>
        <w:t>108,58</w:t>
      </w:r>
      <w:r w:rsidRPr="002922CE">
        <w:rPr>
          <w:rFonts w:ascii="Bookman Old Style" w:hAnsi="Bookman Old Style"/>
          <w:sz w:val="22"/>
          <w:szCs w:val="22"/>
        </w:rPr>
        <w:t>% u odnosu</w:t>
      </w:r>
      <w:r w:rsidR="007B5BB6">
        <w:rPr>
          <w:rFonts w:ascii="Bookman Old Style" w:hAnsi="Bookman Old Style"/>
          <w:sz w:val="22"/>
          <w:szCs w:val="22"/>
        </w:rPr>
        <w:t xml:space="preserve"> na ostvarenje prethodne godine, </w:t>
      </w:r>
      <w:r w:rsidRPr="002922CE">
        <w:rPr>
          <w:rFonts w:ascii="Bookman Old Style" w:hAnsi="Bookman Old Style"/>
          <w:sz w:val="22"/>
          <w:szCs w:val="22"/>
        </w:rPr>
        <w:t xml:space="preserve">a do povećanja je došla najvećim dijelom zbog rasta cijene materijala i energenata. </w:t>
      </w:r>
      <w:r w:rsidRPr="002922CE">
        <w:rPr>
          <w:rFonts w:ascii="Bookman Old Style" w:hAnsi="Bookman Old Style"/>
          <w:bCs/>
          <w:sz w:val="22"/>
          <w:szCs w:val="22"/>
        </w:rPr>
        <w:t xml:space="preserve">Unutar podskupine odjeljak 3221 – Uredski materijal i ostali materijalni rashodi bilježe </w:t>
      </w:r>
      <w:r w:rsidR="008B6F52">
        <w:rPr>
          <w:rFonts w:ascii="Bookman Old Style" w:hAnsi="Bookman Old Style"/>
          <w:bCs/>
          <w:sz w:val="22"/>
          <w:szCs w:val="22"/>
        </w:rPr>
        <w:t>smanjenje</w:t>
      </w:r>
      <w:r w:rsidRPr="002922CE">
        <w:rPr>
          <w:rFonts w:ascii="Bookman Old Style" w:hAnsi="Bookman Old Style"/>
          <w:bCs/>
          <w:sz w:val="22"/>
          <w:szCs w:val="22"/>
        </w:rPr>
        <w:t xml:space="preserve"> od </w:t>
      </w:r>
      <w:r w:rsidR="008B6F52">
        <w:rPr>
          <w:rFonts w:ascii="Bookman Old Style" w:hAnsi="Bookman Old Style"/>
          <w:bCs/>
          <w:sz w:val="22"/>
          <w:szCs w:val="22"/>
        </w:rPr>
        <w:t>69,82</w:t>
      </w:r>
      <w:r w:rsidRPr="002922CE">
        <w:rPr>
          <w:rFonts w:ascii="Bookman Old Style" w:hAnsi="Bookman Old Style"/>
          <w:bCs/>
          <w:sz w:val="22"/>
          <w:szCs w:val="22"/>
        </w:rPr>
        <w:t xml:space="preserve">% iz razloga što je bilo </w:t>
      </w:r>
      <w:r w:rsidR="008B6F52">
        <w:rPr>
          <w:rFonts w:ascii="Bookman Old Style" w:hAnsi="Bookman Old Style"/>
          <w:bCs/>
          <w:sz w:val="22"/>
          <w:szCs w:val="22"/>
        </w:rPr>
        <w:t xml:space="preserve">manje potrebe </w:t>
      </w:r>
      <w:r w:rsidR="00617138">
        <w:rPr>
          <w:rFonts w:ascii="Bookman Old Style" w:hAnsi="Bookman Old Style"/>
          <w:bCs/>
          <w:sz w:val="22"/>
          <w:szCs w:val="22"/>
        </w:rPr>
        <w:t>za nabavom istog isto kao i za o</w:t>
      </w:r>
      <w:r w:rsidRPr="002922CE">
        <w:rPr>
          <w:rFonts w:ascii="Bookman Old Style" w:hAnsi="Bookman Old Style"/>
          <w:bCs/>
          <w:sz w:val="22"/>
          <w:szCs w:val="22"/>
        </w:rPr>
        <w:t xml:space="preserve">djeljak 3222 – Materijal i sirovine bilježi </w:t>
      </w:r>
      <w:r w:rsidR="008B6F52">
        <w:rPr>
          <w:rFonts w:ascii="Bookman Old Style" w:hAnsi="Bookman Old Style"/>
          <w:bCs/>
          <w:sz w:val="22"/>
          <w:szCs w:val="22"/>
        </w:rPr>
        <w:t>smanjenje</w:t>
      </w:r>
      <w:r w:rsidRPr="002922CE">
        <w:rPr>
          <w:rFonts w:ascii="Bookman Old Style" w:hAnsi="Bookman Old Style"/>
          <w:bCs/>
          <w:sz w:val="22"/>
          <w:szCs w:val="22"/>
        </w:rPr>
        <w:t xml:space="preserve"> od </w:t>
      </w:r>
      <w:r w:rsidR="008B6F52">
        <w:rPr>
          <w:rFonts w:ascii="Bookman Old Style" w:hAnsi="Bookman Old Style"/>
          <w:bCs/>
          <w:sz w:val="22"/>
          <w:szCs w:val="22"/>
        </w:rPr>
        <w:t xml:space="preserve">84,49%. </w:t>
      </w:r>
      <w:r w:rsidRPr="002922CE">
        <w:rPr>
          <w:rFonts w:ascii="Bookman Old Style" w:hAnsi="Bookman Old Style"/>
          <w:bCs/>
          <w:sz w:val="22"/>
          <w:szCs w:val="22"/>
        </w:rPr>
        <w:t xml:space="preserve">Odjeljak 3223 – Energija bilježi </w:t>
      </w:r>
      <w:r w:rsidR="00617138">
        <w:rPr>
          <w:rFonts w:ascii="Bookman Old Style" w:hAnsi="Bookman Old Style"/>
          <w:bCs/>
          <w:sz w:val="22"/>
          <w:szCs w:val="22"/>
        </w:rPr>
        <w:t>povećanje</w:t>
      </w:r>
      <w:r w:rsidRPr="002922CE">
        <w:rPr>
          <w:rFonts w:ascii="Bookman Old Style" w:hAnsi="Bookman Old Style"/>
          <w:bCs/>
          <w:sz w:val="22"/>
          <w:szCs w:val="22"/>
        </w:rPr>
        <w:t xml:space="preserve"> od </w:t>
      </w:r>
      <w:r w:rsidR="00617138">
        <w:rPr>
          <w:rFonts w:ascii="Bookman Old Style" w:hAnsi="Bookman Old Style"/>
          <w:bCs/>
          <w:sz w:val="22"/>
          <w:szCs w:val="22"/>
        </w:rPr>
        <w:t>137,52</w:t>
      </w:r>
      <w:r w:rsidRPr="002922CE">
        <w:rPr>
          <w:rFonts w:ascii="Bookman Old Style" w:hAnsi="Bookman Old Style"/>
          <w:bCs/>
          <w:sz w:val="22"/>
          <w:szCs w:val="22"/>
        </w:rPr>
        <w:t>%</w:t>
      </w:r>
      <w:r w:rsidR="004C57FD">
        <w:rPr>
          <w:rFonts w:ascii="Bookman Old Style" w:hAnsi="Bookman Old Style"/>
          <w:bCs/>
          <w:sz w:val="22"/>
          <w:szCs w:val="22"/>
        </w:rPr>
        <w:t xml:space="preserve"> kako je već i ranije navedeno zbog</w:t>
      </w:r>
      <w:r w:rsidR="00672665">
        <w:rPr>
          <w:rFonts w:ascii="Bookman Old Style" w:hAnsi="Bookman Old Style"/>
          <w:bCs/>
          <w:sz w:val="22"/>
          <w:szCs w:val="22"/>
        </w:rPr>
        <w:t xml:space="preserve"> rasta cijena energenata</w:t>
      </w:r>
      <w:r w:rsidRPr="002922CE">
        <w:rPr>
          <w:rFonts w:ascii="Bookman Old Style" w:hAnsi="Bookman Old Style"/>
          <w:bCs/>
          <w:sz w:val="22"/>
          <w:szCs w:val="22"/>
        </w:rPr>
        <w:t xml:space="preserve">. </w:t>
      </w:r>
      <w:r w:rsidR="00672665">
        <w:rPr>
          <w:rFonts w:ascii="Bookman Old Style" w:hAnsi="Bookman Old Style"/>
          <w:bCs/>
          <w:sz w:val="22"/>
          <w:szCs w:val="22"/>
        </w:rPr>
        <w:t>Manje</w:t>
      </w:r>
      <w:r w:rsidRPr="002922CE">
        <w:rPr>
          <w:rFonts w:ascii="Bookman Old Style" w:hAnsi="Bookman Old Style"/>
          <w:bCs/>
          <w:sz w:val="22"/>
          <w:szCs w:val="22"/>
        </w:rPr>
        <w:t xml:space="preserve"> odstupanje odnosno smanjenje bilježi odjeljak 3224 – Materijal i dijelovi za tekuće i investicijsko održavanje i 3225 – Sitni inventar</w:t>
      </w:r>
      <w:r w:rsidR="00562D48">
        <w:rPr>
          <w:rFonts w:ascii="Bookman Old Style" w:hAnsi="Bookman Old Style"/>
          <w:bCs/>
          <w:sz w:val="22"/>
          <w:szCs w:val="22"/>
        </w:rPr>
        <w:t>,</w:t>
      </w:r>
      <w:r w:rsidRPr="002922CE">
        <w:rPr>
          <w:rFonts w:ascii="Bookman Old Style" w:hAnsi="Bookman Old Style"/>
          <w:bCs/>
          <w:sz w:val="22"/>
          <w:szCs w:val="22"/>
        </w:rPr>
        <w:t xml:space="preserve"> a sve iz razloga što za istima nije bilo veće potrebe. Veće </w:t>
      </w:r>
      <w:r w:rsidR="00672665">
        <w:rPr>
          <w:rFonts w:ascii="Bookman Old Style" w:hAnsi="Bookman Old Style"/>
          <w:bCs/>
          <w:sz w:val="22"/>
          <w:szCs w:val="22"/>
        </w:rPr>
        <w:t>smanjenje</w:t>
      </w:r>
      <w:r w:rsidRPr="002922CE">
        <w:rPr>
          <w:rFonts w:ascii="Bookman Old Style" w:hAnsi="Bookman Old Style"/>
          <w:bCs/>
          <w:sz w:val="22"/>
          <w:szCs w:val="22"/>
        </w:rPr>
        <w:t xml:space="preserve"> od </w:t>
      </w:r>
      <w:r w:rsidR="00672665">
        <w:rPr>
          <w:rFonts w:ascii="Bookman Old Style" w:hAnsi="Bookman Old Style"/>
          <w:bCs/>
          <w:sz w:val="22"/>
          <w:szCs w:val="22"/>
        </w:rPr>
        <w:t>22,94</w:t>
      </w:r>
      <w:r w:rsidRPr="002922CE">
        <w:rPr>
          <w:rFonts w:ascii="Bookman Old Style" w:hAnsi="Bookman Old Style"/>
          <w:bCs/>
          <w:sz w:val="22"/>
          <w:szCs w:val="22"/>
        </w:rPr>
        <w:t>% bilježi odjeljak 3227 – Službena radna i zaštitna odjeća</w:t>
      </w:r>
      <w:r w:rsidR="004C2F6D">
        <w:rPr>
          <w:rFonts w:ascii="Bookman Old Style" w:hAnsi="Bookman Old Style"/>
          <w:bCs/>
          <w:sz w:val="22"/>
          <w:szCs w:val="22"/>
        </w:rPr>
        <w:t>,</w:t>
      </w:r>
      <w:r w:rsidRPr="002922CE">
        <w:rPr>
          <w:rFonts w:ascii="Bookman Old Style" w:hAnsi="Bookman Old Style"/>
          <w:bCs/>
          <w:sz w:val="22"/>
          <w:szCs w:val="22"/>
        </w:rPr>
        <w:t xml:space="preserve"> a što je povezano sa </w:t>
      </w:r>
      <w:r w:rsidR="00672665">
        <w:rPr>
          <w:rFonts w:ascii="Bookman Old Style" w:hAnsi="Bookman Old Style"/>
          <w:bCs/>
          <w:sz w:val="22"/>
          <w:szCs w:val="22"/>
        </w:rPr>
        <w:t>smanjenjem</w:t>
      </w:r>
      <w:r w:rsidRPr="002922CE">
        <w:rPr>
          <w:rFonts w:ascii="Bookman Old Style" w:hAnsi="Bookman Old Style"/>
          <w:bCs/>
          <w:sz w:val="22"/>
          <w:szCs w:val="22"/>
        </w:rPr>
        <w:t xml:space="preserve"> broja zaposlenih</w:t>
      </w:r>
      <w:r w:rsidR="00672665">
        <w:rPr>
          <w:rFonts w:ascii="Bookman Old Style" w:hAnsi="Bookman Old Style"/>
          <w:bCs/>
          <w:sz w:val="22"/>
          <w:szCs w:val="22"/>
        </w:rPr>
        <w:t xml:space="preserve"> komunalnih radnika</w:t>
      </w:r>
      <w:r w:rsidRPr="002922CE">
        <w:rPr>
          <w:rFonts w:ascii="Bookman Old Style" w:hAnsi="Bookman Old Style"/>
          <w:bCs/>
          <w:sz w:val="22"/>
          <w:szCs w:val="22"/>
        </w:rPr>
        <w:t>.</w:t>
      </w:r>
    </w:p>
    <w:p w14:paraId="1965265B" w14:textId="02988389"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Podskupina 323 rashodi za usluge bilježi ostvarenje od </w:t>
      </w:r>
      <w:r w:rsidR="00672665">
        <w:rPr>
          <w:rFonts w:ascii="Bookman Old Style" w:hAnsi="Bookman Old Style"/>
          <w:sz w:val="22"/>
          <w:szCs w:val="22"/>
        </w:rPr>
        <w:t>309.467,19</w:t>
      </w:r>
      <w:r w:rsidRPr="002922CE">
        <w:rPr>
          <w:rFonts w:ascii="Bookman Old Style" w:hAnsi="Bookman Old Style"/>
          <w:sz w:val="22"/>
          <w:szCs w:val="22"/>
        </w:rPr>
        <w:t xml:space="preserve"> eura što je povećanje od </w:t>
      </w:r>
      <w:r w:rsidR="00672665">
        <w:rPr>
          <w:rFonts w:ascii="Bookman Old Style" w:hAnsi="Bookman Old Style"/>
          <w:sz w:val="22"/>
          <w:szCs w:val="22"/>
        </w:rPr>
        <w:t>149,22</w:t>
      </w:r>
      <w:r w:rsidRPr="002922CE">
        <w:rPr>
          <w:rFonts w:ascii="Bookman Old Style" w:hAnsi="Bookman Old Style"/>
          <w:sz w:val="22"/>
          <w:szCs w:val="22"/>
        </w:rPr>
        <w:t>% u odnosu na ostvarenje prethodne godine.</w:t>
      </w:r>
    </w:p>
    <w:p w14:paraId="587D4042" w14:textId="1B969C7A" w:rsidR="002922CE" w:rsidRPr="002922CE" w:rsidRDefault="002922CE" w:rsidP="002922CE">
      <w:pPr>
        <w:jc w:val="both"/>
        <w:rPr>
          <w:rFonts w:ascii="Bookman Old Style" w:hAnsi="Bookman Old Style"/>
          <w:bCs/>
          <w:sz w:val="22"/>
          <w:szCs w:val="22"/>
        </w:rPr>
      </w:pPr>
      <w:r w:rsidRPr="002922CE">
        <w:rPr>
          <w:rFonts w:ascii="Bookman Old Style" w:hAnsi="Bookman Old Style"/>
          <w:bCs/>
          <w:sz w:val="22"/>
          <w:szCs w:val="22"/>
        </w:rPr>
        <w:lastRenderedPageBreak/>
        <w:t xml:space="preserve">Rashodi na odjeljku 3231- Usluge telefona pošte prijevoza </w:t>
      </w:r>
      <w:r w:rsidR="00672665">
        <w:rPr>
          <w:rFonts w:ascii="Bookman Old Style" w:hAnsi="Bookman Old Style"/>
          <w:bCs/>
          <w:sz w:val="22"/>
          <w:szCs w:val="22"/>
        </w:rPr>
        <w:t>smanjeni</w:t>
      </w:r>
      <w:r w:rsidRPr="002922CE">
        <w:rPr>
          <w:rFonts w:ascii="Bookman Old Style" w:hAnsi="Bookman Old Style"/>
          <w:bCs/>
          <w:sz w:val="22"/>
          <w:szCs w:val="22"/>
        </w:rPr>
        <w:t xml:space="preserve"> su za </w:t>
      </w:r>
      <w:r w:rsidR="00672665">
        <w:rPr>
          <w:rFonts w:ascii="Bookman Old Style" w:hAnsi="Bookman Old Style"/>
          <w:bCs/>
          <w:sz w:val="22"/>
          <w:szCs w:val="22"/>
        </w:rPr>
        <w:t>52,98</w:t>
      </w:r>
      <w:r w:rsidRPr="002922CE">
        <w:rPr>
          <w:rFonts w:ascii="Bookman Old Style" w:hAnsi="Bookman Old Style"/>
          <w:bCs/>
          <w:sz w:val="22"/>
          <w:szCs w:val="22"/>
        </w:rPr>
        <w:t xml:space="preserve">% zbog </w:t>
      </w:r>
      <w:r w:rsidR="00672665">
        <w:rPr>
          <w:rFonts w:ascii="Bookman Old Style" w:hAnsi="Bookman Old Style"/>
          <w:bCs/>
          <w:sz w:val="22"/>
          <w:szCs w:val="22"/>
        </w:rPr>
        <w:t>manjeg slanja poštanskih pošiljaka</w:t>
      </w:r>
      <w:r w:rsidRPr="002922CE">
        <w:rPr>
          <w:rFonts w:ascii="Bookman Old Style" w:hAnsi="Bookman Old Style"/>
          <w:bCs/>
          <w:sz w:val="22"/>
          <w:szCs w:val="22"/>
        </w:rPr>
        <w:t xml:space="preserve">. </w:t>
      </w:r>
    </w:p>
    <w:p w14:paraId="5816FD97" w14:textId="40F9BAAB" w:rsidR="002922CE" w:rsidRPr="002922CE" w:rsidRDefault="002922CE" w:rsidP="002922CE">
      <w:pPr>
        <w:jc w:val="both"/>
        <w:rPr>
          <w:rFonts w:ascii="Bookman Old Style" w:hAnsi="Bookman Old Style"/>
          <w:bCs/>
          <w:sz w:val="22"/>
          <w:szCs w:val="22"/>
        </w:rPr>
      </w:pPr>
      <w:r w:rsidRPr="002922CE">
        <w:rPr>
          <w:rFonts w:ascii="Bookman Old Style" w:hAnsi="Bookman Old Style"/>
          <w:bCs/>
          <w:sz w:val="22"/>
          <w:szCs w:val="22"/>
        </w:rPr>
        <w:tab/>
        <w:t>Povećanje (</w:t>
      </w:r>
      <w:r w:rsidR="00672665">
        <w:rPr>
          <w:rFonts w:ascii="Bookman Old Style" w:hAnsi="Bookman Old Style"/>
          <w:bCs/>
          <w:sz w:val="22"/>
          <w:szCs w:val="22"/>
        </w:rPr>
        <w:t>16,73</w:t>
      </w:r>
      <w:r w:rsidRPr="002922CE">
        <w:rPr>
          <w:rFonts w:ascii="Bookman Old Style" w:hAnsi="Bookman Old Style"/>
          <w:bCs/>
          <w:sz w:val="22"/>
          <w:szCs w:val="22"/>
        </w:rPr>
        <w:t xml:space="preserve">%) bilježi odjeljak 3232 – Usluge tekućeg i investicijskog održavanja a što je najviše povezano sa održavanjem nerazvrstanih cesta i poljskih puteva za kojima se ukazala veća potreba. </w:t>
      </w:r>
    </w:p>
    <w:p w14:paraId="050B6CFD" w14:textId="77777777"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Usluge promidžbe i informiranja (odjeljak 3233) bilježi povećanje kao posljedicu sklapanja novih ugovora za usluge promidžbe i informiranja.</w:t>
      </w:r>
    </w:p>
    <w:p w14:paraId="2260E54D" w14:textId="28E25991"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 xml:space="preserve">Povećanje od </w:t>
      </w:r>
      <w:r w:rsidR="00672665">
        <w:rPr>
          <w:rFonts w:ascii="Bookman Old Style" w:hAnsi="Bookman Old Style"/>
          <w:bCs/>
          <w:sz w:val="22"/>
          <w:szCs w:val="22"/>
        </w:rPr>
        <w:t>75,84</w:t>
      </w:r>
      <w:r w:rsidRPr="002922CE">
        <w:rPr>
          <w:rFonts w:ascii="Bookman Old Style" w:hAnsi="Bookman Old Style"/>
          <w:bCs/>
          <w:sz w:val="22"/>
          <w:szCs w:val="22"/>
        </w:rPr>
        <w:t xml:space="preserve">% bilježe komunalne usluge (odjeljak 3234) što je povezano sa uslugom </w:t>
      </w:r>
      <w:r w:rsidR="00672665">
        <w:rPr>
          <w:rFonts w:ascii="Bookman Old Style" w:hAnsi="Bookman Old Style"/>
          <w:bCs/>
          <w:sz w:val="22"/>
          <w:szCs w:val="22"/>
        </w:rPr>
        <w:t>košnje zelenih površina zbog nedostatka komunalnih radnika.</w:t>
      </w:r>
    </w:p>
    <w:p w14:paraId="71F61738" w14:textId="2C06D69E" w:rsidR="002922CE" w:rsidRPr="002922CE" w:rsidRDefault="002922CE" w:rsidP="002922CE">
      <w:pPr>
        <w:jc w:val="both"/>
        <w:rPr>
          <w:rFonts w:ascii="Bookman Old Style" w:hAnsi="Bookman Old Style"/>
          <w:bCs/>
          <w:sz w:val="22"/>
          <w:szCs w:val="22"/>
        </w:rPr>
      </w:pPr>
      <w:r w:rsidRPr="002922CE">
        <w:rPr>
          <w:rFonts w:ascii="Bookman Old Style" w:hAnsi="Bookman Old Style"/>
          <w:bCs/>
          <w:sz w:val="22"/>
          <w:szCs w:val="22"/>
        </w:rPr>
        <w:t xml:space="preserve">Povećanje bilježi odjeljak 3236 – Zdravstvene i veterinarske usluge, što je povezano sa mikrobiološkim analizama vode </w:t>
      </w:r>
      <w:r w:rsidR="00672665">
        <w:rPr>
          <w:rFonts w:ascii="Bookman Old Style" w:hAnsi="Bookman Old Style"/>
          <w:bCs/>
          <w:sz w:val="22"/>
          <w:szCs w:val="22"/>
        </w:rPr>
        <w:t>vanjskih slavina na području Općine</w:t>
      </w:r>
      <w:r w:rsidRPr="002922CE">
        <w:rPr>
          <w:rFonts w:ascii="Bookman Old Style" w:hAnsi="Bookman Old Style"/>
          <w:bCs/>
          <w:sz w:val="22"/>
          <w:szCs w:val="22"/>
        </w:rPr>
        <w:t xml:space="preserve">. </w:t>
      </w:r>
    </w:p>
    <w:p w14:paraId="08E5A2C7" w14:textId="4E726FAA" w:rsidR="002922CE" w:rsidRPr="002922CE" w:rsidRDefault="002922CE" w:rsidP="002922CE">
      <w:pPr>
        <w:jc w:val="both"/>
        <w:rPr>
          <w:rFonts w:ascii="Bookman Old Style" w:hAnsi="Bookman Old Style"/>
          <w:bCs/>
          <w:sz w:val="22"/>
          <w:szCs w:val="22"/>
        </w:rPr>
      </w:pPr>
      <w:r w:rsidRPr="002922CE">
        <w:rPr>
          <w:rFonts w:ascii="Bookman Old Style" w:hAnsi="Bookman Old Style"/>
          <w:bCs/>
          <w:sz w:val="22"/>
          <w:szCs w:val="22"/>
        </w:rPr>
        <w:t xml:space="preserve">Intelektualne i osobne usluge (odjeljak 3237) </w:t>
      </w:r>
      <w:r w:rsidR="00672665">
        <w:rPr>
          <w:rFonts w:ascii="Bookman Old Style" w:hAnsi="Bookman Old Style"/>
          <w:bCs/>
          <w:sz w:val="22"/>
          <w:szCs w:val="22"/>
        </w:rPr>
        <w:t>bilježe znatno povećanje</w:t>
      </w:r>
      <w:r w:rsidRPr="002922CE">
        <w:rPr>
          <w:rFonts w:ascii="Bookman Old Style" w:hAnsi="Bookman Old Style"/>
          <w:bCs/>
          <w:sz w:val="22"/>
          <w:szCs w:val="22"/>
        </w:rPr>
        <w:t xml:space="preserve"> </w:t>
      </w:r>
      <w:r w:rsidR="00672665">
        <w:rPr>
          <w:rFonts w:ascii="Bookman Old Style" w:hAnsi="Bookman Old Style"/>
          <w:bCs/>
          <w:sz w:val="22"/>
          <w:szCs w:val="22"/>
        </w:rPr>
        <w:t>što se odnosi na Ugovore o djelu za zaposlenike uslijed nedostatka istih, te</w:t>
      </w:r>
      <w:r w:rsidR="00746A91">
        <w:rPr>
          <w:rFonts w:ascii="Bookman Old Style" w:hAnsi="Bookman Old Style"/>
          <w:bCs/>
          <w:sz w:val="22"/>
          <w:szCs w:val="22"/>
        </w:rPr>
        <w:t xml:space="preserve"> usluge odvjetnika.</w:t>
      </w:r>
    </w:p>
    <w:p w14:paraId="6CA26144" w14:textId="1329EEEB" w:rsidR="002922CE" w:rsidRPr="002922CE" w:rsidRDefault="002922CE" w:rsidP="002922CE">
      <w:pPr>
        <w:ind w:firstLine="705"/>
        <w:jc w:val="both"/>
        <w:rPr>
          <w:rFonts w:ascii="Bookman Old Style" w:hAnsi="Bookman Old Style"/>
          <w:bCs/>
          <w:sz w:val="22"/>
          <w:szCs w:val="22"/>
        </w:rPr>
      </w:pPr>
      <w:r w:rsidRPr="002922CE">
        <w:rPr>
          <w:rFonts w:ascii="Bookman Old Style" w:hAnsi="Bookman Old Style"/>
          <w:bCs/>
          <w:sz w:val="22"/>
          <w:szCs w:val="22"/>
        </w:rPr>
        <w:t>Računalne usluge (odjeljak 3238) su povećane zbog većih troškova mjesečnog održavanja uredskih i računovodstvenih programa i modula</w:t>
      </w:r>
      <w:r w:rsidR="00F71FE4">
        <w:rPr>
          <w:rFonts w:ascii="Bookman Old Style" w:hAnsi="Bookman Old Style"/>
          <w:bCs/>
          <w:sz w:val="22"/>
          <w:szCs w:val="22"/>
        </w:rPr>
        <w:t>,</w:t>
      </w:r>
      <w:r w:rsidRPr="002922CE">
        <w:rPr>
          <w:rFonts w:ascii="Bookman Old Style" w:hAnsi="Bookman Old Style"/>
          <w:bCs/>
          <w:sz w:val="22"/>
          <w:szCs w:val="22"/>
        </w:rPr>
        <w:t xml:space="preserve"> a ostale usluge (odjeljak 3239) koje se većinom u prethodnom izvještajnom razdoblju odnose na naplat</w:t>
      </w:r>
      <w:r w:rsidR="007534D1">
        <w:rPr>
          <w:rFonts w:ascii="Bookman Old Style" w:hAnsi="Bookman Old Style"/>
          <w:bCs/>
          <w:sz w:val="22"/>
          <w:szCs w:val="22"/>
        </w:rPr>
        <w:t>u prihoda Fine i Porezne uprave.</w:t>
      </w:r>
    </w:p>
    <w:p w14:paraId="2C7A57A7" w14:textId="2D6B08DA"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Podskupina 329 Ostali nespomenuti rashodi poslovanja ostvarena je u svoti od </w:t>
      </w:r>
      <w:r w:rsidR="007534D1">
        <w:rPr>
          <w:rFonts w:ascii="Bookman Old Style" w:hAnsi="Bookman Old Style"/>
          <w:sz w:val="22"/>
          <w:szCs w:val="22"/>
        </w:rPr>
        <w:t>59.032,77</w:t>
      </w:r>
      <w:r w:rsidRPr="002922CE">
        <w:rPr>
          <w:rFonts w:ascii="Bookman Old Style" w:hAnsi="Bookman Old Style"/>
          <w:sz w:val="22"/>
          <w:szCs w:val="22"/>
        </w:rPr>
        <w:t xml:space="preserve"> eura, što je </w:t>
      </w:r>
      <w:r w:rsidR="007534D1">
        <w:rPr>
          <w:rFonts w:ascii="Bookman Old Style" w:hAnsi="Bookman Old Style"/>
          <w:sz w:val="22"/>
          <w:szCs w:val="22"/>
        </w:rPr>
        <w:t>298,76</w:t>
      </w:r>
      <w:r w:rsidRPr="002922CE">
        <w:rPr>
          <w:rFonts w:ascii="Bookman Old Style" w:hAnsi="Bookman Old Style"/>
          <w:sz w:val="22"/>
          <w:szCs w:val="22"/>
        </w:rPr>
        <w:t xml:space="preserve">% u odnosu na ostvarenje prethodne godine. </w:t>
      </w:r>
    </w:p>
    <w:p w14:paraId="6C817583" w14:textId="170CB565"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 xml:space="preserve">Unutar ove podskupine </w:t>
      </w:r>
      <w:r w:rsidR="007534D1">
        <w:rPr>
          <w:rFonts w:ascii="Bookman Old Style" w:hAnsi="Bookman Old Style"/>
          <w:bCs/>
          <w:sz w:val="22"/>
          <w:szCs w:val="22"/>
        </w:rPr>
        <w:t xml:space="preserve">zabilježena su znatna povećanja </w:t>
      </w:r>
      <w:r w:rsidRPr="002922CE">
        <w:rPr>
          <w:rFonts w:ascii="Bookman Old Style" w:hAnsi="Bookman Old Style"/>
          <w:bCs/>
          <w:sz w:val="22"/>
          <w:szCs w:val="22"/>
        </w:rPr>
        <w:t xml:space="preserve">u odnosu na ostvarenje prethodne godine. </w:t>
      </w:r>
      <w:r w:rsidR="007534D1">
        <w:rPr>
          <w:rFonts w:ascii="Bookman Old Style" w:hAnsi="Bookman Old Style"/>
          <w:bCs/>
          <w:sz w:val="22"/>
          <w:szCs w:val="22"/>
        </w:rPr>
        <w:t>Znatno</w:t>
      </w:r>
      <w:r w:rsidRPr="002922CE">
        <w:rPr>
          <w:rFonts w:ascii="Bookman Old Style" w:hAnsi="Bookman Old Style"/>
          <w:bCs/>
          <w:sz w:val="22"/>
          <w:szCs w:val="22"/>
        </w:rPr>
        <w:t xml:space="preserve"> povećanje bilježi odjeljak 3291- Naknade za rad predstavničkih i izvršnih tijela, povjerenstava i slično</w:t>
      </w:r>
      <w:r w:rsidR="00F71FE4">
        <w:rPr>
          <w:rFonts w:ascii="Bookman Old Style" w:hAnsi="Bookman Old Style"/>
          <w:bCs/>
          <w:sz w:val="22"/>
          <w:szCs w:val="22"/>
        </w:rPr>
        <w:t>,</w:t>
      </w:r>
      <w:r w:rsidRPr="002922CE">
        <w:rPr>
          <w:rFonts w:ascii="Bookman Old Style" w:hAnsi="Bookman Old Style"/>
          <w:bCs/>
          <w:sz w:val="22"/>
          <w:szCs w:val="22"/>
        </w:rPr>
        <w:t xml:space="preserve"> a što je povezano sa </w:t>
      </w:r>
      <w:r w:rsidR="007534D1">
        <w:rPr>
          <w:rFonts w:ascii="Bookman Old Style" w:hAnsi="Bookman Old Style"/>
          <w:bCs/>
          <w:sz w:val="22"/>
          <w:szCs w:val="22"/>
        </w:rPr>
        <w:t>naknadama povjerenstvima za održavanje lokalnih izbora</w:t>
      </w:r>
      <w:r w:rsidRPr="002922CE">
        <w:rPr>
          <w:rFonts w:ascii="Bookman Old Style" w:hAnsi="Bookman Old Style"/>
          <w:bCs/>
          <w:sz w:val="22"/>
          <w:szCs w:val="22"/>
        </w:rPr>
        <w:t xml:space="preserve">. </w:t>
      </w:r>
    </w:p>
    <w:p w14:paraId="59AA68D7" w14:textId="77777777"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Veće povećanje bilježi odjeljak 3293 – Reprezentacija i to iz razloga što je u ovom izvještajnom razdoblju obilježeno više manifestacija te je bilo i više potrebe za ovim rashodima.</w:t>
      </w:r>
    </w:p>
    <w:p w14:paraId="7984E4A8" w14:textId="77777777"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Članarine i norme (odjeljak 3294) smanjene su zbog ukidanja nekih članarina.</w:t>
      </w:r>
    </w:p>
    <w:p w14:paraId="7A44F817" w14:textId="46B0199B"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 xml:space="preserve">Odjeljak 3295 – pristojbe i naknade bilježi manje smanjenje od </w:t>
      </w:r>
      <w:r w:rsidR="007534D1">
        <w:rPr>
          <w:rFonts w:ascii="Bookman Old Style" w:hAnsi="Bookman Old Style"/>
          <w:bCs/>
          <w:sz w:val="22"/>
          <w:szCs w:val="22"/>
        </w:rPr>
        <w:t>61,46</w:t>
      </w:r>
      <w:r w:rsidRPr="002922CE">
        <w:rPr>
          <w:rFonts w:ascii="Bookman Old Style" w:hAnsi="Bookman Old Style"/>
          <w:bCs/>
          <w:sz w:val="22"/>
          <w:szCs w:val="22"/>
        </w:rPr>
        <w:t>%</w:t>
      </w:r>
      <w:r w:rsidR="00F71FE4">
        <w:rPr>
          <w:rFonts w:ascii="Bookman Old Style" w:hAnsi="Bookman Old Style"/>
          <w:bCs/>
          <w:sz w:val="22"/>
          <w:szCs w:val="22"/>
        </w:rPr>
        <w:t>,</w:t>
      </w:r>
      <w:r w:rsidRPr="002922CE">
        <w:rPr>
          <w:rFonts w:ascii="Bookman Old Style" w:hAnsi="Bookman Old Style"/>
          <w:bCs/>
          <w:sz w:val="22"/>
          <w:szCs w:val="22"/>
        </w:rPr>
        <w:t xml:space="preserve"> a isto je povezano sa </w:t>
      </w:r>
      <w:r w:rsidR="007534D1">
        <w:rPr>
          <w:rFonts w:ascii="Bookman Old Style" w:hAnsi="Bookman Old Style"/>
          <w:bCs/>
          <w:sz w:val="22"/>
          <w:szCs w:val="22"/>
        </w:rPr>
        <w:t>smanjenjem javnobilježničkih pristojbi.</w:t>
      </w:r>
    </w:p>
    <w:p w14:paraId="42EE7C52" w14:textId="0B880A8A" w:rsidR="002922CE" w:rsidRPr="002922CE" w:rsidRDefault="007534D1" w:rsidP="002922CE">
      <w:pPr>
        <w:ind w:firstLine="708"/>
        <w:jc w:val="both"/>
        <w:rPr>
          <w:rFonts w:ascii="Bookman Old Style" w:hAnsi="Bookman Old Style"/>
          <w:bCs/>
          <w:sz w:val="22"/>
          <w:szCs w:val="22"/>
        </w:rPr>
      </w:pPr>
      <w:r>
        <w:rPr>
          <w:rFonts w:ascii="Bookman Old Style" w:hAnsi="Bookman Old Style"/>
          <w:bCs/>
          <w:sz w:val="22"/>
          <w:szCs w:val="22"/>
        </w:rPr>
        <w:t>Povećanje</w:t>
      </w:r>
      <w:r w:rsidR="002922CE" w:rsidRPr="002922CE">
        <w:rPr>
          <w:rFonts w:ascii="Bookman Old Style" w:hAnsi="Bookman Old Style"/>
          <w:bCs/>
          <w:sz w:val="22"/>
          <w:szCs w:val="22"/>
        </w:rPr>
        <w:t xml:space="preserve"> bilježi odjeljak 3299 – Ostali nesp</w:t>
      </w:r>
      <w:r>
        <w:rPr>
          <w:rFonts w:ascii="Bookman Old Style" w:hAnsi="Bookman Old Style"/>
          <w:bCs/>
          <w:sz w:val="22"/>
          <w:szCs w:val="22"/>
        </w:rPr>
        <w:t xml:space="preserve">omenuti rashodi poslovanja </w:t>
      </w:r>
      <w:r w:rsidRPr="002922CE">
        <w:rPr>
          <w:rFonts w:ascii="Bookman Old Style" w:hAnsi="Bookman Old Style"/>
          <w:sz w:val="22"/>
          <w:szCs w:val="22"/>
        </w:rPr>
        <w:t xml:space="preserve">u svoti od </w:t>
      </w:r>
      <w:r>
        <w:rPr>
          <w:rFonts w:ascii="Bookman Old Style" w:hAnsi="Bookman Old Style"/>
          <w:sz w:val="22"/>
          <w:szCs w:val="22"/>
        </w:rPr>
        <w:t>21.827,22</w:t>
      </w:r>
      <w:r w:rsidRPr="002922CE">
        <w:rPr>
          <w:rFonts w:ascii="Bookman Old Style" w:hAnsi="Bookman Old Style"/>
          <w:sz w:val="22"/>
          <w:szCs w:val="22"/>
        </w:rPr>
        <w:t xml:space="preserve"> eura, što je </w:t>
      </w:r>
      <w:r>
        <w:rPr>
          <w:rFonts w:ascii="Bookman Old Style" w:hAnsi="Bookman Old Style"/>
          <w:sz w:val="22"/>
          <w:szCs w:val="22"/>
        </w:rPr>
        <w:t>623,09</w:t>
      </w:r>
      <w:r w:rsidRPr="002922CE">
        <w:rPr>
          <w:rFonts w:ascii="Bookman Old Style" w:hAnsi="Bookman Old Style"/>
          <w:sz w:val="22"/>
          <w:szCs w:val="22"/>
        </w:rPr>
        <w:t>% u odnosu</w:t>
      </w:r>
      <w:r w:rsidR="00BE754D">
        <w:rPr>
          <w:rFonts w:ascii="Bookman Old Style" w:hAnsi="Bookman Old Style"/>
          <w:sz w:val="22"/>
          <w:szCs w:val="22"/>
        </w:rPr>
        <w:t xml:space="preserve"> na ostvarenje prethodne godine, a odnosi se na sufinanciranje priključka na svjetlovodnu mrežu interneta te povrat APPRRU-u.</w:t>
      </w:r>
    </w:p>
    <w:p w14:paraId="52243A44" w14:textId="77777777" w:rsidR="002922CE" w:rsidRPr="002922CE" w:rsidRDefault="002922CE" w:rsidP="002922CE">
      <w:pPr>
        <w:jc w:val="both"/>
        <w:rPr>
          <w:rFonts w:ascii="Bookman Old Style" w:hAnsi="Bookman Old Style"/>
          <w:sz w:val="22"/>
          <w:szCs w:val="22"/>
        </w:rPr>
      </w:pPr>
    </w:p>
    <w:p w14:paraId="52DC32CC"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FINANCIJSKI RASHODI (34)</w:t>
      </w:r>
    </w:p>
    <w:p w14:paraId="581F6E89" w14:textId="332552D7" w:rsidR="002922CE" w:rsidRPr="002922CE" w:rsidRDefault="002922CE" w:rsidP="002922CE">
      <w:pPr>
        <w:ind w:firstLine="705"/>
        <w:jc w:val="both"/>
        <w:rPr>
          <w:rFonts w:ascii="Bookman Old Style" w:hAnsi="Bookman Old Style"/>
          <w:sz w:val="22"/>
          <w:szCs w:val="22"/>
        </w:rPr>
      </w:pPr>
      <w:r w:rsidRPr="002922CE">
        <w:rPr>
          <w:rFonts w:ascii="Bookman Old Style" w:hAnsi="Bookman Old Style"/>
          <w:sz w:val="22"/>
          <w:szCs w:val="22"/>
        </w:rPr>
        <w:t xml:space="preserve">Ovi rashodi ostvareni su u iznosu od </w:t>
      </w:r>
      <w:r w:rsidR="00BE754D">
        <w:rPr>
          <w:rFonts w:ascii="Bookman Old Style" w:hAnsi="Bookman Old Style"/>
          <w:sz w:val="22"/>
          <w:szCs w:val="22"/>
        </w:rPr>
        <w:t>12.979,27</w:t>
      </w:r>
      <w:r w:rsidR="00F71FE4">
        <w:rPr>
          <w:rFonts w:ascii="Bookman Old Style" w:hAnsi="Bookman Old Style"/>
          <w:sz w:val="22"/>
          <w:szCs w:val="22"/>
        </w:rPr>
        <w:t xml:space="preserve"> </w:t>
      </w:r>
      <w:r w:rsidRPr="002922CE">
        <w:rPr>
          <w:rFonts w:ascii="Bookman Old Style" w:hAnsi="Bookman Old Style"/>
          <w:sz w:val="22"/>
          <w:szCs w:val="22"/>
        </w:rPr>
        <w:t xml:space="preserve">eura ili </w:t>
      </w:r>
      <w:r w:rsidR="00BE754D">
        <w:rPr>
          <w:rFonts w:ascii="Bookman Old Style" w:hAnsi="Bookman Old Style"/>
          <w:sz w:val="22"/>
          <w:szCs w:val="22"/>
        </w:rPr>
        <w:t>363,69</w:t>
      </w:r>
      <w:r w:rsidRPr="002922CE">
        <w:rPr>
          <w:rFonts w:ascii="Bookman Old Style" w:hAnsi="Bookman Old Style"/>
          <w:sz w:val="22"/>
          <w:szCs w:val="22"/>
        </w:rPr>
        <w:t xml:space="preserve">% u odnosu na </w:t>
      </w:r>
      <w:r w:rsidR="00BE754D">
        <w:rPr>
          <w:rFonts w:ascii="Bookman Old Style" w:hAnsi="Bookman Old Style"/>
          <w:sz w:val="22"/>
          <w:szCs w:val="22"/>
        </w:rPr>
        <w:t>ostvarenje prethodne godine.</w:t>
      </w:r>
    </w:p>
    <w:p w14:paraId="48E06E89" w14:textId="5145E49A" w:rsidR="002922CE" w:rsidRPr="002922CE" w:rsidRDefault="002922CE" w:rsidP="002922CE">
      <w:pPr>
        <w:ind w:firstLine="705"/>
        <w:jc w:val="both"/>
        <w:rPr>
          <w:rFonts w:ascii="Bookman Old Style" w:hAnsi="Bookman Old Style"/>
          <w:sz w:val="22"/>
          <w:szCs w:val="22"/>
        </w:rPr>
      </w:pPr>
      <w:r w:rsidRPr="002922CE">
        <w:rPr>
          <w:rFonts w:ascii="Bookman Old Style" w:hAnsi="Bookman Old Style"/>
          <w:sz w:val="22"/>
          <w:szCs w:val="22"/>
        </w:rPr>
        <w:t>Skupina se dijeli na podskupinu 34</w:t>
      </w:r>
      <w:r w:rsidR="00BE754D">
        <w:rPr>
          <w:rFonts w:ascii="Bookman Old Style" w:hAnsi="Bookman Old Style"/>
          <w:sz w:val="22"/>
          <w:szCs w:val="22"/>
        </w:rPr>
        <w:t>2 – kamate na primljene kredite</w:t>
      </w:r>
      <w:r w:rsidRPr="002922CE">
        <w:rPr>
          <w:rFonts w:ascii="Bookman Old Style" w:hAnsi="Bookman Old Style"/>
          <w:sz w:val="22"/>
          <w:szCs w:val="22"/>
        </w:rPr>
        <w:t xml:space="preserve"> iz razloga što je u ovo</w:t>
      </w:r>
      <w:r w:rsidR="00BE754D">
        <w:rPr>
          <w:rFonts w:ascii="Bookman Old Style" w:hAnsi="Bookman Old Style"/>
          <w:sz w:val="22"/>
          <w:szCs w:val="22"/>
        </w:rPr>
        <w:t>m razdoblje započelo korištenje kratkoročnog</w:t>
      </w:r>
      <w:r w:rsidRPr="002922CE">
        <w:rPr>
          <w:rFonts w:ascii="Bookman Old Style" w:hAnsi="Bookman Old Style"/>
          <w:sz w:val="22"/>
          <w:szCs w:val="22"/>
        </w:rPr>
        <w:t xml:space="preserve"> revolving</w:t>
      </w:r>
      <w:r w:rsidR="00BE754D">
        <w:rPr>
          <w:rFonts w:ascii="Bookman Old Style" w:hAnsi="Bookman Old Style"/>
          <w:sz w:val="22"/>
          <w:szCs w:val="22"/>
        </w:rPr>
        <w:t xml:space="preserve"> kredita</w:t>
      </w:r>
      <w:r w:rsidRPr="002922CE">
        <w:rPr>
          <w:rFonts w:ascii="Bookman Old Style" w:hAnsi="Bookman Old Style"/>
          <w:sz w:val="22"/>
          <w:szCs w:val="22"/>
        </w:rPr>
        <w:t xml:space="preserve"> po kojem su </w:t>
      </w:r>
      <w:r w:rsidR="00BE754D">
        <w:rPr>
          <w:rFonts w:ascii="Bookman Old Style" w:hAnsi="Bookman Old Style"/>
          <w:sz w:val="22"/>
          <w:szCs w:val="22"/>
        </w:rPr>
        <w:t>naplaćene kamate</w:t>
      </w:r>
      <w:r w:rsidRPr="002922CE">
        <w:rPr>
          <w:rFonts w:ascii="Bookman Old Style" w:hAnsi="Bookman Old Style"/>
          <w:sz w:val="22"/>
          <w:szCs w:val="22"/>
        </w:rPr>
        <w:t xml:space="preserve"> i podskupinu 343 – ostali financijski rashodi koji su također povećani</w:t>
      </w:r>
      <w:r w:rsidR="00F71FE4">
        <w:rPr>
          <w:rFonts w:ascii="Bookman Old Style" w:hAnsi="Bookman Old Style"/>
          <w:sz w:val="22"/>
          <w:szCs w:val="22"/>
        </w:rPr>
        <w:t>,</w:t>
      </w:r>
      <w:r w:rsidRPr="002922CE">
        <w:rPr>
          <w:rFonts w:ascii="Bookman Old Style" w:hAnsi="Bookman Old Style"/>
          <w:sz w:val="22"/>
          <w:szCs w:val="22"/>
        </w:rPr>
        <w:t xml:space="preserve"> a što je povezano sa naknadom za obradu kredita.</w:t>
      </w:r>
    </w:p>
    <w:p w14:paraId="64FD65C5" w14:textId="77777777" w:rsidR="002922CE" w:rsidRPr="002922CE" w:rsidRDefault="002922CE" w:rsidP="002922CE">
      <w:pPr>
        <w:jc w:val="both"/>
        <w:rPr>
          <w:rFonts w:ascii="Bookman Old Style" w:hAnsi="Bookman Old Style"/>
          <w:sz w:val="22"/>
          <w:szCs w:val="22"/>
        </w:rPr>
      </w:pPr>
    </w:p>
    <w:p w14:paraId="683614E6" w14:textId="77777777" w:rsidR="002922CE" w:rsidRPr="002922CE" w:rsidRDefault="002922CE" w:rsidP="002922CE">
      <w:pPr>
        <w:ind w:left="705"/>
        <w:jc w:val="both"/>
        <w:rPr>
          <w:rFonts w:ascii="Bookman Old Style" w:hAnsi="Bookman Old Style"/>
          <w:b/>
          <w:bCs/>
          <w:sz w:val="22"/>
          <w:szCs w:val="22"/>
        </w:rPr>
      </w:pPr>
      <w:r w:rsidRPr="002922CE">
        <w:rPr>
          <w:rFonts w:ascii="Bookman Old Style" w:hAnsi="Bookman Old Style"/>
          <w:b/>
          <w:bCs/>
          <w:sz w:val="22"/>
          <w:szCs w:val="22"/>
        </w:rPr>
        <w:t>SUBVENCIJE (35)</w:t>
      </w:r>
    </w:p>
    <w:p w14:paraId="7DCCAFB1" w14:textId="0328FE19" w:rsidR="002922CE" w:rsidRPr="002922CE" w:rsidRDefault="002922CE" w:rsidP="002922CE">
      <w:pPr>
        <w:jc w:val="both"/>
        <w:rPr>
          <w:rFonts w:ascii="Bookman Old Style" w:hAnsi="Bookman Old Style"/>
          <w:sz w:val="22"/>
          <w:szCs w:val="22"/>
        </w:rPr>
      </w:pPr>
      <w:r w:rsidRPr="002922CE">
        <w:rPr>
          <w:rFonts w:ascii="Bookman Old Style" w:hAnsi="Bookman Old Style"/>
          <w:b/>
          <w:bCs/>
          <w:sz w:val="22"/>
          <w:szCs w:val="22"/>
        </w:rPr>
        <w:tab/>
      </w:r>
      <w:r w:rsidRPr="002922CE">
        <w:rPr>
          <w:rFonts w:ascii="Bookman Old Style" w:hAnsi="Bookman Old Style"/>
          <w:sz w:val="22"/>
          <w:szCs w:val="22"/>
        </w:rPr>
        <w:t xml:space="preserve">Rashodi na ovoj skupini ostvareni su u iznosu od </w:t>
      </w:r>
      <w:r w:rsidR="00BE754D">
        <w:rPr>
          <w:rFonts w:ascii="Bookman Old Style" w:hAnsi="Bookman Old Style"/>
          <w:sz w:val="22"/>
          <w:szCs w:val="22"/>
        </w:rPr>
        <w:t>8.636,59</w:t>
      </w:r>
      <w:r w:rsidR="00905B1C">
        <w:rPr>
          <w:rFonts w:ascii="Bookman Old Style" w:hAnsi="Bookman Old Style"/>
          <w:sz w:val="22"/>
          <w:szCs w:val="22"/>
        </w:rPr>
        <w:t xml:space="preserve"> </w:t>
      </w:r>
      <w:r w:rsidRPr="002922CE">
        <w:rPr>
          <w:rFonts w:ascii="Bookman Old Style" w:hAnsi="Bookman Old Style"/>
          <w:sz w:val="22"/>
          <w:szCs w:val="22"/>
        </w:rPr>
        <w:t xml:space="preserve">eura odnosno </w:t>
      </w:r>
      <w:r w:rsidR="00905B1C">
        <w:rPr>
          <w:rFonts w:ascii="Bookman Old Style" w:hAnsi="Bookman Old Style"/>
          <w:sz w:val="22"/>
          <w:szCs w:val="22"/>
        </w:rPr>
        <w:t>38,33</w:t>
      </w:r>
      <w:r w:rsidRPr="002922CE">
        <w:rPr>
          <w:rFonts w:ascii="Bookman Old Style" w:hAnsi="Bookman Old Style"/>
          <w:sz w:val="22"/>
          <w:szCs w:val="22"/>
        </w:rPr>
        <w:t xml:space="preserve">% u odnosu na ostvarenje prethodne godine te </w:t>
      </w:r>
      <w:r w:rsidR="00905B1C">
        <w:rPr>
          <w:rFonts w:ascii="Bookman Old Style" w:hAnsi="Bookman Old Style"/>
          <w:sz w:val="22"/>
          <w:szCs w:val="22"/>
        </w:rPr>
        <w:t>95,96</w:t>
      </w:r>
      <w:r w:rsidRPr="002922CE">
        <w:rPr>
          <w:rFonts w:ascii="Bookman Old Style" w:hAnsi="Bookman Old Style"/>
          <w:sz w:val="22"/>
          <w:szCs w:val="22"/>
        </w:rPr>
        <w:t>% u odnosu na plan</w:t>
      </w:r>
      <w:r w:rsidR="00F71FE4">
        <w:rPr>
          <w:rFonts w:ascii="Bookman Old Style" w:hAnsi="Bookman Old Style"/>
          <w:sz w:val="22"/>
          <w:szCs w:val="22"/>
        </w:rPr>
        <w:t>,</w:t>
      </w:r>
      <w:r w:rsidR="00905B1C">
        <w:rPr>
          <w:rFonts w:ascii="Bookman Old Style" w:hAnsi="Bookman Old Style"/>
          <w:sz w:val="22"/>
          <w:szCs w:val="22"/>
        </w:rPr>
        <w:t xml:space="preserve"> a odnose se na</w:t>
      </w:r>
      <w:r w:rsidR="00780158">
        <w:rPr>
          <w:rFonts w:ascii="Bookman Old Style" w:hAnsi="Bookman Old Style"/>
          <w:sz w:val="22"/>
          <w:szCs w:val="22"/>
        </w:rPr>
        <w:t xml:space="preserve"> subvencije poljoprivrednicima te </w:t>
      </w:r>
      <w:r w:rsidRPr="002922CE">
        <w:rPr>
          <w:rFonts w:ascii="Bookman Old Style" w:hAnsi="Bookman Old Style"/>
          <w:sz w:val="22"/>
          <w:szCs w:val="22"/>
        </w:rPr>
        <w:t xml:space="preserve"> subvencije obrtnicima sukladno Programu razvoja poduzetništva. Kako je po Programu razvoja poduzetništva bilo </w:t>
      </w:r>
      <w:r w:rsidR="00905B1C">
        <w:rPr>
          <w:rFonts w:ascii="Bookman Old Style" w:hAnsi="Bookman Old Style"/>
          <w:sz w:val="22"/>
          <w:szCs w:val="22"/>
        </w:rPr>
        <w:t>manje</w:t>
      </w:r>
      <w:r w:rsidRPr="002922CE">
        <w:rPr>
          <w:rFonts w:ascii="Bookman Old Style" w:hAnsi="Bookman Old Style"/>
          <w:sz w:val="22"/>
          <w:szCs w:val="22"/>
        </w:rPr>
        <w:t xml:space="preserve"> zahtjeva za subvencijama u odnosu na prethodno izvještajno razdoblje i ovi su rashodi </w:t>
      </w:r>
      <w:r w:rsidR="00905B1C">
        <w:rPr>
          <w:rFonts w:ascii="Bookman Old Style" w:hAnsi="Bookman Old Style"/>
          <w:sz w:val="22"/>
          <w:szCs w:val="22"/>
        </w:rPr>
        <w:t>smanjeni</w:t>
      </w:r>
      <w:r w:rsidRPr="002922CE">
        <w:rPr>
          <w:rFonts w:ascii="Bookman Old Style" w:hAnsi="Bookman Old Style"/>
          <w:sz w:val="22"/>
          <w:szCs w:val="22"/>
        </w:rPr>
        <w:t xml:space="preserve">. </w:t>
      </w:r>
    </w:p>
    <w:p w14:paraId="307D07F9" w14:textId="77777777" w:rsidR="002922CE" w:rsidRPr="002922CE" w:rsidRDefault="002922CE" w:rsidP="002922CE">
      <w:pPr>
        <w:jc w:val="both"/>
        <w:rPr>
          <w:rFonts w:ascii="Bookman Old Style" w:hAnsi="Bookman Old Style"/>
          <w:b/>
          <w:sz w:val="22"/>
          <w:szCs w:val="22"/>
        </w:rPr>
      </w:pPr>
    </w:p>
    <w:p w14:paraId="47A799DF"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POMOĆI DANE U INOZEMSTVO I UNUTAR OPĆEG PRORAČUNA (36)</w:t>
      </w:r>
    </w:p>
    <w:p w14:paraId="03C6E59E" w14:textId="4AAB4AE9"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Ovi rashodi ostvareni su u iznosu od </w:t>
      </w:r>
      <w:r w:rsidR="00780158">
        <w:rPr>
          <w:rFonts w:ascii="Bookman Old Style" w:hAnsi="Bookman Old Style"/>
          <w:sz w:val="22"/>
          <w:szCs w:val="22"/>
        </w:rPr>
        <w:t>1.893,00</w:t>
      </w:r>
      <w:r w:rsidRPr="002922CE">
        <w:rPr>
          <w:rFonts w:ascii="Bookman Old Style" w:hAnsi="Bookman Old Style"/>
          <w:sz w:val="22"/>
          <w:szCs w:val="22"/>
        </w:rPr>
        <w:t xml:space="preserve"> eura ili </w:t>
      </w:r>
      <w:r w:rsidR="00780158">
        <w:rPr>
          <w:rFonts w:ascii="Bookman Old Style" w:hAnsi="Bookman Old Style"/>
          <w:sz w:val="22"/>
          <w:szCs w:val="22"/>
        </w:rPr>
        <w:t>94,65</w:t>
      </w:r>
      <w:r w:rsidRPr="002922CE">
        <w:rPr>
          <w:rFonts w:ascii="Bookman Old Style" w:hAnsi="Bookman Old Style"/>
          <w:sz w:val="22"/>
          <w:szCs w:val="22"/>
        </w:rPr>
        <w:t xml:space="preserve">% u odnosu na ostvarenje prethodne godine te </w:t>
      </w:r>
      <w:r w:rsidR="00780158">
        <w:rPr>
          <w:rFonts w:ascii="Bookman Old Style" w:hAnsi="Bookman Old Style"/>
          <w:sz w:val="22"/>
          <w:szCs w:val="22"/>
        </w:rPr>
        <w:t>75,72</w:t>
      </w:r>
      <w:r w:rsidRPr="002922CE">
        <w:rPr>
          <w:rFonts w:ascii="Bookman Old Style" w:hAnsi="Bookman Old Style"/>
          <w:sz w:val="22"/>
          <w:szCs w:val="22"/>
        </w:rPr>
        <w:t xml:space="preserve">% u odnosu na plan. </w:t>
      </w:r>
    </w:p>
    <w:p w14:paraId="08A07BE0" w14:textId="47FD8BF1" w:rsidR="002922CE" w:rsidRPr="002922CE" w:rsidRDefault="002922CE" w:rsidP="002922CE">
      <w:pPr>
        <w:ind w:firstLine="705"/>
        <w:jc w:val="both"/>
        <w:rPr>
          <w:rFonts w:ascii="Bookman Old Style" w:hAnsi="Bookman Old Style"/>
          <w:sz w:val="22"/>
          <w:szCs w:val="22"/>
        </w:rPr>
      </w:pPr>
      <w:r w:rsidRPr="002922CE">
        <w:rPr>
          <w:rFonts w:ascii="Bookman Old Style" w:hAnsi="Bookman Old Style"/>
          <w:sz w:val="22"/>
          <w:szCs w:val="22"/>
        </w:rPr>
        <w:lastRenderedPageBreak/>
        <w:t xml:space="preserve">Kapitalne pomoći unutar općeg proračuna (odjeljak 3632) ostvarene su </w:t>
      </w:r>
      <w:r w:rsidR="00780158">
        <w:rPr>
          <w:rFonts w:ascii="Bookman Old Style" w:hAnsi="Bookman Old Style"/>
          <w:sz w:val="22"/>
          <w:szCs w:val="22"/>
        </w:rPr>
        <w:t>16,00</w:t>
      </w:r>
      <w:r w:rsidRPr="002922CE">
        <w:rPr>
          <w:rFonts w:ascii="Bookman Old Style" w:hAnsi="Bookman Old Style"/>
          <w:sz w:val="22"/>
          <w:szCs w:val="22"/>
        </w:rPr>
        <w:t xml:space="preserve">% u odnosu na ostvarenje prethodne godine koje se odnosi na sufinanciranje projekta </w:t>
      </w:r>
      <w:r w:rsidR="00780158">
        <w:rPr>
          <w:rFonts w:ascii="Bookman Old Style" w:hAnsi="Bookman Old Style"/>
          <w:sz w:val="22"/>
          <w:szCs w:val="22"/>
        </w:rPr>
        <w:t>područne škole Peteranec i Sigetec</w:t>
      </w:r>
      <w:r w:rsidRPr="002922CE">
        <w:rPr>
          <w:rFonts w:ascii="Bookman Old Style" w:hAnsi="Bookman Old Style"/>
          <w:sz w:val="22"/>
          <w:szCs w:val="22"/>
        </w:rPr>
        <w:t xml:space="preserve"> </w:t>
      </w:r>
    </w:p>
    <w:p w14:paraId="0FBCFCB2" w14:textId="278D4F0E" w:rsidR="002922CE" w:rsidRPr="002922CE" w:rsidRDefault="002922CE" w:rsidP="002922CE">
      <w:pPr>
        <w:ind w:firstLine="705"/>
        <w:jc w:val="both"/>
        <w:rPr>
          <w:rFonts w:ascii="Bookman Old Style" w:hAnsi="Bookman Old Style"/>
          <w:sz w:val="22"/>
          <w:szCs w:val="22"/>
        </w:rPr>
      </w:pPr>
      <w:r w:rsidRPr="002922CE">
        <w:rPr>
          <w:rFonts w:ascii="Bookman Old Style" w:hAnsi="Bookman Old Style"/>
          <w:sz w:val="22"/>
          <w:szCs w:val="22"/>
        </w:rPr>
        <w:t xml:space="preserve">Pomoći proračunskim korisnicima drugih proračuna (podskupina 366) bilježe ostvarenje od </w:t>
      </w:r>
      <w:r w:rsidR="00780158">
        <w:rPr>
          <w:rFonts w:ascii="Bookman Old Style" w:hAnsi="Bookman Old Style"/>
          <w:sz w:val="22"/>
          <w:szCs w:val="22"/>
        </w:rPr>
        <w:t>1.573,00</w:t>
      </w:r>
      <w:r w:rsidRPr="002922CE">
        <w:rPr>
          <w:rFonts w:ascii="Bookman Old Style" w:hAnsi="Bookman Old Style"/>
          <w:sz w:val="22"/>
          <w:szCs w:val="22"/>
        </w:rPr>
        <w:t>%</w:t>
      </w:r>
      <w:r w:rsidR="000737C0">
        <w:rPr>
          <w:rFonts w:ascii="Bookman Old Style" w:hAnsi="Bookman Old Style"/>
          <w:sz w:val="22"/>
          <w:szCs w:val="22"/>
        </w:rPr>
        <w:t>,</w:t>
      </w:r>
      <w:r w:rsidRPr="002922CE">
        <w:rPr>
          <w:rFonts w:ascii="Bookman Old Style" w:hAnsi="Bookman Old Style"/>
          <w:sz w:val="22"/>
          <w:szCs w:val="22"/>
        </w:rPr>
        <w:t xml:space="preserve"> a rashodi na ovoj podskupini odnose se na tekuće pomoći Knjižnici i čitaonici Fran Galović – proračunskom korisniku Grada Koprivnice, za uslugu bibliobusa te za oslobađanje od plaćanja članarine mještanima sa područja općine.</w:t>
      </w:r>
    </w:p>
    <w:p w14:paraId="603702FB" w14:textId="77777777" w:rsidR="002922CE" w:rsidRPr="002922CE" w:rsidRDefault="002922CE" w:rsidP="002922CE">
      <w:pPr>
        <w:jc w:val="both"/>
        <w:rPr>
          <w:rFonts w:ascii="Bookman Old Style" w:hAnsi="Bookman Old Style"/>
          <w:sz w:val="22"/>
          <w:szCs w:val="22"/>
        </w:rPr>
      </w:pPr>
      <w:r w:rsidRPr="002922CE">
        <w:rPr>
          <w:rFonts w:ascii="Bookman Old Style" w:hAnsi="Bookman Old Style"/>
          <w:sz w:val="22"/>
          <w:szCs w:val="22"/>
        </w:rPr>
        <w:tab/>
      </w:r>
    </w:p>
    <w:p w14:paraId="397A4F55"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NAKNADE GRAĐANIMA I KUĆANSTVIMA NA TEMELJU OSIGURANJA I DRUGE NAKNADE (37)</w:t>
      </w:r>
    </w:p>
    <w:p w14:paraId="24424081" w14:textId="3DD733BD"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Ovi rashodi su izvršeni u iznosu od </w:t>
      </w:r>
      <w:r w:rsidR="00600CB0">
        <w:rPr>
          <w:rFonts w:ascii="Bookman Old Style" w:hAnsi="Bookman Old Style"/>
          <w:sz w:val="22"/>
          <w:szCs w:val="22"/>
        </w:rPr>
        <w:t>486.639,17</w:t>
      </w:r>
      <w:r w:rsidRPr="002922CE">
        <w:rPr>
          <w:rFonts w:ascii="Bookman Old Style" w:hAnsi="Bookman Old Style"/>
          <w:sz w:val="22"/>
          <w:szCs w:val="22"/>
        </w:rPr>
        <w:t xml:space="preserve"> eura ili </w:t>
      </w:r>
      <w:r w:rsidR="00600CB0">
        <w:rPr>
          <w:rFonts w:ascii="Bookman Old Style" w:hAnsi="Bookman Old Style"/>
          <w:sz w:val="22"/>
          <w:szCs w:val="22"/>
        </w:rPr>
        <w:t>127,90</w:t>
      </w:r>
      <w:r w:rsidRPr="002922CE">
        <w:rPr>
          <w:rFonts w:ascii="Bookman Old Style" w:hAnsi="Bookman Old Style"/>
          <w:sz w:val="22"/>
          <w:szCs w:val="22"/>
        </w:rPr>
        <w:t xml:space="preserve">% u odnosu na ostvarenje prethodne godine te </w:t>
      </w:r>
      <w:r w:rsidR="00600CB0">
        <w:rPr>
          <w:rFonts w:ascii="Bookman Old Style" w:hAnsi="Bookman Old Style"/>
          <w:sz w:val="22"/>
          <w:szCs w:val="22"/>
        </w:rPr>
        <w:t>97,94</w:t>
      </w:r>
      <w:r w:rsidRPr="002922CE">
        <w:rPr>
          <w:rFonts w:ascii="Bookman Old Style" w:hAnsi="Bookman Old Style"/>
          <w:sz w:val="22"/>
          <w:szCs w:val="22"/>
        </w:rPr>
        <w:t>% u odnosu na plan</w:t>
      </w:r>
      <w:r w:rsidR="000737C0">
        <w:rPr>
          <w:rFonts w:ascii="Bookman Old Style" w:hAnsi="Bookman Old Style"/>
          <w:sz w:val="22"/>
          <w:szCs w:val="22"/>
        </w:rPr>
        <w:t>,</w:t>
      </w:r>
      <w:r w:rsidRPr="002922CE">
        <w:rPr>
          <w:rFonts w:ascii="Bookman Old Style" w:hAnsi="Bookman Old Style"/>
          <w:sz w:val="22"/>
          <w:szCs w:val="22"/>
        </w:rPr>
        <w:t xml:space="preserve"> a</w:t>
      </w:r>
      <w:r w:rsidRPr="002922CE">
        <w:rPr>
          <w:rFonts w:ascii="Bookman Old Style" w:hAnsi="Bookman Old Style"/>
          <w:bCs/>
          <w:sz w:val="22"/>
          <w:szCs w:val="22"/>
        </w:rPr>
        <w:t xml:space="preserve"> povezani su sa ostvarivanjem Plana socijalne skrbi u 202</w:t>
      </w:r>
      <w:r w:rsidR="00600CB0">
        <w:rPr>
          <w:rFonts w:ascii="Bookman Old Style" w:hAnsi="Bookman Old Style"/>
          <w:bCs/>
          <w:sz w:val="22"/>
          <w:szCs w:val="22"/>
        </w:rPr>
        <w:t>5</w:t>
      </w:r>
      <w:r w:rsidRPr="002922CE">
        <w:rPr>
          <w:rFonts w:ascii="Bookman Old Style" w:hAnsi="Bookman Old Style"/>
          <w:bCs/>
          <w:sz w:val="22"/>
          <w:szCs w:val="22"/>
        </w:rPr>
        <w:t xml:space="preserve">. godini. Ostvarivali su se sukladno podnesenim zahtjevima i odobrenim rješenjima. Odjeljak 3721 Naknade građanima i kućanstvima u novcu bilježi povećanje od </w:t>
      </w:r>
      <w:r w:rsidR="00600CB0">
        <w:rPr>
          <w:rFonts w:ascii="Bookman Old Style" w:hAnsi="Bookman Old Style"/>
          <w:bCs/>
          <w:sz w:val="22"/>
          <w:szCs w:val="22"/>
        </w:rPr>
        <w:t>129,58</w:t>
      </w:r>
      <w:r w:rsidRPr="002922CE">
        <w:rPr>
          <w:rFonts w:ascii="Bookman Old Style" w:hAnsi="Bookman Old Style"/>
          <w:bCs/>
          <w:sz w:val="22"/>
          <w:szCs w:val="22"/>
        </w:rPr>
        <w:t xml:space="preserve">% zbog više odobrenih zahtjeva za sufinanciranje kupnje ili adaptacije obiteljskih kuća te isplate božićnica umirovljenicima i </w:t>
      </w:r>
      <w:r w:rsidR="00600CB0">
        <w:rPr>
          <w:rFonts w:ascii="Bookman Old Style" w:hAnsi="Bookman Old Style"/>
          <w:bCs/>
          <w:sz w:val="22"/>
          <w:szCs w:val="22"/>
        </w:rPr>
        <w:t xml:space="preserve">srednjoškolcima te uskrsnice za umirovljenike. </w:t>
      </w:r>
      <w:r w:rsidRPr="002922CE">
        <w:rPr>
          <w:rFonts w:ascii="Bookman Old Style" w:hAnsi="Bookman Old Style"/>
          <w:bCs/>
          <w:sz w:val="22"/>
          <w:szCs w:val="22"/>
        </w:rPr>
        <w:t xml:space="preserve">Odjeljak 3722 bilježi </w:t>
      </w:r>
      <w:r w:rsidR="00600CB0">
        <w:rPr>
          <w:rFonts w:ascii="Bookman Old Style" w:hAnsi="Bookman Old Style"/>
          <w:bCs/>
          <w:sz w:val="22"/>
          <w:szCs w:val="22"/>
        </w:rPr>
        <w:t>smanjenje</w:t>
      </w:r>
      <w:r w:rsidRPr="002922CE">
        <w:rPr>
          <w:rFonts w:ascii="Bookman Old Style" w:hAnsi="Bookman Old Style"/>
          <w:bCs/>
          <w:sz w:val="22"/>
          <w:szCs w:val="22"/>
        </w:rPr>
        <w:t xml:space="preserve"> od </w:t>
      </w:r>
      <w:r w:rsidR="00600CB0">
        <w:rPr>
          <w:rFonts w:ascii="Bookman Old Style" w:hAnsi="Bookman Old Style"/>
          <w:bCs/>
          <w:sz w:val="22"/>
          <w:szCs w:val="22"/>
        </w:rPr>
        <w:t>94,63</w:t>
      </w:r>
      <w:r w:rsidRPr="002922CE">
        <w:rPr>
          <w:rFonts w:ascii="Bookman Old Style" w:hAnsi="Bookman Old Style"/>
          <w:bCs/>
          <w:sz w:val="22"/>
          <w:szCs w:val="22"/>
        </w:rPr>
        <w:t xml:space="preserve">% zbog </w:t>
      </w:r>
      <w:r w:rsidR="00600CB0">
        <w:rPr>
          <w:rFonts w:ascii="Bookman Old Style" w:hAnsi="Bookman Old Style"/>
          <w:bCs/>
          <w:sz w:val="22"/>
          <w:szCs w:val="22"/>
        </w:rPr>
        <w:t>manji</w:t>
      </w:r>
      <w:r w:rsidR="000737C0">
        <w:rPr>
          <w:rFonts w:ascii="Bookman Old Style" w:hAnsi="Bookman Old Style"/>
          <w:bCs/>
          <w:sz w:val="22"/>
          <w:szCs w:val="22"/>
        </w:rPr>
        <w:t>h</w:t>
      </w:r>
      <w:r w:rsidR="00600CB0">
        <w:rPr>
          <w:rFonts w:ascii="Bookman Old Style" w:hAnsi="Bookman Old Style"/>
          <w:bCs/>
          <w:sz w:val="22"/>
          <w:szCs w:val="22"/>
        </w:rPr>
        <w:t xml:space="preserve"> </w:t>
      </w:r>
      <w:r w:rsidRPr="002922CE">
        <w:rPr>
          <w:rFonts w:ascii="Bookman Old Style" w:hAnsi="Bookman Old Style"/>
          <w:bCs/>
          <w:sz w:val="22"/>
          <w:szCs w:val="22"/>
        </w:rPr>
        <w:t>izdvajanja za nabavu dječjih darova i ostalih naknada.</w:t>
      </w:r>
    </w:p>
    <w:p w14:paraId="1CB1596D" w14:textId="77777777" w:rsidR="002922CE" w:rsidRPr="002922CE" w:rsidRDefault="002922CE" w:rsidP="002922CE">
      <w:pPr>
        <w:ind w:firstLine="708"/>
        <w:jc w:val="both"/>
        <w:rPr>
          <w:rFonts w:ascii="Bookman Old Style" w:hAnsi="Bookman Old Style"/>
          <w:b/>
          <w:sz w:val="22"/>
          <w:szCs w:val="22"/>
        </w:rPr>
      </w:pPr>
    </w:p>
    <w:p w14:paraId="5AC065CA"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OSTALI RASHODI (38)</w:t>
      </w:r>
    </w:p>
    <w:p w14:paraId="6CFC7D45" w14:textId="77777777" w:rsidR="00867900"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Ostali rashodi ostvareni su u iznosu od </w:t>
      </w:r>
      <w:r w:rsidR="00867900">
        <w:rPr>
          <w:rFonts w:ascii="Bookman Old Style" w:hAnsi="Bookman Old Style"/>
          <w:sz w:val="22"/>
          <w:szCs w:val="22"/>
        </w:rPr>
        <w:t>227.218,11</w:t>
      </w:r>
      <w:r w:rsidRPr="002922CE">
        <w:rPr>
          <w:rFonts w:ascii="Bookman Old Style" w:hAnsi="Bookman Old Style"/>
          <w:sz w:val="22"/>
          <w:szCs w:val="22"/>
        </w:rPr>
        <w:t xml:space="preserve"> eura ili </w:t>
      </w:r>
      <w:r w:rsidR="00867900">
        <w:rPr>
          <w:rFonts w:ascii="Bookman Old Style" w:hAnsi="Bookman Old Style"/>
          <w:sz w:val="22"/>
          <w:szCs w:val="22"/>
        </w:rPr>
        <w:t>49,83</w:t>
      </w:r>
      <w:r w:rsidRPr="002922CE">
        <w:rPr>
          <w:rFonts w:ascii="Bookman Old Style" w:hAnsi="Bookman Old Style"/>
          <w:sz w:val="22"/>
          <w:szCs w:val="22"/>
        </w:rPr>
        <w:t>% u odnosu na ostvarenje prethodne godine te 99,</w:t>
      </w:r>
      <w:r w:rsidR="00867900">
        <w:rPr>
          <w:rFonts w:ascii="Bookman Old Style" w:hAnsi="Bookman Old Style"/>
          <w:sz w:val="22"/>
          <w:szCs w:val="22"/>
        </w:rPr>
        <w:t>61</w:t>
      </w:r>
      <w:r w:rsidRPr="002922CE">
        <w:rPr>
          <w:rFonts w:ascii="Bookman Old Style" w:hAnsi="Bookman Old Style"/>
          <w:sz w:val="22"/>
          <w:szCs w:val="22"/>
        </w:rPr>
        <w:t>% u odnosu na plan. Ova se skupina rashoda dijeli na podskupinu 381</w:t>
      </w:r>
      <w:r w:rsidR="00867900">
        <w:rPr>
          <w:rFonts w:ascii="Bookman Old Style" w:hAnsi="Bookman Old Style"/>
          <w:sz w:val="22"/>
          <w:szCs w:val="22"/>
        </w:rPr>
        <w:t xml:space="preserve">, 382 te 386. </w:t>
      </w:r>
    </w:p>
    <w:p w14:paraId="220DE341" w14:textId="25CB4394"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 </w:t>
      </w:r>
      <w:r w:rsidR="00867900">
        <w:rPr>
          <w:rFonts w:ascii="Bookman Old Style" w:hAnsi="Bookman Old Style"/>
          <w:sz w:val="22"/>
          <w:szCs w:val="22"/>
        </w:rPr>
        <w:t>Podskupina 381</w:t>
      </w:r>
      <w:r w:rsidRPr="002922CE">
        <w:rPr>
          <w:rFonts w:ascii="Bookman Old Style" w:hAnsi="Bookman Old Style"/>
          <w:sz w:val="22"/>
          <w:szCs w:val="22"/>
        </w:rPr>
        <w:t>– tekuće donacije</w:t>
      </w:r>
      <w:r w:rsidR="00867900">
        <w:rPr>
          <w:rFonts w:ascii="Bookman Old Style" w:hAnsi="Bookman Old Style"/>
          <w:sz w:val="22"/>
          <w:szCs w:val="22"/>
        </w:rPr>
        <w:t xml:space="preserve"> ostvarene su 120,63% u odnosu na ostvarenje prethodne godine, a</w:t>
      </w:r>
      <w:r w:rsidRPr="002922CE">
        <w:rPr>
          <w:rFonts w:ascii="Bookman Old Style" w:hAnsi="Bookman Old Style"/>
          <w:sz w:val="22"/>
          <w:szCs w:val="22"/>
        </w:rPr>
        <w:t xml:space="preserve"> koje su vezane uz ostvarivanje javnih potreba u kulturi, sportu, vatrogastvu, i sl.</w:t>
      </w:r>
      <w:r w:rsidR="000737C0">
        <w:rPr>
          <w:rFonts w:ascii="Bookman Old Style" w:hAnsi="Bookman Old Style"/>
          <w:sz w:val="22"/>
          <w:szCs w:val="22"/>
        </w:rPr>
        <w:t xml:space="preserve">, </w:t>
      </w:r>
      <w:r w:rsidRPr="002922CE">
        <w:rPr>
          <w:rFonts w:ascii="Bookman Old Style" w:hAnsi="Bookman Old Style"/>
          <w:sz w:val="22"/>
          <w:szCs w:val="22"/>
        </w:rPr>
        <w:t xml:space="preserve">a do povećanje je došlo </w:t>
      </w:r>
      <w:r w:rsidR="00867900">
        <w:rPr>
          <w:rFonts w:ascii="Bookman Old Style" w:hAnsi="Bookman Old Style"/>
          <w:sz w:val="22"/>
          <w:szCs w:val="22"/>
        </w:rPr>
        <w:t>zbog viših iznosa sufinanciranja u 2025. godini.</w:t>
      </w:r>
    </w:p>
    <w:p w14:paraId="09D40B89" w14:textId="4A920FA6"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 xml:space="preserve">Kapitalne donacije </w:t>
      </w:r>
      <w:r w:rsidR="00867900">
        <w:rPr>
          <w:rFonts w:ascii="Bookman Old Style" w:hAnsi="Bookman Old Style"/>
          <w:bCs/>
          <w:sz w:val="22"/>
          <w:szCs w:val="22"/>
        </w:rPr>
        <w:t xml:space="preserve">na podskupini 382 </w:t>
      </w:r>
      <w:r w:rsidRPr="002922CE">
        <w:rPr>
          <w:rFonts w:ascii="Bookman Old Style" w:hAnsi="Bookman Old Style"/>
          <w:bCs/>
          <w:sz w:val="22"/>
          <w:szCs w:val="22"/>
        </w:rPr>
        <w:t xml:space="preserve">u ovom su izvještajnom razdoblju </w:t>
      </w:r>
      <w:r w:rsidR="00867900">
        <w:rPr>
          <w:rFonts w:ascii="Bookman Old Style" w:hAnsi="Bookman Old Style"/>
          <w:bCs/>
          <w:sz w:val="22"/>
          <w:szCs w:val="22"/>
        </w:rPr>
        <w:t>smanjene, odnosno ostvarene su 41,91% u odnosu na prethodnu godinu,</w:t>
      </w:r>
      <w:r w:rsidRPr="002922CE">
        <w:rPr>
          <w:rFonts w:ascii="Bookman Old Style" w:hAnsi="Bookman Old Style"/>
          <w:bCs/>
          <w:sz w:val="22"/>
          <w:szCs w:val="22"/>
        </w:rPr>
        <w:t xml:space="preserve"> a odnose se na kapitalnu donaciju DVD-u </w:t>
      </w:r>
      <w:r w:rsidR="00867900">
        <w:rPr>
          <w:rFonts w:ascii="Bookman Old Style" w:hAnsi="Bookman Old Style"/>
          <w:bCs/>
          <w:sz w:val="22"/>
          <w:szCs w:val="22"/>
        </w:rPr>
        <w:t>Peteranec</w:t>
      </w:r>
      <w:r w:rsidRPr="002922CE">
        <w:rPr>
          <w:rFonts w:ascii="Bookman Old Style" w:hAnsi="Bookman Old Style"/>
          <w:bCs/>
          <w:sz w:val="22"/>
          <w:szCs w:val="22"/>
        </w:rPr>
        <w:t xml:space="preserve"> za nabavu vatrogasnog vozila te na</w:t>
      </w:r>
      <w:r w:rsidR="00867900">
        <w:rPr>
          <w:rFonts w:ascii="Bookman Old Style" w:hAnsi="Bookman Old Style"/>
          <w:bCs/>
          <w:sz w:val="22"/>
          <w:szCs w:val="22"/>
        </w:rPr>
        <w:t xml:space="preserve"> kapitalnu donaciju župama</w:t>
      </w:r>
      <w:r w:rsidRPr="002922CE">
        <w:rPr>
          <w:rFonts w:ascii="Bookman Old Style" w:hAnsi="Bookman Old Style"/>
          <w:bCs/>
          <w:sz w:val="22"/>
          <w:szCs w:val="22"/>
        </w:rPr>
        <w:t xml:space="preserve"> za uređenje župnog dvora. Do </w:t>
      </w:r>
      <w:r w:rsidR="00867900">
        <w:rPr>
          <w:rFonts w:ascii="Bookman Old Style" w:hAnsi="Bookman Old Style"/>
          <w:bCs/>
          <w:sz w:val="22"/>
          <w:szCs w:val="22"/>
        </w:rPr>
        <w:t>smanjena</w:t>
      </w:r>
      <w:r w:rsidRPr="002922CE">
        <w:rPr>
          <w:rFonts w:ascii="Bookman Old Style" w:hAnsi="Bookman Old Style"/>
          <w:bCs/>
          <w:sz w:val="22"/>
          <w:szCs w:val="22"/>
        </w:rPr>
        <w:t xml:space="preserve"> je došlo iz razloga što u prethodnom izvještajnom razdoblju </w:t>
      </w:r>
      <w:r w:rsidR="00867900">
        <w:rPr>
          <w:rFonts w:ascii="Bookman Old Style" w:hAnsi="Bookman Old Style"/>
          <w:bCs/>
          <w:sz w:val="22"/>
          <w:szCs w:val="22"/>
        </w:rPr>
        <w:t xml:space="preserve">je Općina sufinancirala izgradnju sportskih svlačionica NK Mladost Sigetec. </w:t>
      </w:r>
    </w:p>
    <w:p w14:paraId="26CB2EDC" w14:textId="57DC97D7" w:rsidR="002922CE" w:rsidRP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 xml:space="preserve">Kapitalne pomoći na podskupini 386 se i u prethodnom i u tekućem izvještajnom razdoblju odnose na sufinanciranje projekta Aglomeracije, sukladno potpisanom sporazumu i ispostavljenim zahtjevima nositelja investicije. Kako je, sukladno utvrđenoj dinamici izvođenja radova, u prethodnom izvještajnom razdoblju obavljen veći opseg radova i zahtjevi su zaprimljeni na veće iznose, što je dovelo do </w:t>
      </w:r>
      <w:r w:rsidR="00867900">
        <w:rPr>
          <w:rFonts w:ascii="Bookman Old Style" w:hAnsi="Bookman Old Style"/>
          <w:bCs/>
          <w:sz w:val="22"/>
          <w:szCs w:val="22"/>
        </w:rPr>
        <w:t xml:space="preserve">značajnog </w:t>
      </w:r>
      <w:r w:rsidRPr="002922CE">
        <w:rPr>
          <w:rFonts w:ascii="Bookman Old Style" w:hAnsi="Bookman Old Style"/>
          <w:bCs/>
          <w:sz w:val="22"/>
          <w:szCs w:val="22"/>
        </w:rPr>
        <w:t xml:space="preserve">smanjenja ostvarenja u odnosu na prethodno izvještajno razdoblje. </w:t>
      </w:r>
    </w:p>
    <w:p w14:paraId="708E550B" w14:textId="77777777" w:rsidR="002922CE" w:rsidRPr="002922CE" w:rsidRDefault="002922CE" w:rsidP="002922CE">
      <w:pPr>
        <w:ind w:firstLine="708"/>
        <w:jc w:val="both"/>
        <w:rPr>
          <w:rFonts w:ascii="Bookman Old Style" w:hAnsi="Bookman Old Style"/>
          <w:b/>
          <w:sz w:val="22"/>
          <w:szCs w:val="22"/>
        </w:rPr>
      </w:pPr>
    </w:p>
    <w:p w14:paraId="1F616B8D" w14:textId="77777777" w:rsidR="002922CE" w:rsidRPr="002922CE" w:rsidRDefault="002922CE" w:rsidP="002922CE">
      <w:pPr>
        <w:ind w:firstLine="708"/>
        <w:jc w:val="both"/>
        <w:rPr>
          <w:rFonts w:ascii="Bookman Old Style" w:hAnsi="Bookman Old Style"/>
          <w:b/>
          <w:sz w:val="22"/>
          <w:szCs w:val="22"/>
        </w:rPr>
      </w:pPr>
      <w:r w:rsidRPr="002922CE">
        <w:rPr>
          <w:rFonts w:ascii="Bookman Old Style" w:hAnsi="Bookman Old Style"/>
          <w:b/>
          <w:sz w:val="22"/>
          <w:szCs w:val="22"/>
        </w:rPr>
        <w:t>RASHODI ZA NABAVU PROIZVEDENE DUGOTRAJNE IMOVINE (42)</w:t>
      </w:r>
    </w:p>
    <w:p w14:paraId="7767D111" w14:textId="1C6480AF"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 Ovi rashodi ostvareni su u iznosu od </w:t>
      </w:r>
      <w:r w:rsidR="00867900">
        <w:rPr>
          <w:rFonts w:ascii="Bookman Old Style" w:hAnsi="Bookman Old Style"/>
          <w:sz w:val="22"/>
          <w:szCs w:val="22"/>
        </w:rPr>
        <w:t>2.653.936,12</w:t>
      </w:r>
      <w:r w:rsidRPr="002922CE">
        <w:rPr>
          <w:rFonts w:ascii="Bookman Old Style" w:hAnsi="Bookman Old Style"/>
          <w:sz w:val="22"/>
          <w:szCs w:val="22"/>
        </w:rPr>
        <w:t xml:space="preserve"> euro što je </w:t>
      </w:r>
      <w:r w:rsidR="00867900">
        <w:rPr>
          <w:rFonts w:ascii="Bookman Old Style" w:hAnsi="Bookman Old Style"/>
          <w:sz w:val="22"/>
          <w:szCs w:val="22"/>
        </w:rPr>
        <w:t>364,89</w:t>
      </w:r>
      <w:r w:rsidRPr="002922CE">
        <w:rPr>
          <w:rFonts w:ascii="Bookman Old Style" w:hAnsi="Bookman Old Style"/>
          <w:sz w:val="22"/>
          <w:szCs w:val="22"/>
        </w:rPr>
        <w:t xml:space="preserve">% u odnosu na ostvarenje te </w:t>
      </w:r>
      <w:r w:rsidR="00867900">
        <w:rPr>
          <w:rFonts w:ascii="Bookman Old Style" w:hAnsi="Bookman Old Style"/>
          <w:sz w:val="22"/>
          <w:szCs w:val="22"/>
        </w:rPr>
        <w:t>97,25</w:t>
      </w:r>
      <w:r w:rsidRPr="002922CE">
        <w:rPr>
          <w:rFonts w:ascii="Bookman Old Style" w:hAnsi="Bookman Old Style"/>
          <w:sz w:val="22"/>
          <w:szCs w:val="22"/>
        </w:rPr>
        <w:t xml:space="preserve">% u odnosu na plan. </w:t>
      </w:r>
    </w:p>
    <w:p w14:paraId="64CC7900" w14:textId="77777777" w:rsidR="002922CE" w:rsidRPr="002922CE" w:rsidRDefault="002922CE" w:rsidP="002922CE">
      <w:pPr>
        <w:jc w:val="both"/>
        <w:rPr>
          <w:rFonts w:ascii="Bookman Old Style" w:hAnsi="Bookman Old Style"/>
          <w:sz w:val="22"/>
          <w:szCs w:val="22"/>
        </w:rPr>
      </w:pPr>
    </w:p>
    <w:p w14:paraId="134AF0B6" w14:textId="77777777"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Ova skupina rashoda dijeli se na podskupinu 421- građevinski objekti, 422 – postrojenja i oprema i 426 – nematerijalna proizvedena imovina.</w:t>
      </w:r>
    </w:p>
    <w:p w14:paraId="3D012553" w14:textId="2B30EEF9"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Rashodi na podskupini 421</w:t>
      </w:r>
      <w:r w:rsidR="000737C0">
        <w:rPr>
          <w:rFonts w:ascii="Bookman Old Style" w:hAnsi="Bookman Old Style"/>
          <w:sz w:val="22"/>
          <w:szCs w:val="22"/>
        </w:rPr>
        <w:t xml:space="preserve"> </w:t>
      </w:r>
      <w:r w:rsidRPr="002922CE">
        <w:rPr>
          <w:rFonts w:ascii="Bookman Old Style" w:hAnsi="Bookman Old Style"/>
          <w:sz w:val="22"/>
          <w:szCs w:val="22"/>
        </w:rPr>
        <w:t xml:space="preserve">- građevinski objekti </w:t>
      </w:r>
      <w:r w:rsidR="003E7DD4">
        <w:rPr>
          <w:rFonts w:ascii="Bookman Old Style" w:hAnsi="Bookman Old Style"/>
          <w:sz w:val="22"/>
          <w:szCs w:val="22"/>
        </w:rPr>
        <w:t xml:space="preserve">ostvareni su u iznosi 2.590.355,93, a </w:t>
      </w:r>
      <w:r w:rsidRPr="002922CE">
        <w:rPr>
          <w:rFonts w:ascii="Bookman Old Style" w:hAnsi="Bookman Old Style"/>
          <w:sz w:val="22"/>
          <w:szCs w:val="22"/>
        </w:rPr>
        <w:t>odnose se na slijedeće odjeljke:</w:t>
      </w:r>
    </w:p>
    <w:p w14:paraId="7001A542" w14:textId="4B430766" w:rsidR="002922CE" w:rsidRPr="002922CE" w:rsidRDefault="00867900" w:rsidP="002922CE">
      <w:pPr>
        <w:ind w:firstLine="708"/>
        <w:jc w:val="both"/>
        <w:rPr>
          <w:rFonts w:ascii="Bookman Old Style" w:hAnsi="Bookman Old Style"/>
          <w:sz w:val="22"/>
          <w:szCs w:val="22"/>
        </w:rPr>
      </w:pPr>
      <w:r>
        <w:rPr>
          <w:rFonts w:ascii="Bookman Old Style" w:hAnsi="Bookman Old Style"/>
          <w:sz w:val="22"/>
          <w:szCs w:val="22"/>
        </w:rPr>
        <w:t xml:space="preserve">Odjeljak </w:t>
      </w:r>
      <w:r w:rsidR="003E7DD4">
        <w:rPr>
          <w:rFonts w:ascii="Bookman Old Style" w:hAnsi="Bookman Old Style"/>
          <w:sz w:val="22"/>
          <w:szCs w:val="22"/>
        </w:rPr>
        <w:t>4212 Poslovni objekt odnosi se</w:t>
      </w:r>
      <w:r>
        <w:rPr>
          <w:rFonts w:ascii="Bookman Old Style" w:hAnsi="Bookman Old Style"/>
          <w:sz w:val="22"/>
          <w:szCs w:val="22"/>
        </w:rPr>
        <w:t xml:space="preserve"> na </w:t>
      </w:r>
      <w:r w:rsidR="002922CE" w:rsidRPr="002922CE">
        <w:rPr>
          <w:rFonts w:ascii="Bookman Old Style" w:hAnsi="Bookman Old Style"/>
          <w:sz w:val="22"/>
          <w:szCs w:val="22"/>
        </w:rPr>
        <w:t xml:space="preserve">izgradnju </w:t>
      </w:r>
      <w:r>
        <w:rPr>
          <w:rFonts w:ascii="Bookman Old Style" w:hAnsi="Bookman Old Style"/>
          <w:sz w:val="22"/>
          <w:szCs w:val="22"/>
        </w:rPr>
        <w:t>Kulturnog centra u Peterancu.</w:t>
      </w:r>
    </w:p>
    <w:p w14:paraId="0A2DD974" w14:textId="6023276E"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Odjeljak 4213 – Ceste, željeznice i ostali prometni objekti odnose se na modernizaciju nerazvrstanih cesta</w:t>
      </w:r>
      <w:r w:rsidR="003E7DD4">
        <w:rPr>
          <w:rFonts w:ascii="Bookman Old Style" w:hAnsi="Bookman Old Style"/>
          <w:sz w:val="22"/>
          <w:szCs w:val="22"/>
        </w:rPr>
        <w:t xml:space="preserve"> te nastavak izgradnje pješačko – biciklističkih </w:t>
      </w:r>
      <w:r w:rsidR="003E7DD4">
        <w:rPr>
          <w:rFonts w:ascii="Bookman Old Style" w:hAnsi="Bookman Old Style"/>
          <w:sz w:val="22"/>
          <w:szCs w:val="22"/>
        </w:rPr>
        <w:lastRenderedPageBreak/>
        <w:t xml:space="preserve">staza u Peterancu II. i III. faza te na izgradnju pješačke staze u Sigecu u ul. Ivana Berute te Braće Radić. </w:t>
      </w:r>
    </w:p>
    <w:p w14:paraId="1BFBF004" w14:textId="55F54508"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Odjeljak 4214 – Ostali građevinski objekti odnosi se na projekt </w:t>
      </w:r>
      <w:r w:rsidR="003E7DD4">
        <w:rPr>
          <w:rFonts w:ascii="Bookman Old Style" w:hAnsi="Bookman Old Style"/>
          <w:sz w:val="22"/>
          <w:szCs w:val="22"/>
        </w:rPr>
        <w:t xml:space="preserve">izgradnje II. faze ograde na groblju u Peterancu, </w:t>
      </w:r>
      <w:r w:rsidR="008C6892">
        <w:rPr>
          <w:rFonts w:ascii="Bookman Old Style" w:hAnsi="Bookman Old Style"/>
          <w:sz w:val="22"/>
          <w:szCs w:val="22"/>
        </w:rPr>
        <w:t>izgradnju teniskog igralište u Peterancu</w:t>
      </w:r>
      <w:r w:rsidR="001438D5">
        <w:rPr>
          <w:rFonts w:ascii="Bookman Old Style" w:hAnsi="Bookman Old Style"/>
          <w:sz w:val="22"/>
          <w:szCs w:val="22"/>
        </w:rPr>
        <w:t xml:space="preserve"> te uređenje sale u društvenom domu u Komatnici.</w:t>
      </w:r>
    </w:p>
    <w:p w14:paraId="2B3377C3" w14:textId="7D0B401C"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Podskupina 422 – Postrojenja i oprema ostvarena je u iznosu od </w:t>
      </w:r>
      <w:r w:rsidR="009465B8">
        <w:rPr>
          <w:rFonts w:ascii="Bookman Old Style" w:hAnsi="Bookman Old Style"/>
          <w:sz w:val="22"/>
          <w:szCs w:val="22"/>
        </w:rPr>
        <w:t>23.205,19</w:t>
      </w:r>
      <w:r w:rsidRPr="002922CE">
        <w:rPr>
          <w:rFonts w:ascii="Bookman Old Style" w:hAnsi="Bookman Old Style"/>
          <w:sz w:val="22"/>
          <w:szCs w:val="22"/>
        </w:rPr>
        <w:t xml:space="preserve"> eura što je </w:t>
      </w:r>
      <w:r w:rsidR="009465B8">
        <w:rPr>
          <w:rFonts w:ascii="Bookman Old Style" w:hAnsi="Bookman Old Style"/>
          <w:sz w:val="22"/>
          <w:szCs w:val="22"/>
        </w:rPr>
        <w:t>79,61</w:t>
      </w:r>
      <w:r w:rsidRPr="002922CE">
        <w:rPr>
          <w:rFonts w:ascii="Bookman Old Style" w:hAnsi="Bookman Old Style"/>
          <w:sz w:val="22"/>
          <w:szCs w:val="22"/>
        </w:rPr>
        <w:t>% u odnosu na prethodnu godinu.</w:t>
      </w:r>
    </w:p>
    <w:p w14:paraId="3807028B" w14:textId="3AFAA7C9"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Odjeljak 4221 – Uredska oprema i namještaj bilježi </w:t>
      </w:r>
      <w:r w:rsidR="009465B8">
        <w:rPr>
          <w:rFonts w:ascii="Bookman Old Style" w:hAnsi="Bookman Old Style"/>
          <w:sz w:val="22"/>
          <w:szCs w:val="22"/>
        </w:rPr>
        <w:t>smanjenje</w:t>
      </w:r>
      <w:r w:rsidRPr="002922CE">
        <w:rPr>
          <w:rFonts w:ascii="Bookman Old Style" w:hAnsi="Bookman Old Style"/>
          <w:sz w:val="22"/>
          <w:szCs w:val="22"/>
        </w:rPr>
        <w:t xml:space="preserve"> od </w:t>
      </w:r>
      <w:r w:rsidR="009465B8">
        <w:rPr>
          <w:rFonts w:ascii="Bookman Old Style" w:hAnsi="Bookman Old Style"/>
          <w:sz w:val="22"/>
          <w:szCs w:val="22"/>
        </w:rPr>
        <w:t>12,58</w:t>
      </w:r>
      <w:r w:rsidRPr="002922CE">
        <w:rPr>
          <w:rFonts w:ascii="Bookman Old Style" w:hAnsi="Bookman Old Style"/>
          <w:sz w:val="22"/>
          <w:szCs w:val="22"/>
        </w:rPr>
        <w:t xml:space="preserve"> % </w:t>
      </w:r>
      <w:r w:rsidR="009465B8">
        <w:rPr>
          <w:rFonts w:ascii="Bookman Old Style" w:hAnsi="Bookman Old Style"/>
          <w:sz w:val="22"/>
          <w:szCs w:val="22"/>
        </w:rPr>
        <w:t>jer nije bilo potrebe za značajnim ulaganjima, već je samo kupljeno jedno novo računalo zbog dotrajalosti starog.</w:t>
      </w:r>
    </w:p>
    <w:p w14:paraId="1C69D0D5" w14:textId="478D472A"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Veće odstupanje (</w:t>
      </w:r>
      <w:r w:rsidR="009465B8">
        <w:rPr>
          <w:rFonts w:ascii="Bookman Old Style" w:hAnsi="Bookman Old Style"/>
          <w:sz w:val="22"/>
          <w:szCs w:val="22"/>
        </w:rPr>
        <w:t>110,98</w:t>
      </w:r>
      <w:r w:rsidRPr="002922CE">
        <w:rPr>
          <w:rFonts w:ascii="Bookman Old Style" w:hAnsi="Bookman Old Style"/>
          <w:sz w:val="22"/>
          <w:szCs w:val="22"/>
        </w:rPr>
        <w:t xml:space="preserve">%) bilježi odjeljak 4227 – Uređaji, strojevi i oprema za ostale namjene na kojem je realizirana nabava </w:t>
      </w:r>
      <w:r w:rsidR="009465B8">
        <w:rPr>
          <w:rFonts w:ascii="Bookman Old Style" w:hAnsi="Bookman Old Style"/>
          <w:sz w:val="22"/>
          <w:szCs w:val="22"/>
        </w:rPr>
        <w:t>kućišta za nadzorne kamere u naseljima Sigetec i Peteranec.</w:t>
      </w:r>
    </w:p>
    <w:p w14:paraId="227D433D" w14:textId="20DF67A7" w:rsidR="002922CE" w:rsidRPr="002922CE" w:rsidRDefault="002922CE" w:rsidP="002922CE">
      <w:pPr>
        <w:ind w:firstLine="708"/>
        <w:jc w:val="both"/>
        <w:rPr>
          <w:rFonts w:ascii="Bookman Old Style" w:hAnsi="Bookman Old Style"/>
          <w:sz w:val="22"/>
          <w:szCs w:val="22"/>
        </w:rPr>
      </w:pPr>
      <w:r w:rsidRPr="002922CE">
        <w:rPr>
          <w:rFonts w:ascii="Bookman Old Style" w:hAnsi="Bookman Old Style"/>
          <w:sz w:val="22"/>
          <w:szCs w:val="22"/>
        </w:rPr>
        <w:t xml:space="preserve">Podskupina 426 – Nematerijalna proizvedena imovina ostvarena je u iznosu od </w:t>
      </w:r>
      <w:r w:rsidR="007C281A">
        <w:rPr>
          <w:rFonts w:ascii="Bookman Old Style" w:hAnsi="Bookman Old Style"/>
          <w:sz w:val="22"/>
          <w:szCs w:val="22"/>
        </w:rPr>
        <w:t>40.375,00</w:t>
      </w:r>
      <w:r w:rsidRPr="002922CE">
        <w:rPr>
          <w:rFonts w:ascii="Bookman Old Style" w:hAnsi="Bookman Old Style"/>
          <w:sz w:val="22"/>
          <w:szCs w:val="22"/>
        </w:rPr>
        <w:t xml:space="preserve"> eura što je </w:t>
      </w:r>
      <w:r w:rsidR="007C281A">
        <w:rPr>
          <w:rFonts w:ascii="Bookman Old Style" w:hAnsi="Bookman Old Style"/>
          <w:sz w:val="22"/>
          <w:szCs w:val="22"/>
        </w:rPr>
        <w:t>256,35</w:t>
      </w:r>
      <w:r w:rsidRPr="002922CE">
        <w:rPr>
          <w:rFonts w:ascii="Bookman Old Style" w:hAnsi="Bookman Old Style"/>
          <w:sz w:val="22"/>
          <w:szCs w:val="22"/>
        </w:rPr>
        <w:t xml:space="preserve">% u odnosu na ostvarenje prethodne godine </w:t>
      </w:r>
      <w:r w:rsidR="007C281A">
        <w:rPr>
          <w:rFonts w:ascii="Bookman Old Style" w:hAnsi="Bookman Old Style"/>
          <w:sz w:val="22"/>
          <w:szCs w:val="22"/>
        </w:rPr>
        <w:t>te 72,75% u odnosu na plan.</w:t>
      </w:r>
    </w:p>
    <w:p w14:paraId="3A89360E" w14:textId="66666603" w:rsidR="002922CE" w:rsidRDefault="002922CE" w:rsidP="002922CE">
      <w:pPr>
        <w:ind w:firstLine="708"/>
        <w:jc w:val="both"/>
        <w:rPr>
          <w:rFonts w:ascii="Bookman Old Style" w:hAnsi="Bookman Old Style"/>
          <w:bCs/>
          <w:sz w:val="22"/>
          <w:szCs w:val="22"/>
        </w:rPr>
      </w:pPr>
      <w:r w:rsidRPr="002922CE">
        <w:rPr>
          <w:rFonts w:ascii="Bookman Old Style" w:hAnsi="Bookman Old Style"/>
          <w:bCs/>
          <w:sz w:val="22"/>
          <w:szCs w:val="22"/>
        </w:rPr>
        <w:t xml:space="preserve">Do </w:t>
      </w:r>
      <w:r w:rsidR="007C281A">
        <w:rPr>
          <w:rFonts w:ascii="Bookman Old Style" w:hAnsi="Bookman Old Style"/>
          <w:bCs/>
          <w:sz w:val="22"/>
          <w:szCs w:val="22"/>
        </w:rPr>
        <w:t>realizacije</w:t>
      </w:r>
      <w:r w:rsidRPr="002922CE">
        <w:rPr>
          <w:rFonts w:ascii="Bookman Old Style" w:hAnsi="Bookman Old Style"/>
          <w:bCs/>
          <w:sz w:val="22"/>
          <w:szCs w:val="22"/>
        </w:rPr>
        <w:t xml:space="preserve"> je došlo</w:t>
      </w:r>
      <w:r w:rsidR="007C281A">
        <w:rPr>
          <w:rFonts w:ascii="Bookman Old Style" w:hAnsi="Bookman Old Style"/>
          <w:bCs/>
          <w:sz w:val="22"/>
          <w:szCs w:val="22"/>
        </w:rPr>
        <w:t xml:space="preserve"> </w:t>
      </w:r>
      <w:r w:rsidRPr="002922CE">
        <w:rPr>
          <w:rFonts w:ascii="Bookman Old Style" w:hAnsi="Bookman Old Style"/>
          <w:bCs/>
          <w:sz w:val="22"/>
          <w:szCs w:val="22"/>
        </w:rPr>
        <w:t xml:space="preserve">na  odjeljku 4263 gdje se </w:t>
      </w:r>
      <w:r w:rsidR="007C281A">
        <w:rPr>
          <w:rFonts w:ascii="Bookman Old Style" w:hAnsi="Bookman Old Style"/>
          <w:bCs/>
          <w:sz w:val="22"/>
          <w:szCs w:val="22"/>
        </w:rPr>
        <w:t>bilježi izrada novog Prostornog plana Općine Peteranec, a povećanje se bilježi i na podskupini  4264 – Ostala nematerijalna proizvedena imovina a odn</w:t>
      </w:r>
      <w:r w:rsidR="006172F1">
        <w:rPr>
          <w:rFonts w:ascii="Bookman Old Style" w:hAnsi="Bookman Old Style"/>
          <w:bCs/>
          <w:sz w:val="22"/>
          <w:szCs w:val="22"/>
        </w:rPr>
        <w:t>osi se na projektne dokumentacije za energetsku obnovu Kapetanije te izgradnju I. faze pješačko – biciklističke staze Peteranec – Sigetec.</w:t>
      </w:r>
    </w:p>
    <w:p w14:paraId="01646E90" w14:textId="1352CC64" w:rsidR="006172F1" w:rsidRDefault="006172F1" w:rsidP="002922CE">
      <w:pPr>
        <w:ind w:firstLine="708"/>
        <w:jc w:val="both"/>
        <w:rPr>
          <w:rFonts w:ascii="Bookman Old Style" w:hAnsi="Bookman Old Style"/>
          <w:bCs/>
          <w:sz w:val="22"/>
          <w:szCs w:val="22"/>
        </w:rPr>
      </w:pPr>
    </w:p>
    <w:p w14:paraId="6A77D684" w14:textId="77777777" w:rsidR="00F6254D" w:rsidRDefault="00F6254D" w:rsidP="002922CE">
      <w:pPr>
        <w:ind w:firstLine="708"/>
        <w:jc w:val="both"/>
        <w:rPr>
          <w:rFonts w:ascii="Bookman Old Style" w:hAnsi="Bookman Old Style"/>
          <w:bCs/>
          <w:sz w:val="22"/>
          <w:szCs w:val="22"/>
        </w:rPr>
      </w:pPr>
    </w:p>
    <w:p w14:paraId="6B292058" w14:textId="64583949" w:rsidR="00F6254D" w:rsidRPr="00F6254D" w:rsidRDefault="00F6254D" w:rsidP="00F6254D">
      <w:pPr>
        <w:ind w:firstLine="708"/>
        <w:jc w:val="both"/>
        <w:rPr>
          <w:rFonts w:ascii="Bookman Old Style" w:hAnsi="Bookman Old Style"/>
          <w:sz w:val="22"/>
        </w:rPr>
      </w:pPr>
      <w:r w:rsidRPr="00F6254D">
        <w:rPr>
          <w:rFonts w:ascii="Bookman Old Style" w:hAnsi="Bookman Old Style"/>
          <w:sz w:val="22"/>
        </w:rPr>
        <w:t xml:space="preserve">Ostvarenje primitaka i izdataka za izvještajno razdoblje prikazano je u Računu financiranja. Primici u razredu 8 odnose se na </w:t>
      </w:r>
      <w:r>
        <w:rPr>
          <w:rFonts w:ascii="Bookman Old Style" w:hAnsi="Bookman Old Style"/>
          <w:sz w:val="22"/>
        </w:rPr>
        <w:t xml:space="preserve">kratkoročni revolving kredit kako bi se premostila razlika između izdanih privremenih situacija dobavljača za provedbu kapitalnih projekata te uplata ostvarenih kapitalnih pomoći iz </w:t>
      </w:r>
      <w:r w:rsidR="000737C0">
        <w:rPr>
          <w:rFonts w:ascii="Bookman Old Style" w:hAnsi="Bookman Old Style"/>
          <w:sz w:val="22"/>
        </w:rPr>
        <w:t>nacionalnih ili EU financiranja</w:t>
      </w:r>
      <w:r>
        <w:rPr>
          <w:rFonts w:ascii="Bookman Old Style" w:hAnsi="Bookman Old Style"/>
          <w:sz w:val="22"/>
        </w:rPr>
        <w:t xml:space="preserve"> te na primitak od povrata studentske stipendije.</w:t>
      </w:r>
    </w:p>
    <w:p w14:paraId="44D4BF3A" w14:textId="40A2F52E" w:rsidR="00F6254D" w:rsidRDefault="00F6254D" w:rsidP="00F6254D">
      <w:pPr>
        <w:jc w:val="both"/>
        <w:rPr>
          <w:rFonts w:ascii="Bookman Old Style" w:hAnsi="Bookman Old Style"/>
          <w:sz w:val="22"/>
        </w:rPr>
      </w:pPr>
      <w:r w:rsidRPr="00F6254D">
        <w:rPr>
          <w:rFonts w:ascii="Bookman Old Style" w:hAnsi="Bookman Old Style"/>
          <w:sz w:val="22"/>
        </w:rPr>
        <w:tab/>
        <w:t xml:space="preserve">Izdaci za financijsku imovinu i otplate zajmova bilježe ostvarenje od </w:t>
      </w:r>
      <w:r>
        <w:rPr>
          <w:rFonts w:ascii="Bookman Old Style" w:hAnsi="Bookman Old Style"/>
          <w:sz w:val="22"/>
        </w:rPr>
        <w:t>60.000,00</w:t>
      </w:r>
      <w:r w:rsidRPr="00F6254D">
        <w:rPr>
          <w:rFonts w:ascii="Bookman Old Style" w:hAnsi="Bookman Old Style"/>
          <w:sz w:val="22"/>
        </w:rPr>
        <w:t xml:space="preserve"> eura što je </w:t>
      </w:r>
      <w:r>
        <w:rPr>
          <w:rFonts w:ascii="Bookman Old Style" w:hAnsi="Bookman Old Style"/>
          <w:sz w:val="22"/>
        </w:rPr>
        <w:t>322,02</w:t>
      </w:r>
      <w:r w:rsidRPr="00F6254D">
        <w:rPr>
          <w:rFonts w:ascii="Bookman Old Style" w:hAnsi="Bookman Old Style"/>
          <w:sz w:val="22"/>
        </w:rPr>
        <w:t>% ostvarenja u odnosu</w:t>
      </w:r>
      <w:r>
        <w:rPr>
          <w:rFonts w:ascii="Bookman Old Style" w:hAnsi="Bookman Old Style"/>
          <w:sz w:val="22"/>
        </w:rPr>
        <w:t xml:space="preserve"> na ostvarenje prethodne godine. </w:t>
      </w:r>
      <w:r w:rsidRPr="00F6254D">
        <w:rPr>
          <w:rFonts w:ascii="Bookman Old Style" w:hAnsi="Bookman Old Style"/>
          <w:sz w:val="22"/>
        </w:rPr>
        <w:t>Skupina 5</w:t>
      </w:r>
      <w:r>
        <w:rPr>
          <w:rFonts w:ascii="Bookman Old Style" w:hAnsi="Bookman Old Style"/>
          <w:sz w:val="22"/>
        </w:rPr>
        <w:t>4 – Otplata glavnice primljenih zajmova od drugih razina vlasti</w:t>
      </w:r>
      <w:r w:rsidR="000737C0">
        <w:rPr>
          <w:rFonts w:ascii="Bookman Old Style" w:hAnsi="Bookman Old Style"/>
          <w:sz w:val="22"/>
        </w:rPr>
        <w:t>,</w:t>
      </w:r>
      <w:r>
        <w:rPr>
          <w:rFonts w:ascii="Bookman Old Style" w:hAnsi="Bookman Old Style"/>
          <w:sz w:val="22"/>
        </w:rPr>
        <w:t xml:space="preserve"> a odnosi se na </w:t>
      </w:r>
      <w:r w:rsidRPr="00F6254D">
        <w:rPr>
          <w:rFonts w:ascii="Bookman Old Style" w:hAnsi="Bookman Old Style"/>
          <w:sz w:val="22"/>
        </w:rPr>
        <w:t xml:space="preserve">otplatu glavnice </w:t>
      </w:r>
      <w:r>
        <w:rPr>
          <w:rFonts w:ascii="Bookman Old Style" w:hAnsi="Bookman Old Style"/>
          <w:sz w:val="22"/>
        </w:rPr>
        <w:t>kratkoročnog revolving</w:t>
      </w:r>
      <w:r w:rsidRPr="00F6254D">
        <w:rPr>
          <w:rFonts w:ascii="Bookman Old Style" w:hAnsi="Bookman Old Style"/>
          <w:sz w:val="22"/>
        </w:rPr>
        <w:t xml:space="preserve"> kredita</w:t>
      </w:r>
      <w:r>
        <w:rPr>
          <w:rFonts w:ascii="Bookman Old Style" w:hAnsi="Bookman Old Style"/>
          <w:sz w:val="22"/>
        </w:rPr>
        <w:t>.</w:t>
      </w:r>
    </w:p>
    <w:p w14:paraId="4191A086" w14:textId="77777777" w:rsidR="00F6254D" w:rsidRDefault="00F6254D" w:rsidP="00F6254D">
      <w:pPr>
        <w:jc w:val="both"/>
        <w:rPr>
          <w:rFonts w:ascii="Bookman Old Style" w:hAnsi="Bookman Old Style"/>
          <w:sz w:val="22"/>
        </w:rPr>
      </w:pPr>
    </w:p>
    <w:p w14:paraId="68115036" w14:textId="34B8D2A9" w:rsidR="000E6DEE" w:rsidRPr="000E6DEE" w:rsidRDefault="000E6DEE" w:rsidP="000E6DEE">
      <w:pPr>
        <w:pStyle w:val="Odlomakpopisa"/>
        <w:jc w:val="both"/>
        <w:rPr>
          <w:rFonts w:ascii="Bookman Old Style" w:hAnsi="Bookman Old Style"/>
          <w:i/>
          <w:sz w:val="22"/>
        </w:rPr>
      </w:pPr>
      <w:r w:rsidRPr="000E6DEE">
        <w:rPr>
          <w:rFonts w:ascii="Bookman Old Style" w:hAnsi="Bookman Old Style"/>
          <w:i/>
          <w:sz w:val="22"/>
        </w:rPr>
        <w:t>Prikaz ostvarenog rezultata poslovanja za 2025. godinu</w:t>
      </w:r>
    </w:p>
    <w:p w14:paraId="7B3F184E" w14:textId="77777777" w:rsidR="000E6DEE" w:rsidRPr="000E6DEE" w:rsidRDefault="000E6DEE" w:rsidP="000E6DEE">
      <w:pPr>
        <w:jc w:val="both"/>
        <w:rPr>
          <w:rFonts w:ascii="Bookman Old Style" w:hAnsi="Bookman Old Style"/>
          <w:b/>
          <w:sz w:val="22"/>
        </w:rPr>
      </w:pPr>
    </w:p>
    <w:p w14:paraId="3E946FBB" w14:textId="774F09B5" w:rsidR="000E6DEE" w:rsidRPr="000E6DEE" w:rsidRDefault="000E6DEE" w:rsidP="000E6DEE">
      <w:pPr>
        <w:ind w:firstLine="360"/>
        <w:jc w:val="both"/>
        <w:rPr>
          <w:rFonts w:ascii="Bookman Old Style" w:hAnsi="Bookman Old Style"/>
          <w:sz w:val="22"/>
        </w:rPr>
      </w:pPr>
      <w:r w:rsidRPr="000E6DEE">
        <w:rPr>
          <w:rFonts w:ascii="Bookman Old Style" w:hAnsi="Bookman Old Style"/>
          <w:sz w:val="22"/>
        </w:rPr>
        <w:t xml:space="preserve"> U ovom je izvještajnom razdoblju utvrđen </w:t>
      </w:r>
      <w:r>
        <w:rPr>
          <w:rFonts w:ascii="Bookman Old Style" w:hAnsi="Bookman Old Style"/>
          <w:sz w:val="22"/>
        </w:rPr>
        <w:t>manjak</w:t>
      </w:r>
      <w:r w:rsidRPr="000E6DEE">
        <w:rPr>
          <w:rFonts w:ascii="Bookman Old Style" w:hAnsi="Bookman Old Style"/>
          <w:sz w:val="22"/>
        </w:rPr>
        <w:t xml:space="preserve"> prihoda i primitaka u iznosu od </w:t>
      </w:r>
      <w:r>
        <w:rPr>
          <w:rFonts w:ascii="Bookman Old Style" w:hAnsi="Bookman Old Style"/>
          <w:sz w:val="22"/>
        </w:rPr>
        <w:t>695.124,14</w:t>
      </w:r>
      <w:r w:rsidRPr="000E6DEE">
        <w:rPr>
          <w:rFonts w:ascii="Bookman Old Style" w:hAnsi="Bookman Old Style"/>
          <w:sz w:val="22"/>
        </w:rPr>
        <w:t xml:space="preserve"> eura, što uz preneseni višak prihoda i primitaka iz prethodnog obračunskog razdoblja u iznosu </w:t>
      </w:r>
      <w:r>
        <w:rPr>
          <w:rFonts w:ascii="Bookman Old Style" w:hAnsi="Bookman Old Style"/>
          <w:sz w:val="22"/>
        </w:rPr>
        <w:t>81.683,22</w:t>
      </w:r>
      <w:r w:rsidRPr="000E6DEE">
        <w:rPr>
          <w:rFonts w:ascii="Bookman Old Style" w:hAnsi="Bookman Old Style"/>
          <w:sz w:val="22"/>
        </w:rPr>
        <w:t xml:space="preserve"> eura predstavlja </w:t>
      </w:r>
      <w:r>
        <w:rPr>
          <w:rFonts w:ascii="Bookman Old Style" w:hAnsi="Bookman Old Style"/>
          <w:sz w:val="22"/>
        </w:rPr>
        <w:t xml:space="preserve"> prijenos manjka za  slijedeće razdoblje</w:t>
      </w:r>
      <w:r w:rsidRPr="000E6DEE">
        <w:rPr>
          <w:rFonts w:ascii="Bookman Old Style" w:hAnsi="Bookman Old Style"/>
          <w:sz w:val="22"/>
        </w:rPr>
        <w:t xml:space="preserve"> u iznosu od </w:t>
      </w:r>
      <w:r>
        <w:rPr>
          <w:rFonts w:ascii="Bookman Old Style" w:hAnsi="Bookman Old Style"/>
          <w:sz w:val="22"/>
        </w:rPr>
        <w:t xml:space="preserve">613.440,92 </w:t>
      </w:r>
      <w:r w:rsidRPr="000E6DEE">
        <w:rPr>
          <w:rFonts w:ascii="Bookman Old Style" w:hAnsi="Bookman Old Style"/>
          <w:sz w:val="22"/>
        </w:rPr>
        <w:t>eura.</w:t>
      </w:r>
    </w:p>
    <w:p w14:paraId="4D6193A7" w14:textId="15A20DA0" w:rsidR="000E6DEE" w:rsidRDefault="000E6DEE" w:rsidP="000E6DEE">
      <w:pPr>
        <w:ind w:firstLine="705"/>
        <w:jc w:val="both"/>
        <w:rPr>
          <w:rFonts w:ascii="Bookman Old Style" w:hAnsi="Bookman Old Style"/>
          <w:sz w:val="22"/>
        </w:rPr>
      </w:pPr>
      <w:r w:rsidRPr="000E6DEE">
        <w:rPr>
          <w:rFonts w:ascii="Bookman Old Style" w:hAnsi="Bookman Old Style"/>
          <w:sz w:val="22"/>
        </w:rPr>
        <w:t>Razlika između viška prihoda ostvarenog u prethodnom izvještajnom razdoblju u iznosu od 241.158,92 eura i prenesenog u ovo izvještajno razdoblje u iznosu od 247.631,57 eura odnosi se na korekciju obveza iz prethodnog izvještajnog razdoblja u ovom izvještajnom razdoblju, koje se ispravlja preko rezultata poslovanja.</w:t>
      </w:r>
    </w:p>
    <w:p w14:paraId="04F16209" w14:textId="3B4A9B82" w:rsidR="000E6DEE" w:rsidRDefault="000E6DEE" w:rsidP="000E6DEE">
      <w:pPr>
        <w:ind w:firstLine="705"/>
        <w:jc w:val="both"/>
        <w:rPr>
          <w:rFonts w:ascii="Bookman Old Style" w:hAnsi="Bookman Old Style"/>
          <w:sz w:val="22"/>
        </w:rPr>
      </w:pPr>
    </w:p>
    <w:p w14:paraId="18C22CF1" w14:textId="77777777" w:rsidR="000E6DEE" w:rsidRPr="000E6DEE" w:rsidRDefault="000E6DEE" w:rsidP="000E6DEE">
      <w:pPr>
        <w:pStyle w:val="Odlomakpopisa"/>
        <w:jc w:val="both"/>
        <w:rPr>
          <w:rFonts w:ascii="Bookman Old Style" w:hAnsi="Bookman Old Style"/>
          <w:bCs/>
          <w:i/>
          <w:iCs/>
          <w:sz w:val="22"/>
        </w:rPr>
      </w:pPr>
      <w:r w:rsidRPr="000E6DEE">
        <w:rPr>
          <w:rFonts w:ascii="Bookman Old Style" w:hAnsi="Bookman Old Style"/>
          <w:bCs/>
          <w:i/>
          <w:iCs/>
          <w:sz w:val="22"/>
        </w:rPr>
        <w:t>Stanje novčanih sredstava na početku i na kraju izvještajnog razdoblja</w:t>
      </w:r>
    </w:p>
    <w:p w14:paraId="6C42DC16" w14:textId="77777777" w:rsidR="000E6DEE" w:rsidRPr="000E6DEE" w:rsidRDefault="000E6DEE" w:rsidP="000E6DEE">
      <w:pPr>
        <w:jc w:val="both"/>
        <w:rPr>
          <w:rFonts w:ascii="Bookman Old Style" w:hAnsi="Bookman Old Style"/>
          <w:b/>
          <w:i/>
          <w:sz w:val="22"/>
        </w:rPr>
      </w:pPr>
    </w:p>
    <w:p w14:paraId="5C021D38" w14:textId="677EF97C" w:rsidR="000E6DEE" w:rsidRPr="000E6DEE" w:rsidRDefault="000E6DEE" w:rsidP="000E6DEE">
      <w:pPr>
        <w:ind w:firstLine="360"/>
        <w:jc w:val="both"/>
        <w:rPr>
          <w:rFonts w:ascii="Bookman Old Style" w:hAnsi="Bookman Old Style"/>
          <w:bCs/>
          <w:iCs/>
          <w:sz w:val="22"/>
        </w:rPr>
      </w:pPr>
      <w:r w:rsidRPr="000E6DEE">
        <w:rPr>
          <w:rFonts w:ascii="Bookman Old Style" w:hAnsi="Bookman Old Style"/>
          <w:bCs/>
          <w:iCs/>
          <w:sz w:val="22"/>
        </w:rPr>
        <w:t xml:space="preserve">Na početku izvještajnog razdoblja stanje novčanih sredstava na računu proračuna iznosilo je </w:t>
      </w:r>
      <w:r w:rsidR="003960D7">
        <w:rPr>
          <w:rFonts w:ascii="Bookman Old Style" w:hAnsi="Bookman Old Style"/>
          <w:bCs/>
          <w:iCs/>
          <w:sz w:val="22"/>
        </w:rPr>
        <w:t>229.865,56</w:t>
      </w:r>
      <w:r w:rsidRPr="000E6DEE">
        <w:rPr>
          <w:rFonts w:ascii="Bookman Old Style" w:hAnsi="Bookman Old Style"/>
          <w:bCs/>
          <w:iCs/>
          <w:sz w:val="22"/>
        </w:rPr>
        <w:t xml:space="preserve"> eura. Tokom izvještajnog razdoblja ukupni priljevi novčanih sredstava na novčani račun i blagajnu proračuna iznosili su </w:t>
      </w:r>
      <w:r w:rsidR="003960D7">
        <w:rPr>
          <w:rFonts w:ascii="Bookman Old Style" w:hAnsi="Bookman Old Style"/>
          <w:bCs/>
          <w:iCs/>
          <w:sz w:val="22"/>
        </w:rPr>
        <w:t>2.736.723,78</w:t>
      </w:r>
      <w:r w:rsidRPr="000E6DEE">
        <w:rPr>
          <w:rFonts w:ascii="Bookman Old Style" w:hAnsi="Bookman Old Style"/>
          <w:bCs/>
          <w:iCs/>
          <w:sz w:val="22"/>
        </w:rPr>
        <w:t xml:space="preserve"> eura, dok je ukupni odljev novčanih sredstava sa novčanog računa i blagajne iznosio </w:t>
      </w:r>
      <w:r w:rsidR="003960D7">
        <w:rPr>
          <w:rFonts w:ascii="Bookman Old Style" w:hAnsi="Bookman Old Style"/>
          <w:bCs/>
          <w:iCs/>
          <w:sz w:val="22"/>
        </w:rPr>
        <w:t>2.945.258,04</w:t>
      </w:r>
      <w:r w:rsidRPr="000E6DEE">
        <w:rPr>
          <w:rFonts w:ascii="Bookman Old Style" w:hAnsi="Bookman Old Style"/>
          <w:bCs/>
          <w:iCs/>
          <w:sz w:val="22"/>
        </w:rPr>
        <w:t xml:space="preserve"> eura.</w:t>
      </w:r>
    </w:p>
    <w:p w14:paraId="5827D678" w14:textId="5F1AEA47" w:rsidR="000E6DEE" w:rsidRPr="000E6DEE" w:rsidRDefault="000E6DEE" w:rsidP="000E6DEE">
      <w:pPr>
        <w:ind w:firstLine="360"/>
        <w:jc w:val="both"/>
        <w:rPr>
          <w:rFonts w:ascii="Bookman Old Style" w:hAnsi="Bookman Old Style"/>
          <w:bCs/>
          <w:iCs/>
          <w:sz w:val="22"/>
        </w:rPr>
      </w:pPr>
      <w:bookmarkStart w:id="1" w:name="_Hlk143509388"/>
      <w:r w:rsidRPr="000E6DEE">
        <w:rPr>
          <w:rFonts w:ascii="Bookman Old Style" w:hAnsi="Bookman Old Style"/>
          <w:bCs/>
          <w:iCs/>
          <w:sz w:val="22"/>
        </w:rPr>
        <w:t xml:space="preserve">Na kraju izvještajnog razdoblja stanje novčanih sredstava na novčanom računu i blagajni proračuna iznosi </w:t>
      </w:r>
      <w:r w:rsidR="003960D7">
        <w:rPr>
          <w:rFonts w:ascii="Bookman Old Style" w:hAnsi="Bookman Old Style"/>
          <w:bCs/>
          <w:iCs/>
          <w:sz w:val="22"/>
        </w:rPr>
        <w:t>21.331,30</w:t>
      </w:r>
      <w:r w:rsidRPr="000E6DEE">
        <w:rPr>
          <w:rFonts w:ascii="Bookman Old Style" w:hAnsi="Bookman Old Style"/>
          <w:bCs/>
          <w:iCs/>
          <w:sz w:val="22"/>
        </w:rPr>
        <w:t xml:space="preserve"> eura.</w:t>
      </w:r>
    </w:p>
    <w:bookmarkEnd w:id="1"/>
    <w:p w14:paraId="383C9275" w14:textId="77777777" w:rsidR="000E6DEE" w:rsidRPr="000E6DEE" w:rsidRDefault="000E6DEE" w:rsidP="000E6DEE">
      <w:pPr>
        <w:ind w:firstLine="705"/>
        <w:jc w:val="both"/>
        <w:rPr>
          <w:rFonts w:ascii="Bookman Old Style" w:hAnsi="Bookman Old Style"/>
          <w:sz w:val="22"/>
        </w:rPr>
      </w:pPr>
    </w:p>
    <w:p w14:paraId="23CACD40" w14:textId="30B8EE10" w:rsidR="00F6254D" w:rsidRPr="009B5A98" w:rsidRDefault="00F6254D" w:rsidP="000E6DEE">
      <w:pPr>
        <w:jc w:val="both"/>
        <w:rPr>
          <w:rFonts w:ascii="Bookman Old Style" w:hAnsi="Bookman Old Style"/>
          <w:sz w:val="20"/>
        </w:rPr>
      </w:pPr>
      <w:r w:rsidRPr="009B5A98">
        <w:rPr>
          <w:rFonts w:ascii="Bookman Old Style" w:hAnsi="Bookman Old Style"/>
          <w:sz w:val="20"/>
        </w:rPr>
        <w:lastRenderedPageBreak/>
        <w:t xml:space="preserve"> </w:t>
      </w:r>
    </w:p>
    <w:p w14:paraId="5609DB14" w14:textId="77777777" w:rsidR="009B5A98" w:rsidRPr="009B5A98" w:rsidRDefault="009B5A98" w:rsidP="009B5A98">
      <w:pPr>
        <w:pStyle w:val="Odlomakpopisa"/>
        <w:jc w:val="both"/>
        <w:rPr>
          <w:rFonts w:ascii="Bookman Old Style" w:hAnsi="Bookman Old Style"/>
          <w:i/>
          <w:sz w:val="22"/>
        </w:rPr>
      </w:pPr>
      <w:r w:rsidRPr="009B5A98">
        <w:rPr>
          <w:rFonts w:ascii="Bookman Old Style" w:hAnsi="Bookman Old Style"/>
          <w:i/>
          <w:sz w:val="22"/>
        </w:rPr>
        <w:t>Podaci o prihodima i primicima te rashodima i izdacima ostvarenim preuzimanjem nefinancijske i financijske imovine u naplati potraživanja javnih davanja</w:t>
      </w:r>
    </w:p>
    <w:p w14:paraId="5326701F" w14:textId="77777777" w:rsidR="009B5A98" w:rsidRPr="009B5A98" w:rsidRDefault="009B5A98" w:rsidP="009B5A98">
      <w:pPr>
        <w:ind w:left="708"/>
        <w:jc w:val="both"/>
        <w:rPr>
          <w:rFonts w:ascii="Bookman Old Style" w:hAnsi="Bookman Old Style"/>
          <w:bCs/>
          <w:iCs/>
          <w:sz w:val="22"/>
        </w:rPr>
      </w:pPr>
    </w:p>
    <w:p w14:paraId="04A837A6" w14:textId="77777777" w:rsidR="009B5A98" w:rsidRPr="009B5A98" w:rsidRDefault="009B5A98" w:rsidP="009B5A98">
      <w:pPr>
        <w:ind w:firstLine="360"/>
        <w:jc w:val="both"/>
        <w:rPr>
          <w:rFonts w:ascii="Bookman Old Style" w:hAnsi="Bookman Old Style"/>
          <w:bCs/>
          <w:iCs/>
          <w:sz w:val="22"/>
        </w:rPr>
      </w:pPr>
      <w:r w:rsidRPr="009B5A98">
        <w:rPr>
          <w:rFonts w:ascii="Bookman Old Style" w:hAnsi="Bookman Old Style"/>
          <w:bCs/>
          <w:iCs/>
          <w:sz w:val="22"/>
        </w:rPr>
        <w:t>U izvještajnom razdoblju prihodi i primici te rashodi i izdaci ostvareni preuzimanjem nefinancijske i financijske imovine u naplati potraživanja javnih davanja nisu ostvareni.</w:t>
      </w:r>
    </w:p>
    <w:p w14:paraId="5E640718" w14:textId="480AB040" w:rsidR="006172F1" w:rsidRDefault="006172F1" w:rsidP="002922CE">
      <w:pPr>
        <w:ind w:firstLine="708"/>
        <w:jc w:val="both"/>
        <w:rPr>
          <w:rFonts w:ascii="Bookman Old Style" w:hAnsi="Bookman Old Style"/>
          <w:bCs/>
          <w:sz w:val="22"/>
          <w:szCs w:val="22"/>
        </w:rPr>
      </w:pPr>
    </w:p>
    <w:p w14:paraId="4A4724ED" w14:textId="77777777" w:rsidR="00061BF6" w:rsidRPr="00061BF6" w:rsidRDefault="00061BF6" w:rsidP="00061BF6">
      <w:pPr>
        <w:pStyle w:val="Odlomakpopisa"/>
        <w:numPr>
          <w:ilvl w:val="0"/>
          <w:numId w:val="10"/>
        </w:numPr>
        <w:jc w:val="both"/>
        <w:rPr>
          <w:rFonts w:ascii="Bookman Old Style" w:hAnsi="Bookman Old Style"/>
          <w:b/>
          <w:i/>
          <w:sz w:val="22"/>
        </w:rPr>
      </w:pPr>
      <w:r w:rsidRPr="00061BF6">
        <w:rPr>
          <w:rFonts w:ascii="Bookman Old Style" w:hAnsi="Bookman Old Style"/>
          <w:b/>
          <w:i/>
          <w:sz w:val="22"/>
        </w:rPr>
        <w:t>OBRAZLOŽENJE POSEBNOG DIJELA PRORAČUNA</w:t>
      </w:r>
    </w:p>
    <w:p w14:paraId="2660632D" w14:textId="77777777" w:rsidR="00061BF6" w:rsidRPr="00061BF6" w:rsidRDefault="00061BF6" w:rsidP="00061BF6">
      <w:pPr>
        <w:jc w:val="both"/>
        <w:rPr>
          <w:rFonts w:ascii="Bookman Old Style" w:hAnsi="Bookman Old Style"/>
          <w:sz w:val="22"/>
        </w:rPr>
      </w:pPr>
    </w:p>
    <w:p w14:paraId="5AC98F56" w14:textId="7476ECD5" w:rsidR="00061BF6" w:rsidRPr="00061BF6" w:rsidRDefault="00061BF6" w:rsidP="00061BF6">
      <w:pPr>
        <w:ind w:firstLine="360"/>
        <w:jc w:val="both"/>
        <w:rPr>
          <w:rFonts w:ascii="Bookman Old Style" w:hAnsi="Bookman Old Style"/>
          <w:sz w:val="22"/>
        </w:rPr>
      </w:pPr>
      <w:r w:rsidRPr="00061BF6">
        <w:rPr>
          <w:rFonts w:ascii="Bookman Old Style" w:hAnsi="Bookman Old Style"/>
          <w:sz w:val="22"/>
        </w:rPr>
        <w:t>Obrazloženje posebnog dijela izvještaja o izvršenju proračuna temelji se na obrazloženju</w:t>
      </w:r>
      <w:r>
        <w:rPr>
          <w:rFonts w:ascii="Bookman Old Style" w:hAnsi="Bookman Old Style"/>
          <w:sz w:val="22"/>
        </w:rPr>
        <w:t xml:space="preserve"> koje </w:t>
      </w:r>
      <w:r w:rsidRPr="00061BF6">
        <w:rPr>
          <w:rFonts w:ascii="Bookman Old Style" w:hAnsi="Bookman Old Style"/>
          <w:sz w:val="22"/>
        </w:rPr>
        <w:t>sadrži obrazloženje izvršenja programa iz posebnog dijela proračuna s ciljevi</w:t>
      </w:r>
      <w:r>
        <w:rPr>
          <w:rFonts w:ascii="Bookman Old Style" w:hAnsi="Bookman Old Style"/>
          <w:sz w:val="22"/>
        </w:rPr>
        <w:t>ma koji su ostvareni provedbom aktivnosti i projekata</w:t>
      </w:r>
      <w:r w:rsidRPr="00061BF6">
        <w:rPr>
          <w:rFonts w:ascii="Bookman Old Style" w:hAnsi="Bookman Old Style"/>
          <w:sz w:val="22"/>
        </w:rPr>
        <w:t xml:space="preserve"> i pokazatelja uspješnosti realizacije tih ciljeva.</w:t>
      </w:r>
    </w:p>
    <w:p w14:paraId="5D185B51" w14:textId="11689633" w:rsidR="009B5A98" w:rsidRDefault="009B5A98" w:rsidP="002922CE">
      <w:pPr>
        <w:ind w:firstLine="708"/>
        <w:jc w:val="both"/>
        <w:rPr>
          <w:rFonts w:ascii="Bookman Old Style" w:hAnsi="Bookman Old Style"/>
          <w:sz w:val="22"/>
        </w:rPr>
      </w:pPr>
    </w:p>
    <w:p w14:paraId="7456EEE0" w14:textId="77777777" w:rsidR="00061BF6" w:rsidRPr="002922CE" w:rsidRDefault="00061BF6" w:rsidP="002922CE">
      <w:pPr>
        <w:ind w:firstLine="708"/>
        <w:jc w:val="both"/>
        <w:rPr>
          <w:rFonts w:ascii="Bookman Old Style" w:hAnsi="Bookman Old Style"/>
          <w:bCs/>
          <w:sz w:val="22"/>
          <w:szCs w:val="22"/>
        </w:rPr>
      </w:pPr>
    </w:p>
    <w:p w14:paraId="5564FFA7" w14:textId="77777777" w:rsidR="00061BF6" w:rsidRPr="00993ECF" w:rsidRDefault="00061BF6" w:rsidP="00061BF6">
      <w:pPr>
        <w:ind w:firstLine="360"/>
        <w:jc w:val="both"/>
        <w:rPr>
          <w:rFonts w:ascii="Bookman Old Style" w:hAnsi="Bookman Old Style"/>
          <w:b/>
          <w:sz w:val="22"/>
        </w:rPr>
      </w:pPr>
      <w:r w:rsidRPr="00993ECF">
        <w:rPr>
          <w:rFonts w:ascii="Bookman Old Style" w:hAnsi="Bookman Old Style"/>
          <w:b/>
          <w:sz w:val="22"/>
        </w:rPr>
        <w:t>RAZDJEL 001 PREDSTAVNIČKO I IZVRŠNO TIJELO OPĆINE</w:t>
      </w:r>
    </w:p>
    <w:p w14:paraId="1EB09A23" w14:textId="1EDE0C17" w:rsidR="00061BF6" w:rsidRPr="00993ECF" w:rsidRDefault="00061BF6" w:rsidP="00061BF6">
      <w:pPr>
        <w:ind w:firstLine="360"/>
        <w:jc w:val="both"/>
        <w:rPr>
          <w:rFonts w:ascii="Bookman Old Style" w:hAnsi="Bookman Old Style"/>
          <w:b/>
          <w:sz w:val="22"/>
        </w:rPr>
      </w:pPr>
      <w:r w:rsidRPr="00993ECF">
        <w:rPr>
          <w:rFonts w:ascii="Bookman Old Style" w:hAnsi="Bookman Old Style"/>
          <w:b/>
          <w:sz w:val="22"/>
        </w:rPr>
        <w:t xml:space="preserve">GLAVA 00101 </w:t>
      </w:r>
      <w:r w:rsidR="00993ECF" w:rsidRPr="00993ECF">
        <w:rPr>
          <w:rFonts w:ascii="Bookman Old Style" w:hAnsi="Bookman Old Style"/>
          <w:b/>
          <w:sz w:val="22"/>
        </w:rPr>
        <w:t>PREDSTAVNIČKO I IZVRŠNO TIJELO OPĆINE</w:t>
      </w:r>
    </w:p>
    <w:p w14:paraId="7815FCD7" w14:textId="77777777" w:rsidR="00061BF6" w:rsidRPr="00993ECF" w:rsidRDefault="00061BF6" w:rsidP="00061BF6">
      <w:pPr>
        <w:ind w:firstLine="708"/>
        <w:jc w:val="both"/>
        <w:rPr>
          <w:rFonts w:ascii="Bookman Old Style" w:hAnsi="Bookman Old Style"/>
          <w:sz w:val="22"/>
        </w:rPr>
      </w:pPr>
    </w:p>
    <w:tbl>
      <w:tblPr>
        <w:tblStyle w:val="Reetkatablice"/>
        <w:tblW w:w="0" w:type="auto"/>
        <w:tblLook w:val="04A0" w:firstRow="1" w:lastRow="0" w:firstColumn="1" w:lastColumn="0" w:noHBand="0" w:noVBand="1"/>
      </w:tblPr>
      <w:tblGrid>
        <w:gridCol w:w="2470"/>
        <w:gridCol w:w="6590"/>
      </w:tblGrid>
      <w:tr w:rsidR="00061BF6" w:rsidRPr="00993ECF" w14:paraId="6659EB36" w14:textId="77777777" w:rsidTr="00061BF6">
        <w:tc>
          <w:tcPr>
            <w:tcW w:w="2518" w:type="dxa"/>
          </w:tcPr>
          <w:p w14:paraId="7E91B2EC" w14:textId="77777777" w:rsidR="00061BF6" w:rsidRPr="00993ECF" w:rsidRDefault="00061BF6" w:rsidP="00061BF6">
            <w:pPr>
              <w:jc w:val="both"/>
              <w:rPr>
                <w:rFonts w:ascii="Bookman Old Style" w:hAnsi="Bookman Old Style"/>
                <w:b/>
                <w:sz w:val="22"/>
              </w:rPr>
            </w:pPr>
            <w:r w:rsidRPr="00993ECF">
              <w:rPr>
                <w:rFonts w:ascii="Bookman Old Style" w:hAnsi="Bookman Old Style"/>
                <w:b/>
                <w:sz w:val="22"/>
              </w:rPr>
              <w:t>Naziv programa</w:t>
            </w:r>
          </w:p>
        </w:tc>
        <w:tc>
          <w:tcPr>
            <w:tcW w:w="6770" w:type="dxa"/>
          </w:tcPr>
          <w:p w14:paraId="3689FA73" w14:textId="683D7F86" w:rsidR="00061BF6" w:rsidRPr="00993ECF" w:rsidRDefault="00061BF6" w:rsidP="00061BF6">
            <w:pPr>
              <w:jc w:val="both"/>
              <w:rPr>
                <w:rFonts w:ascii="Bookman Old Style" w:hAnsi="Bookman Old Style"/>
                <w:b/>
                <w:sz w:val="22"/>
              </w:rPr>
            </w:pPr>
            <w:r w:rsidRPr="00993ECF">
              <w:rPr>
                <w:rFonts w:ascii="Bookman Old Style" w:hAnsi="Bookman Old Style"/>
                <w:b/>
                <w:sz w:val="22"/>
              </w:rPr>
              <w:t xml:space="preserve">1001 </w:t>
            </w:r>
            <w:r w:rsidR="00993ECF" w:rsidRPr="00993ECF">
              <w:rPr>
                <w:rFonts w:ascii="Bookman Old Style" w:hAnsi="Bookman Old Style"/>
                <w:b/>
                <w:sz w:val="22"/>
              </w:rPr>
              <w:t>PREDSTAVNIČKO I IZVRŠNO TIJELO OPĆINE</w:t>
            </w:r>
          </w:p>
        </w:tc>
      </w:tr>
      <w:tr w:rsidR="00061BF6" w:rsidRPr="00993ECF" w14:paraId="006B3B6C" w14:textId="77777777" w:rsidTr="00061BF6">
        <w:tc>
          <w:tcPr>
            <w:tcW w:w="2518" w:type="dxa"/>
          </w:tcPr>
          <w:p w14:paraId="22A163DD" w14:textId="079EEF1E" w:rsidR="00061BF6" w:rsidRPr="00993ECF" w:rsidRDefault="00061BF6" w:rsidP="00061BF6">
            <w:pPr>
              <w:rPr>
                <w:rFonts w:ascii="Bookman Old Style" w:hAnsi="Bookman Old Style"/>
                <w:b/>
                <w:sz w:val="22"/>
              </w:rPr>
            </w:pPr>
          </w:p>
        </w:tc>
        <w:tc>
          <w:tcPr>
            <w:tcW w:w="6770" w:type="dxa"/>
          </w:tcPr>
          <w:p w14:paraId="2480E8AF" w14:textId="442CD973" w:rsidR="00061BF6" w:rsidRPr="00993ECF" w:rsidRDefault="00061BF6" w:rsidP="00061BF6">
            <w:pPr>
              <w:pStyle w:val="Odlomakpopisa"/>
              <w:rPr>
                <w:rFonts w:ascii="Bookman Old Style" w:hAnsi="Bookman Old Style"/>
                <w:b/>
                <w:sz w:val="22"/>
              </w:rPr>
            </w:pPr>
          </w:p>
        </w:tc>
      </w:tr>
      <w:tr w:rsidR="00061BF6" w:rsidRPr="00993ECF" w14:paraId="39638FBF" w14:textId="77777777" w:rsidTr="00061BF6">
        <w:tc>
          <w:tcPr>
            <w:tcW w:w="2518" w:type="dxa"/>
          </w:tcPr>
          <w:p w14:paraId="2CD35A67" w14:textId="77777777" w:rsidR="00061BF6" w:rsidRPr="00993ECF" w:rsidRDefault="00061BF6" w:rsidP="00061BF6">
            <w:pPr>
              <w:jc w:val="center"/>
              <w:rPr>
                <w:rFonts w:ascii="Bookman Old Style" w:hAnsi="Bookman Old Style"/>
                <w:b/>
                <w:sz w:val="22"/>
              </w:rPr>
            </w:pPr>
          </w:p>
          <w:p w14:paraId="433FF5CA" w14:textId="77777777" w:rsidR="00061BF6" w:rsidRPr="00993ECF" w:rsidRDefault="00061BF6" w:rsidP="00061BF6">
            <w:pPr>
              <w:jc w:val="center"/>
              <w:rPr>
                <w:rFonts w:ascii="Bookman Old Style" w:hAnsi="Bookman Old Style"/>
                <w:b/>
                <w:sz w:val="22"/>
              </w:rPr>
            </w:pPr>
            <w:r w:rsidRPr="00993ECF">
              <w:rPr>
                <w:rFonts w:ascii="Bookman Old Style" w:hAnsi="Bookman Old Style"/>
                <w:b/>
                <w:sz w:val="22"/>
              </w:rPr>
              <w:t>Opis programa</w:t>
            </w:r>
          </w:p>
        </w:tc>
        <w:tc>
          <w:tcPr>
            <w:tcW w:w="6770" w:type="dxa"/>
          </w:tcPr>
          <w:p w14:paraId="708E61FF" w14:textId="77777777" w:rsidR="00061BF6" w:rsidRPr="00993ECF" w:rsidRDefault="00061BF6" w:rsidP="00061BF6">
            <w:pPr>
              <w:rPr>
                <w:rFonts w:ascii="Bookman Old Style" w:hAnsi="Bookman Old Style"/>
                <w:sz w:val="22"/>
              </w:rPr>
            </w:pPr>
            <w:r w:rsidRPr="00993ECF">
              <w:rPr>
                <w:rFonts w:ascii="Bookman Old Style" w:hAnsi="Bookman Old Style"/>
                <w:sz w:val="22"/>
              </w:rPr>
              <w:t>A1001 01 Redovna djelatnost</w:t>
            </w:r>
          </w:p>
          <w:p w14:paraId="215277AA" w14:textId="1A5232B7" w:rsidR="00061BF6" w:rsidRDefault="00061BF6" w:rsidP="00061BF6">
            <w:pPr>
              <w:rPr>
                <w:rFonts w:ascii="Bookman Old Style" w:hAnsi="Bookman Old Style"/>
                <w:sz w:val="22"/>
              </w:rPr>
            </w:pPr>
            <w:r w:rsidRPr="00993ECF">
              <w:rPr>
                <w:rFonts w:ascii="Bookman Old Style" w:hAnsi="Bookman Old Style"/>
                <w:sz w:val="22"/>
              </w:rPr>
              <w:t>A1001 02 Rad političkih stranaka</w:t>
            </w:r>
          </w:p>
          <w:p w14:paraId="5E7053B2" w14:textId="31FA79E9" w:rsidR="00993ECF" w:rsidRPr="00993ECF" w:rsidRDefault="00993ECF" w:rsidP="00061BF6">
            <w:pPr>
              <w:rPr>
                <w:rFonts w:ascii="Bookman Old Style" w:hAnsi="Bookman Old Style"/>
                <w:sz w:val="22"/>
              </w:rPr>
            </w:pPr>
            <w:r>
              <w:rPr>
                <w:rFonts w:ascii="Bookman Old Style" w:hAnsi="Bookman Old Style"/>
                <w:sz w:val="22"/>
              </w:rPr>
              <w:t>A1001 05</w:t>
            </w:r>
            <w:r w:rsidRPr="00993ECF">
              <w:rPr>
                <w:rFonts w:ascii="Bookman Old Style" w:hAnsi="Bookman Old Style"/>
                <w:sz w:val="22"/>
              </w:rPr>
              <w:t xml:space="preserve"> </w:t>
            </w:r>
            <w:r>
              <w:rPr>
                <w:rFonts w:ascii="Bookman Old Style" w:hAnsi="Bookman Old Style"/>
                <w:sz w:val="22"/>
              </w:rPr>
              <w:t>Pokroviteljstvo</w:t>
            </w:r>
          </w:p>
          <w:p w14:paraId="73C56A54" w14:textId="7CC8DE08" w:rsidR="00061BF6" w:rsidRDefault="00061BF6" w:rsidP="00061BF6">
            <w:pPr>
              <w:rPr>
                <w:rFonts w:ascii="Bookman Old Style" w:hAnsi="Bookman Old Style"/>
                <w:sz w:val="22"/>
              </w:rPr>
            </w:pPr>
            <w:r w:rsidRPr="00993ECF">
              <w:rPr>
                <w:rFonts w:ascii="Bookman Old Style" w:hAnsi="Bookman Old Style"/>
                <w:sz w:val="22"/>
              </w:rPr>
              <w:t>A1001 06 Manifestacije u organizaciji Općine Peteranec</w:t>
            </w:r>
          </w:p>
          <w:p w14:paraId="40FACAA6" w14:textId="54724BC9" w:rsidR="00227F84" w:rsidRPr="00993ECF" w:rsidRDefault="00227F84" w:rsidP="00061BF6">
            <w:pPr>
              <w:rPr>
                <w:rFonts w:ascii="Bookman Old Style" w:hAnsi="Bookman Old Style"/>
                <w:sz w:val="22"/>
              </w:rPr>
            </w:pPr>
            <w:r>
              <w:rPr>
                <w:rFonts w:ascii="Bookman Old Style" w:hAnsi="Bookman Old Style"/>
                <w:sz w:val="22"/>
              </w:rPr>
              <w:t>A1001 07</w:t>
            </w:r>
            <w:r w:rsidRPr="00993ECF">
              <w:rPr>
                <w:rFonts w:ascii="Bookman Old Style" w:hAnsi="Bookman Old Style"/>
                <w:sz w:val="22"/>
              </w:rPr>
              <w:t xml:space="preserve"> </w:t>
            </w:r>
            <w:r>
              <w:rPr>
                <w:rFonts w:ascii="Bookman Old Style" w:hAnsi="Bookman Old Style"/>
                <w:sz w:val="22"/>
              </w:rPr>
              <w:t>Kupnja udjela u glavnici trgovačkih društva</w:t>
            </w:r>
          </w:p>
          <w:p w14:paraId="778D13D8" w14:textId="77777777" w:rsidR="00061BF6" w:rsidRPr="00993ECF" w:rsidRDefault="00061BF6" w:rsidP="00061BF6">
            <w:pPr>
              <w:rPr>
                <w:rFonts w:ascii="Bookman Old Style" w:hAnsi="Bookman Old Style"/>
                <w:sz w:val="22"/>
              </w:rPr>
            </w:pPr>
            <w:r w:rsidRPr="00993ECF">
              <w:rPr>
                <w:rFonts w:ascii="Bookman Old Style" w:hAnsi="Bookman Old Style"/>
                <w:sz w:val="22"/>
              </w:rPr>
              <w:t>A1001 09 Izbori</w:t>
            </w:r>
          </w:p>
          <w:p w14:paraId="3E0995C0" w14:textId="700E901B" w:rsidR="00061BF6" w:rsidRDefault="000737C0" w:rsidP="00061BF6">
            <w:pPr>
              <w:jc w:val="both"/>
              <w:rPr>
                <w:rFonts w:ascii="Bookman Old Style" w:hAnsi="Bookman Old Style"/>
                <w:sz w:val="22"/>
              </w:rPr>
            </w:pPr>
            <w:r>
              <w:rPr>
                <w:rFonts w:ascii="Bookman Old Style" w:hAnsi="Bookman Old Style"/>
                <w:sz w:val="22"/>
              </w:rPr>
              <w:t>A1001</w:t>
            </w:r>
            <w:r w:rsidR="00B94DD3">
              <w:rPr>
                <w:rFonts w:ascii="Bookman Old Style" w:hAnsi="Bookman Old Style"/>
                <w:sz w:val="22"/>
              </w:rPr>
              <w:t xml:space="preserve"> </w:t>
            </w:r>
            <w:r>
              <w:rPr>
                <w:rFonts w:ascii="Bookman Old Style" w:hAnsi="Bookman Old Style"/>
                <w:sz w:val="22"/>
              </w:rPr>
              <w:t xml:space="preserve">10 </w:t>
            </w:r>
            <w:r w:rsidR="00061BF6" w:rsidRPr="00993ECF">
              <w:rPr>
                <w:rFonts w:ascii="Bookman Old Style" w:hAnsi="Bookman Old Style"/>
                <w:sz w:val="22"/>
              </w:rPr>
              <w:t>Izmjene i dopune prostornog plana uređenja Općine Peteranec</w:t>
            </w:r>
          </w:p>
          <w:p w14:paraId="4D98413E" w14:textId="77777777" w:rsidR="00993ECF" w:rsidRDefault="00993ECF" w:rsidP="00993ECF">
            <w:pPr>
              <w:jc w:val="both"/>
              <w:rPr>
                <w:rFonts w:ascii="Bookman Old Style" w:hAnsi="Bookman Old Style"/>
                <w:sz w:val="22"/>
              </w:rPr>
            </w:pPr>
            <w:r>
              <w:rPr>
                <w:rFonts w:ascii="Bookman Old Style" w:hAnsi="Bookman Old Style"/>
                <w:sz w:val="22"/>
              </w:rPr>
              <w:t>A1001 11</w:t>
            </w:r>
            <w:r w:rsidRPr="00993ECF">
              <w:rPr>
                <w:rFonts w:ascii="Bookman Old Style" w:hAnsi="Bookman Old Style"/>
                <w:sz w:val="22"/>
              </w:rPr>
              <w:t xml:space="preserve"> </w:t>
            </w:r>
            <w:r>
              <w:rPr>
                <w:rFonts w:ascii="Bookman Old Style" w:hAnsi="Bookman Old Style"/>
                <w:sz w:val="22"/>
              </w:rPr>
              <w:t>Povrat sredstava APPRRR-u</w:t>
            </w:r>
          </w:p>
          <w:p w14:paraId="284DAF75" w14:textId="67745872" w:rsidR="00993ECF" w:rsidRDefault="00993ECF" w:rsidP="00993ECF">
            <w:pPr>
              <w:jc w:val="both"/>
              <w:rPr>
                <w:rFonts w:ascii="Bookman Old Style" w:hAnsi="Bookman Old Style"/>
                <w:sz w:val="22"/>
              </w:rPr>
            </w:pPr>
            <w:r>
              <w:rPr>
                <w:rFonts w:ascii="Bookman Old Style" w:hAnsi="Bookman Old Style"/>
                <w:sz w:val="22"/>
              </w:rPr>
              <w:t>A1001 12</w:t>
            </w:r>
            <w:r w:rsidRPr="00993ECF">
              <w:rPr>
                <w:rFonts w:ascii="Bookman Old Style" w:hAnsi="Bookman Old Style"/>
                <w:sz w:val="22"/>
              </w:rPr>
              <w:t xml:space="preserve"> </w:t>
            </w:r>
            <w:r>
              <w:rPr>
                <w:rFonts w:ascii="Bookman Old Style" w:hAnsi="Bookman Old Style"/>
                <w:sz w:val="22"/>
              </w:rPr>
              <w:t>Povrat kratkoročnog zajma</w:t>
            </w:r>
          </w:p>
          <w:p w14:paraId="5B1E6DB5" w14:textId="03B83A11" w:rsidR="00993ECF" w:rsidRPr="00993ECF" w:rsidRDefault="00993ECF" w:rsidP="00993ECF">
            <w:pPr>
              <w:jc w:val="both"/>
              <w:rPr>
                <w:rFonts w:ascii="Bookman Old Style" w:hAnsi="Bookman Old Style"/>
                <w:sz w:val="22"/>
              </w:rPr>
            </w:pPr>
          </w:p>
        </w:tc>
      </w:tr>
      <w:tr w:rsidR="00061BF6" w:rsidRPr="00993ECF" w14:paraId="1A545D48" w14:textId="77777777" w:rsidTr="00061BF6">
        <w:tc>
          <w:tcPr>
            <w:tcW w:w="2518" w:type="dxa"/>
          </w:tcPr>
          <w:p w14:paraId="3B8E67CE" w14:textId="77777777" w:rsidR="00061BF6" w:rsidRPr="00993ECF" w:rsidRDefault="00061BF6" w:rsidP="00061BF6">
            <w:pPr>
              <w:jc w:val="center"/>
              <w:rPr>
                <w:rFonts w:ascii="Bookman Old Style" w:hAnsi="Bookman Old Style"/>
                <w:b/>
                <w:sz w:val="22"/>
              </w:rPr>
            </w:pPr>
          </w:p>
          <w:p w14:paraId="6131265F" w14:textId="77777777" w:rsidR="00061BF6" w:rsidRPr="00993ECF" w:rsidRDefault="00061BF6" w:rsidP="00061BF6">
            <w:pPr>
              <w:jc w:val="center"/>
              <w:rPr>
                <w:rFonts w:ascii="Bookman Old Style" w:hAnsi="Bookman Old Style"/>
                <w:b/>
                <w:sz w:val="22"/>
              </w:rPr>
            </w:pPr>
            <w:r w:rsidRPr="00993ECF">
              <w:rPr>
                <w:rFonts w:ascii="Bookman Old Style" w:hAnsi="Bookman Old Style"/>
                <w:b/>
                <w:sz w:val="22"/>
              </w:rPr>
              <w:t>Posebni cilj 1</w:t>
            </w:r>
          </w:p>
        </w:tc>
        <w:tc>
          <w:tcPr>
            <w:tcW w:w="6770" w:type="dxa"/>
          </w:tcPr>
          <w:p w14:paraId="3599F0DD" w14:textId="77777777" w:rsidR="00061BF6" w:rsidRPr="00993ECF" w:rsidRDefault="00061BF6" w:rsidP="00061BF6">
            <w:pPr>
              <w:jc w:val="both"/>
              <w:rPr>
                <w:rFonts w:ascii="Bookman Old Style" w:hAnsi="Bookman Old Style"/>
                <w:sz w:val="22"/>
              </w:rPr>
            </w:pPr>
          </w:p>
          <w:p w14:paraId="6DBA2CC4" w14:textId="4B106369" w:rsidR="00061BF6" w:rsidRPr="00993ECF" w:rsidRDefault="00061BF6" w:rsidP="00061BF6">
            <w:pPr>
              <w:jc w:val="both"/>
              <w:rPr>
                <w:rFonts w:ascii="Bookman Old Style" w:hAnsi="Bookman Old Style"/>
                <w:sz w:val="22"/>
              </w:rPr>
            </w:pPr>
            <w:r w:rsidRPr="00993ECF">
              <w:rPr>
                <w:rFonts w:ascii="Bookman Old Style" w:hAnsi="Bookman Old Style"/>
                <w:sz w:val="22"/>
              </w:rPr>
              <w:t>Djelotvorno izvršavanje funkcije Općinskog vijeća i općinskog načelnika te povećanje kvalitete rada</w:t>
            </w:r>
          </w:p>
        </w:tc>
      </w:tr>
      <w:tr w:rsidR="00061BF6" w:rsidRPr="00993ECF" w14:paraId="4A6819B3" w14:textId="77777777" w:rsidTr="00061BF6">
        <w:tc>
          <w:tcPr>
            <w:tcW w:w="2518" w:type="dxa"/>
          </w:tcPr>
          <w:p w14:paraId="318B5339" w14:textId="77777777" w:rsidR="00061BF6" w:rsidRPr="00993ECF" w:rsidRDefault="00061BF6" w:rsidP="00061BF6">
            <w:pPr>
              <w:jc w:val="center"/>
              <w:rPr>
                <w:rFonts w:ascii="Bookman Old Style" w:hAnsi="Bookman Old Style"/>
                <w:b/>
                <w:sz w:val="22"/>
              </w:rPr>
            </w:pPr>
            <w:r w:rsidRPr="00993ECF">
              <w:rPr>
                <w:rFonts w:ascii="Bookman Old Style" w:hAnsi="Bookman Old Style"/>
                <w:b/>
                <w:sz w:val="22"/>
              </w:rPr>
              <w:t>Planirana sredstva</w:t>
            </w:r>
          </w:p>
        </w:tc>
        <w:tc>
          <w:tcPr>
            <w:tcW w:w="6770" w:type="dxa"/>
          </w:tcPr>
          <w:p w14:paraId="490470CC" w14:textId="774BE512" w:rsidR="00061BF6" w:rsidRPr="00993ECF" w:rsidRDefault="00993ECF" w:rsidP="00061BF6">
            <w:pPr>
              <w:jc w:val="both"/>
              <w:rPr>
                <w:rFonts w:ascii="Bookman Old Style" w:hAnsi="Bookman Old Style"/>
                <w:sz w:val="22"/>
              </w:rPr>
            </w:pPr>
            <w:r>
              <w:rPr>
                <w:rFonts w:ascii="Bookman Old Style" w:hAnsi="Bookman Old Style"/>
                <w:sz w:val="22"/>
              </w:rPr>
              <w:t>287.855,00</w:t>
            </w:r>
            <w:r w:rsidR="00061BF6" w:rsidRPr="00993ECF">
              <w:rPr>
                <w:rFonts w:ascii="Bookman Old Style" w:hAnsi="Bookman Old Style"/>
                <w:sz w:val="22"/>
              </w:rPr>
              <w:t xml:space="preserve"> eura</w:t>
            </w:r>
          </w:p>
        </w:tc>
      </w:tr>
      <w:tr w:rsidR="00061BF6" w:rsidRPr="00993ECF" w14:paraId="2A633944" w14:textId="77777777" w:rsidTr="00061BF6">
        <w:tc>
          <w:tcPr>
            <w:tcW w:w="2518" w:type="dxa"/>
          </w:tcPr>
          <w:p w14:paraId="16AECED5" w14:textId="77777777" w:rsidR="00061BF6" w:rsidRPr="00993ECF" w:rsidRDefault="00061BF6" w:rsidP="00061BF6">
            <w:pPr>
              <w:jc w:val="center"/>
              <w:rPr>
                <w:rFonts w:ascii="Bookman Old Style" w:hAnsi="Bookman Old Style"/>
                <w:b/>
                <w:sz w:val="22"/>
              </w:rPr>
            </w:pPr>
            <w:r w:rsidRPr="00993ECF">
              <w:rPr>
                <w:rFonts w:ascii="Bookman Old Style" w:hAnsi="Bookman Old Style"/>
                <w:b/>
                <w:sz w:val="22"/>
              </w:rPr>
              <w:t>Utrošena sredstva</w:t>
            </w:r>
          </w:p>
        </w:tc>
        <w:tc>
          <w:tcPr>
            <w:tcW w:w="6770" w:type="dxa"/>
          </w:tcPr>
          <w:p w14:paraId="4B417CF2" w14:textId="560D3039" w:rsidR="00061BF6" w:rsidRPr="00993ECF" w:rsidRDefault="00993ECF" w:rsidP="00061BF6">
            <w:pPr>
              <w:jc w:val="both"/>
              <w:rPr>
                <w:rFonts w:ascii="Bookman Old Style" w:hAnsi="Bookman Old Style"/>
                <w:sz w:val="22"/>
              </w:rPr>
            </w:pPr>
            <w:r>
              <w:rPr>
                <w:rFonts w:ascii="Bookman Old Style" w:hAnsi="Bookman Old Style"/>
                <w:sz w:val="22"/>
              </w:rPr>
              <w:t>332.247,80</w:t>
            </w:r>
            <w:r w:rsidR="00061BF6" w:rsidRPr="00993ECF">
              <w:rPr>
                <w:rFonts w:ascii="Bookman Old Style" w:hAnsi="Bookman Old Style"/>
                <w:sz w:val="22"/>
              </w:rPr>
              <w:t xml:space="preserve"> eura</w:t>
            </w:r>
          </w:p>
        </w:tc>
      </w:tr>
    </w:tbl>
    <w:p w14:paraId="3B98A804" w14:textId="77777777" w:rsidR="00061BF6" w:rsidRDefault="00061BF6" w:rsidP="00061BF6">
      <w:pPr>
        <w:jc w:val="both"/>
      </w:pPr>
    </w:p>
    <w:p w14:paraId="3CEB8815" w14:textId="77777777" w:rsidR="002922CE" w:rsidRPr="00AA4813" w:rsidRDefault="002922CE" w:rsidP="002922CE">
      <w:pPr>
        <w:jc w:val="both"/>
      </w:pPr>
    </w:p>
    <w:p w14:paraId="04373A0F" w14:textId="169651FE" w:rsidR="00993ECF" w:rsidRPr="00993ECF" w:rsidRDefault="00993ECF" w:rsidP="00993ECF">
      <w:pPr>
        <w:ind w:firstLine="708"/>
        <w:jc w:val="both"/>
        <w:rPr>
          <w:rFonts w:ascii="Bookman Old Style" w:hAnsi="Bookman Old Style"/>
          <w:sz w:val="22"/>
        </w:rPr>
      </w:pPr>
      <w:r w:rsidRPr="00993ECF">
        <w:rPr>
          <w:rFonts w:ascii="Bookman Old Style" w:hAnsi="Bookman Old Style"/>
          <w:sz w:val="22"/>
        </w:rPr>
        <w:t>Rashodi kod</w:t>
      </w:r>
      <w:r>
        <w:rPr>
          <w:rFonts w:ascii="Bookman Old Style" w:hAnsi="Bookman Old Style"/>
          <w:sz w:val="22"/>
        </w:rPr>
        <w:t xml:space="preserve"> redovne</w:t>
      </w:r>
      <w:r w:rsidRPr="00993ECF">
        <w:rPr>
          <w:rFonts w:ascii="Bookman Old Style" w:hAnsi="Bookman Old Style"/>
          <w:sz w:val="22"/>
        </w:rPr>
        <w:t xml:space="preserve"> aktivnosti rada predstavničkog i izvršnog tijela planirani su u iznosu od </w:t>
      </w:r>
      <w:r w:rsidR="00E6387B">
        <w:rPr>
          <w:rFonts w:ascii="Bookman Old Style" w:hAnsi="Bookman Old Style"/>
          <w:sz w:val="22"/>
        </w:rPr>
        <w:t>196.450,00</w:t>
      </w:r>
      <w:r w:rsidRPr="00993ECF">
        <w:rPr>
          <w:rFonts w:ascii="Bookman Old Style" w:hAnsi="Bookman Old Style"/>
          <w:sz w:val="22"/>
        </w:rPr>
        <w:t xml:space="preserve"> eura, izvršeni su u iznosu od </w:t>
      </w:r>
      <w:r w:rsidR="00E6387B">
        <w:rPr>
          <w:rFonts w:ascii="Bookman Old Style" w:hAnsi="Bookman Old Style"/>
          <w:sz w:val="22"/>
        </w:rPr>
        <w:t>198.208,75</w:t>
      </w:r>
      <w:r w:rsidRPr="00993ECF">
        <w:rPr>
          <w:rFonts w:ascii="Bookman Old Style" w:hAnsi="Bookman Old Style"/>
          <w:sz w:val="22"/>
        </w:rPr>
        <w:t xml:space="preserve"> eura</w:t>
      </w:r>
      <w:r w:rsidR="0012189A">
        <w:rPr>
          <w:rFonts w:ascii="Bookman Old Style" w:hAnsi="Bookman Old Style"/>
          <w:sz w:val="22"/>
        </w:rPr>
        <w:t>,</w:t>
      </w:r>
      <w:r w:rsidR="00E6387B">
        <w:rPr>
          <w:rFonts w:ascii="Bookman Old Style" w:hAnsi="Bookman Old Style"/>
          <w:sz w:val="22"/>
        </w:rPr>
        <w:t xml:space="preserve"> a odnose se na plaću općinskog načelnika</w:t>
      </w:r>
      <w:r w:rsidRPr="00993ECF">
        <w:rPr>
          <w:rFonts w:ascii="Bookman Old Style" w:hAnsi="Bookman Old Style"/>
          <w:sz w:val="22"/>
        </w:rPr>
        <w:t>, naknade članovima općinskog vijeća, reprezentaciju, usluge promidžbe i informiranja, usluge odvjetnika,</w:t>
      </w:r>
      <w:r w:rsidR="00E6387B">
        <w:rPr>
          <w:rFonts w:ascii="Bookman Old Style" w:hAnsi="Bookman Old Style"/>
          <w:sz w:val="22"/>
        </w:rPr>
        <w:t xml:space="preserve"> intelektualne i osobne usluge </w:t>
      </w:r>
      <w:r w:rsidRPr="00993ECF">
        <w:rPr>
          <w:rFonts w:ascii="Bookman Old Style" w:hAnsi="Bookman Old Style"/>
          <w:sz w:val="22"/>
        </w:rPr>
        <w:t>te ostale nesp</w:t>
      </w:r>
      <w:r w:rsidR="00E6387B">
        <w:rPr>
          <w:rFonts w:ascii="Bookman Old Style" w:hAnsi="Bookman Old Style"/>
          <w:sz w:val="22"/>
        </w:rPr>
        <w:t>omenute rashode.</w:t>
      </w:r>
    </w:p>
    <w:p w14:paraId="55BB102A" w14:textId="74E44873" w:rsidR="00993ECF" w:rsidRPr="00993ECF" w:rsidRDefault="00993ECF" w:rsidP="00993ECF">
      <w:pPr>
        <w:ind w:firstLine="708"/>
        <w:jc w:val="both"/>
        <w:rPr>
          <w:rFonts w:ascii="Bookman Old Style" w:hAnsi="Bookman Old Style"/>
          <w:sz w:val="22"/>
        </w:rPr>
      </w:pPr>
      <w:r w:rsidRPr="00993ECF">
        <w:rPr>
          <w:rFonts w:ascii="Bookman Old Style" w:hAnsi="Bookman Old Style"/>
          <w:sz w:val="22"/>
        </w:rPr>
        <w:t xml:space="preserve">Za rad političkih stranaka zastupljenih u općinskom vijeću planirana su sredstava u iznosu od </w:t>
      </w:r>
      <w:r w:rsidR="00E6387B">
        <w:rPr>
          <w:rFonts w:ascii="Bookman Old Style" w:hAnsi="Bookman Old Style"/>
          <w:sz w:val="22"/>
        </w:rPr>
        <w:t>3.000,00</w:t>
      </w:r>
      <w:r w:rsidRPr="00993ECF">
        <w:rPr>
          <w:rFonts w:ascii="Bookman Old Style" w:hAnsi="Bookman Old Style"/>
          <w:sz w:val="22"/>
        </w:rPr>
        <w:t xml:space="preserve"> eura, dok su utrošena u iznosu </w:t>
      </w:r>
      <w:r w:rsidR="00E6387B">
        <w:rPr>
          <w:rFonts w:ascii="Bookman Old Style" w:hAnsi="Bookman Old Style"/>
          <w:sz w:val="22"/>
        </w:rPr>
        <w:t>1.000,82</w:t>
      </w:r>
      <w:r w:rsidRPr="00993ECF">
        <w:rPr>
          <w:rFonts w:ascii="Bookman Old Style" w:hAnsi="Bookman Old Style"/>
          <w:sz w:val="22"/>
        </w:rPr>
        <w:t xml:space="preserve"> eura. </w:t>
      </w:r>
    </w:p>
    <w:p w14:paraId="0467F660" w14:textId="0BBCE209" w:rsidR="00993ECF" w:rsidRPr="00993ECF" w:rsidRDefault="00993ECF" w:rsidP="00993ECF">
      <w:pPr>
        <w:ind w:firstLine="708"/>
        <w:jc w:val="both"/>
        <w:rPr>
          <w:rFonts w:ascii="Bookman Old Style" w:hAnsi="Bookman Old Style"/>
          <w:sz w:val="22"/>
        </w:rPr>
      </w:pPr>
      <w:r w:rsidRPr="00993ECF">
        <w:rPr>
          <w:rFonts w:ascii="Bookman Old Style" w:hAnsi="Bookman Old Style"/>
          <w:sz w:val="22"/>
        </w:rPr>
        <w:t xml:space="preserve">Sredstva za pokroviteljstva planirana su u iznosu od </w:t>
      </w:r>
      <w:r w:rsidR="00E6387B">
        <w:rPr>
          <w:rFonts w:ascii="Bookman Old Style" w:hAnsi="Bookman Old Style"/>
          <w:sz w:val="22"/>
        </w:rPr>
        <w:t>3.000,00</w:t>
      </w:r>
      <w:r w:rsidRPr="00993ECF">
        <w:rPr>
          <w:rFonts w:ascii="Bookman Old Style" w:hAnsi="Bookman Old Style"/>
          <w:sz w:val="22"/>
        </w:rPr>
        <w:t xml:space="preserve"> eura i utrošena su u istom iznosu a odnose se na pokroviteljstvo udruzi </w:t>
      </w:r>
      <w:r w:rsidR="00E6387B">
        <w:rPr>
          <w:rFonts w:ascii="Bookman Old Style" w:hAnsi="Bookman Old Style"/>
          <w:sz w:val="22"/>
        </w:rPr>
        <w:t>Sigečko srce i LU Fazan.</w:t>
      </w:r>
    </w:p>
    <w:p w14:paraId="23636F8F" w14:textId="5484599F" w:rsidR="00993ECF" w:rsidRPr="00993ECF" w:rsidRDefault="00993ECF" w:rsidP="00993ECF">
      <w:pPr>
        <w:ind w:firstLine="708"/>
        <w:jc w:val="both"/>
        <w:rPr>
          <w:rFonts w:ascii="Bookman Old Style" w:hAnsi="Bookman Old Style"/>
          <w:sz w:val="22"/>
        </w:rPr>
      </w:pPr>
      <w:r w:rsidRPr="00993ECF">
        <w:rPr>
          <w:rFonts w:ascii="Bookman Old Style" w:hAnsi="Bookman Old Style"/>
          <w:sz w:val="22"/>
        </w:rPr>
        <w:t xml:space="preserve">Za </w:t>
      </w:r>
      <w:r w:rsidR="00227F84">
        <w:rPr>
          <w:rFonts w:ascii="Bookman Old Style" w:hAnsi="Bookman Old Style"/>
          <w:sz w:val="22"/>
        </w:rPr>
        <w:t>kupnju udjela u glavnici trgovačkih društva</w:t>
      </w:r>
      <w:r w:rsidRPr="00993ECF">
        <w:rPr>
          <w:rFonts w:ascii="Bookman Old Style" w:hAnsi="Bookman Old Style"/>
          <w:sz w:val="22"/>
        </w:rPr>
        <w:t xml:space="preserve"> nisu niti planirana niti utrošena sredstva.</w:t>
      </w:r>
    </w:p>
    <w:p w14:paraId="38BB7AA5" w14:textId="746F12DB" w:rsidR="00993ECF" w:rsidRDefault="00993ECF" w:rsidP="00993ECF">
      <w:pPr>
        <w:ind w:firstLine="708"/>
        <w:jc w:val="both"/>
        <w:rPr>
          <w:rFonts w:ascii="Bookman Old Style" w:hAnsi="Bookman Old Style"/>
          <w:sz w:val="22"/>
        </w:rPr>
      </w:pPr>
      <w:r w:rsidRPr="00993ECF">
        <w:rPr>
          <w:rFonts w:ascii="Bookman Old Style" w:hAnsi="Bookman Old Style"/>
          <w:sz w:val="22"/>
        </w:rPr>
        <w:lastRenderedPageBreak/>
        <w:t xml:space="preserve">Za </w:t>
      </w:r>
      <w:r w:rsidR="00E6387B">
        <w:rPr>
          <w:rFonts w:ascii="Bookman Old Style" w:hAnsi="Bookman Old Style"/>
          <w:sz w:val="22"/>
        </w:rPr>
        <w:t>Manifestacije u organizaciji Općine planirana su sredstva 17.000,00 eura, a utrošeno je 16.090,57 eura na organizaciju Dana Općine, biciklijadu, Galovićeve jeseni, advent</w:t>
      </w:r>
      <w:r w:rsidR="00227F84">
        <w:rPr>
          <w:rFonts w:ascii="Bookman Old Style" w:hAnsi="Bookman Old Style"/>
          <w:sz w:val="22"/>
        </w:rPr>
        <w:t>.</w:t>
      </w:r>
      <w:r w:rsidRPr="00993ECF">
        <w:rPr>
          <w:rFonts w:ascii="Bookman Old Style" w:hAnsi="Bookman Old Style"/>
          <w:sz w:val="22"/>
        </w:rPr>
        <w:t xml:space="preserve"> </w:t>
      </w:r>
    </w:p>
    <w:p w14:paraId="6433638D" w14:textId="54B314D0" w:rsidR="00227F84" w:rsidRDefault="00227F84" w:rsidP="00993ECF">
      <w:pPr>
        <w:ind w:firstLine="708"/>
        <w:jc w:val="both"/>
        <w:rPr>
          <w:rFonts w:ascii="Bookman Old Style" w:hAnsi="Bookman Old Style"/>
          <w:sz w:val="22"/>
        </w:rPr>
      </w:pPr>
      <w:r>
        <w:rPr>
          <w:rFonts w:ascii="Bookman Old Style" w:hAnsi="Bookman Old Style"/>
          <w:sz w:val="22"/>
        </w:rPr>
        <w:t>Za izbore planirano je 15.909,00 eura a utrošeno je 15.845,41 eura o odnosi se na Lokalne izbore 2025. godine te naplate članovima povjerenstva i biračkih odbora.</w:t>
      </w:r>
    </w:p>
    <w:p w14:paraId="753253AA" w14:textId="3B3E8EA3" w:rsidR="00227F84" w:rsidRDefault="00227F84" w:rsidP="00993ECF">
      <w:pPr>
        <w:ind w:firstLine="708"/>
        <w:jc w:val="both"/>
        <w:rPr>
          <w:rFonts w:ascii="Bookman Old Style" w:hAnsi="Bookman Old Style"/>
          <w:sz w:val="22"/>
        </w:rPr>
      </w:pPr>
      <w:r>
        <w:rPr>
          <w:rFonts w:ascii="Bookman Old Style" w:hAnsi="Bookman Old Style"/>
          <w:sz w:val="22"/>
        </w:rPr>
        <w:t>Za izmjenu i dopune prostornog plana uređenja Općine Peteranec planirano je 30.000,00 eura, a utrošeno je 15.000,00 eura jer je ostatak računa fakturirano početkom iduće godine.</w:t>
      </w:r>
    </w:p>
    <w:p w14:paraId="69F2CD51" w14:textId="4D72BA9C" w:rsidR="00227F84" w:rsidRPr="00993ECF" w:rsidRDefault="00227F84" w:rsidP="00993ECF">
      <w:pPr>
        <w:ind w:firstLine="708"/>
        <w:jc w:val="both"/>
        <w:rPr>
          <w:rFonts w:ascii="Bookman Old Style" w:hAnsi="Bookman Old Style"/>
          <w:sz w:val="22"/>
        </w:rPr>
      </w:pPr>
      <w:r>
        <w:rPr>
          <w:rFonts w:ascii="Bookman Old Style" w:hAnsi="Bookman Old Style"/>
          <w:sz w:val="22"/>
        </w:rPr>
        <w:t>Povrat kratkoročnog zajma utrošeno je 66.</w:t>
      </w:r>
      <w:r w:rsidR="00751D91">
        <w:rPr>
          <w:rFonts w:ascii="Bookman Old Style" w:hAnsi="Bookman Old Style"/>
          <w:sz w:val="22"/>
        </w:rPr>
        <w:t xml:space="preserve">610,73 eura, od čega se 6.610,73 odnosi na </w:t>
      </w:r>
      <w:r w:rsidR="008375A3">
        <w:rPr>
          <w:rFonts w:ascii="Bookman Old Style" w:hAnsi="Bookman Old Style"/>
          <w:sz w:val="22"/>
        </w:rPr>
        <w:t>kamate, a 60.000,00 na glavnicu.</w:t>
      </w:r>
    </w:p>
    <w:p w14:paraId="0B5CE08A" w14:textId="72D95C21" w:rsidR="00993ECF" w:rsidRDefault="008375A3" w:rsidP="00993ECF">
      <w:pPr>
        <w:ind w:firstLine="708"/>
        <w:jc w:val="both"/>
        <w:rPr>
          <w:rFonts w:ascii="Bookman Old Style" w:hAnsi="Bookman Old Style"/>
          <w:sz w:val="22"/>
        </w:rPr>
      </w:pPr>
      <w:r>
        <w:rPr>
          <w:rFonts w:ascii="Bookman Old Style" w:hAnsi="Bookman Old Style"/>
          <w:sz w:val="22"/>
        </w:rPr>
        <w:t>Povrat sredstava APPRRR-u odnosi se na povrat za projekt Kulturnog centra u Peterancu, gdje se iznos od 2.635,15 eura odnosi na zakonsku zateznu kamatu, a 13.854,37 na 1. ratu otplate glavnice.</w:t>
      </w:r>
    </w:p>
    <w:p w14:paraId="17B043AB" w14:textId="6020BD54" w:rsidR="008375A3" w:rsidRDefault="008375A3" w:rsidP="00993ECF">
      <w:pPr>
        <w:ind w:firstLine="708"/>
        <w:jc w:val="both"/>
        <w:rPr>
          <w:rFonts w:ascii="Bookman Old Style" w:hAnsi="Bookman Old Style"/>
          <w:sz w:val="22"/>
        </w:rPr>
      </w:pPr>
    </w:p>
    <w:p w14:paraId="6357DCAB" w14:textId="77777777" w:rsidR="008375A3" w:rsidRPr="008375A3" w:rsidRDefault="008375A3" w:rsidP="008375A3">
      <w:pPr>
        <w:ind w:firstLine="360"/>
        <w:jc w:val="both"/>
        <w:rPr>
          <w:rFonts w:ascii="Bookman Old Style" w:hAnsi="Bookman Old Style"/>
          <w:b/>
          <w:sz w:val="22"/>
        </w:rPr>
      </w:pPr>
      <w:r w:rsidRPr="008375A3">
        <w:rPr>
          <w:rFonts w:ascii="Bookman Old Style" w:hAnsi="Bookman Old Style"/>
          <w:b/>
          <w:sz w:val="22"/>
        </w:rPr>
        <w:t>RAZDJEL 002 JEDINSTVENI UPRAVNI ODJEL</w:t>
      </w:r>
    </w:p>
    <w:p w14:paraId="3CB96B48" w14:textId="77777777" w:rsidR="008375A3" w:rsidRPr="008375A3" w:rsidRDefault="008375A3" w:rsidP="008375A3">
      <w:pPr>
        <w:ind w:firstLine="360"/>
        <w:jc w:val="both"/>
        <w:rPr>
          <w:rFonts w:ascii="Bookman Old Style" w:hAnsi="Bookman Old Style"/>
          <w:b/>
          <w:sz w:val="22"/>
        </w:rPr>
      </w:pPr>
      <w:r w:rsidRPr="008375A3">
        <w:rPr>
          <w:rFonts w:ascii="Bookman Old Style" w:hAnsi="Bookman Old Style"/>
          <w:b/>
          <w:sz w:val="22"/>
        </w:rPr>
        <w:t>GLAVA 00202 JEDINSTVENI UPRAVNI ODJEL</w:t>
      </w:r>
    </w:p>
    <w:p w14:paraId="630C20EC" w14:textId="77777777" w:rsidR="008375A3" w:rsidRPr="00993ECF" w:rsidRDefault="008375A3" w:rsidP="00993ECF">
      <w:pPr>
        <w:ind w:firstLine="708"/>
        <w:jc w:val="both"/>
        <w:rPr>
          <w:rFonts w:ascii="Bookman Old Style" w:hAnsi="Bookman Old Style"/>
          <w:sz w:val="22"/>
        </w:rPr>
      </w:pPr>
    </w:p>
    <w:tbl>
      <w:tblPr>
        <w:tblStyle w:val="Reetkatablice"/>
        <w:tblW w:w="0" w:type="auto"/>
        <w:tblLook w:val="04A0" w:firstRow="1" w:lastRow="0" w:firstColumn="1" w:lastColumn="0" w:noHBand="0" w:noVBand="1"/>
      </w:tblPr>
      <w:tblGrid>
        <w:gridCol w:w="2477"/>
        <w:gridCol w:w="6583"/>
      </w:tblGrid>
      <w:tr w:rsidR="008375A3" w:rsidRPr="00F26ED4" w14:paraId="084098BB" w14:textId="77777777" w:rsidTr="008375A3">
        <w:tc>
          <w:tcPr>
            <w:tcW w:w="2477" w:type="dxa"/>
          </w:tcPr>
          <w:p w14:paraId="4CBE52A7" w14:textId="77777777" w:rsidR="008375A3" w:rsidRPr="008375A3" w:rsidRDefault="008375A3" w:rsidP="00F777BF">
            <w:pPr>
              <w:jc w:val="both"/>
              <w:rPr>
                <w:rFonts w:ascii="Bookman Old Style" w:hAnsi="Bookman Old Style"/>
                <w:b/>
                <w:sz w:val="22"/>
              </w:rPr>
            </w:pPr>
            <w:r w:rsidRPr="008375A3">
              <w:rPr>
                <w:rFonts w:ascii="Bookman Old Style" w:hAnsi="Bookman Old Style"/>
                <w:b/>
                <w:sz w:val="22"/>
              </w:rPr>
              <w:t>Naziv programa</w:t>
            </w:r>
          </w:p>
        </w:tc>
        <w:tc>
          <w:tcPr>
            <w:tcW w:w="6583" w:type="dxa"/>
          </w:tcPr>
          <w:p w14:paraId="3C75A4D0" w14:textId="7307FEF2" w:rsidR="008375A3" w:rsidRPr="008375A3" w:rsidRDefault="008375A3" w:rsidP="008375A3">
            <w:pPr>
              <w:jc w:val="both"/>
              <w:rPr>
                <w:rFonts w:ascii="Bookman Old Style" w:hAnsi="Bookman Old Style"/>
                <w:b/>
                <w:sz w:val="22"/>
              </w:rPr>
            </w:pPr>
            <w:r w:rsidRPr="008375A3">
              <w:rPr>
                <w:rFonts w:ascii="Bookman Old Style" w:hAnsi="Bookman Old Style"/>
                <w:b/>
                <w:sz w:val="22"/>
              </w:rPr>
              <w:t>1002 Redovna djelatnost</w:t>
            </w:r>
          </w:p>
        </w:tc>
      </w:tr>
      <w:tr w:rsidR="008375A3" w:rsidRPr="00757CFC" w14:paraId="27826A78" w14:textId="77777777" w:rsidTr="008375A3">
        <w:tc>
          <w:tcPr>
            <w:tcW w:w="2477" w:type="dxa"/>
          </w:tcPr>
          <w:p w14:paraId="312FF741" w14:textId="6E155A0F" w:rsidR="008375A3" w:rsidRPr="008375A3" w:rsidRDefault="008375A3" w:rsidP="00F777BF">
            <w:pPr>
              <w:rPr>
                <w:rFonts w:ascii="Bookman Old Style" w:hAnsi="Bookman Old Style"/>
                <w:b/>
                <w:sz w:val="22"/>
              </w:rPr>
            </w:pPr>
          </w:p>
        </w:tc>
        <w:tc>
          <w:tcPr>
            <w:tcW w:w="6583" w:type="dxa"/>
          </w:tcPr>
          <w:p w14:paraId="1D7EE0CA" w14:textId="15DD83C8" w:rsidR="008375A3" w:rsidRPr="008375A3" w:rsidRDefault="008375A3" w:rsidP="00F777BF">
            <w:pPr>
              <w:pStyle w:val="Odlomakpopisa"/>
              <w:jc w:val="both"/>
              <w:rPr>
                <w:rFonts w:ascii="Bookman Old Style" w:hAnsi="Bookman Old Style"/>
                <w:b/>
                <w:sz w:val="22"/>
              </w:rPr>
            </w:pPr>
          </w:p>
        </w:tc>
      </w:tr>
      <w:tr w:rsidR="008375A3" w14:paraId="12A51206" w14:textId="77777777" w:rsidTr="008375A3">
        <w:tc>
          <w:tcPr>
            <w:tcW w:w="2477" w:type="dxa"/>
          </w:tcPr>
          <w:p w14:paraId="513B4334" w14:textId="77777777" w:rsidR="008375A3" w:rsidRPr="008375A3" w:rsidRDefault="008375A3" w:rsidP="00F777BF">
            <w:pPr>
              <w:jc w:val="both"/>
              <w:rPr>
                <w:rFonts w:ascii="Bookman Old Style" w:hAnsi="Bookman Old Style"/>
                <w:b/>
                <w:sz w:val="22"/>
              </w:rPr>
            </w:pPr>
            <w:r w:rsidRPr="008375A3">
              <w:rPr>
                <w:rFonts w:ascii="Bookman Old Style" w:hAnsi="Bookman Old Style"/>
                <w:b/>
                <w:sz w:val="22"/>
              </w:rPr>
              <w:t>Opis programa</w:t>
            </w:r>
          </w:p>
        </w:tc>
        <w:tc>
          <w:tcPr>
            <w:tcW w:w="6583" w:type="dxa"/>
          </w:tcPr>
          <w:p w14:paraId="698DF1E9" w14:textId="77777777" w:rsidR="008375A3" w:rsidRPr="008375A3" w:rsidRDefault="008375A3" w:rsidP="00F777BF">
            <w:pPr>
              <w:jc w:val="both"/>
              <w:rPr>
                <w:rFonts w:ascii="Bookman Old Style" w:hAnsi="Bookman Old Style"/>
                <w:sz w:val="22"/>
              </w:rPr>
            </w:pPr>
            <w:r w:rsidRPr="008375A3">
              <w:rPr>
                <w:rFonts w:ascii="Bookman Old Style" w:hAnsi="Bookman Old Style"/>
                <w:sz w:val="22"/>
              </w:rPr>
              <w:t>A1002 01 Redovna djelatnost</w:t>
            </w:r>
          </w:p>
          <w:p w14:paraId="0586778D" w14:textId="77777777" w:rsidR="008375A3" w:rsidRPr="008375A3" w:rsidRDefault="008375A3" w:rsidP="00F777BF">
            <w:pPr>
              <w:jc w:val="both"/>
              <w:rPr>
                <w:rFonts w:ascii="Bookman Old Style" w:hAnsi="Bookman Old Style"/>
                <w:sz w:val="22"/>
              </w:rPr>
            </w:pPr>
            <w:r w:rsidRPr="008375A3">
              <w:rPr>
                <w:rFonts w:ascii="Bookman Old Style" w:hAnsi="Bookman Old Style"/>
                <w:sz w:val="22"/>
              </w:rPr>
              <w:t>A1002 03 Program javnih radova</w:t>
            </w:r>
          </w:p>
        </w:tc>
      </w:tr>
      <w:tr w:rsidR="008375A3" w14:paraId="62711861" w14:textId="77777777" w:rsidTr="008375A3">
        <w:tc>
          <w:tcPr>
            <w:tcW w:w="2477" w:type="dxa"/>
          </w:tcPr>
          <w:p w14:paraId="61B133B0" w14:textId="233BA488" w:rsidR="008375A3" w:rsidRPr="008375A3" w:rsidRDefault="008375A3" w:rsidP="00F777BF">
            <w:pPr>
              <w:jc w:val="both"/>
              <w:rPr>
                <w:rFonts w:ascii="Bookman Old Style" w:hAnsi="Bookman Old Style"/>
                <w:b/>
                <w:sz w:val="22"/>
              </w:rPr>
            </w:pPr>
            <w:r w:rsidRPr="008375A3">
              <w:rPr>
                <w:rFonts w:ascii="Bookman Old Style" w:hAnsi="Bookman Old Style"/>
                <w:b/>
                <w:sz w:val="22"/>
              </w:rPr>
              <w:t xml:space="preserve">Posebni cilj </w:t>
            </w:r>
          </w:p>
        </w:tc>
        <w:tc>
          <w:tcPr>
            <w:tcW w:w="6583" w:type="dxa"/>
          </w:tcPr>
          <w:p w14:paraId="6618DA06" w14:textId="22D2A569" w:rsidR="008375A3" w:rsidRPr="008375A3" w:rsidRDefault="008375A3" w:rsidP="00F777BF">
            <w:pPr>
              <w:jc w:val="both"/>
              <w:rPr>
                <w:rFonts w:ascii="Bookman Old Style" w:hAnsi="Bookman Old Style"/>
                <w:sz w:val="22"/>
              </w:rPr>
            </w:pPr>
            <w:r w:rsidRPr="008375A3">
              <w:rPr>
                <w:rFonts w:ascii="Bookman Old Style" w:hAnsi="Bookman Old Style"/>
                <w:sz w:val="22"/>
              </w:rPr>
              <w:t>Učinkovito i pravovremenu izvršavanje poslova iz djelokruga rada Jedinstvenog upravnog odjela</w:t>
            </w:r>
          </w:p>
        </w:tc>
      </w:tr>
      <w:tr w:rsidR="008375A3" w14:paraId="4E354583" w14:textId="77777777" w:rsidTr="008375A3">
        <w:tc>
          <w:tcPr>
            <w:tcW w:w="2477" w:type="dxa"/>
          </w:tcPr>
          <w:p w14:paraId="27C13946" w14:textId="77777777" w:rsidR="008375A3" w:rsidRPr="008375A3" w:rsidRDefault="008375A3" w:rsidP="00F777BF">
            <w:pPr>
              <w:jc w:val="both"/>
              <w:rPr>
                <w:rFonts w:ascii="Bookman Old Style" w:hAnsi="Bookman Old Style"/>
                <w:b/>
                <w:sz w:val="22"/>
              </w:rPr>
            </w:pPr>
            <w:r w:rsidRPr="008375A3">
              <w:rPr>
                <w:rFonts w:ascii="Bookman Old Style" w:hAnsi="Bookman Old Style"/>
                <w:b/>
                <w:sz w:val="22"/>
              </w:rPr>
              <w:t xml:space="preserve">Planirana sredstva </w:t>
            </w:r>
          </w:p>
        </w:tc>
        <w:tc>
          <w:tcPr>
            <w:tcW w:w="6583" w:type="dxa"/>
          </w:tcPr>
          <w:p w14:paraId="3ABF0BD2" w14:textId="00D99257" w:rsidR="008375A3" w:rsidRPr="008375A3" w:rsidRDefault="008375A3" w:rsidP="00F777BF">
            <w:pPr>
              <w:jc w:val="both"/>
              <w:rPr>
                <w:rFonts w:ascii="Bookman Old Style" w:hAnsi="Bookman Old Style"/>
                <w:sz w:val="22"/>
              </w:rPr>
            </w:pPr>
            <w:r w:rsidRPr="008375A3">
              <w:rPr>
                <w:rFonts w:ascii="Bookman Old Style" w:hAnsi="Bookman Old Style"/>
                <w:sz w:val="22"/>
              </w:rPr>
              <w:t>256.090,00</w:t>
            </w:r>
          </w:p>
        </w:tc>
      </w:tr>
      <w:tr w:rsidR="008375A3" w14:paraId="6F9809F7" w14:textId="77777777" w:rsidTr="008375A3">
        <w:tc>
          <w:tcPr>
            <w:tcW w:w="2477" w:type="dxa"/>
          </w:tcPr>
          <w:p w14:paraId="6CB8A4B4" w14:textId="77777777" w:rsidR="008375A3" w:rsidRPr="008375A3" w:rsidRDefault="008375A3" w:rsidP="00F777BF">
            <w:pPr>
              <w:jc w:val="both"/>
              <w:rPr>
                <w:rFonts w:ascii="Bookman Old Style" w:hAnsi="Bookman Old Style"/>
                <w:b/>
                <w:sz w:val="22"/>
              </w:rPr>
            </w:pPr>
            <w:r w:rsidRPr="008375A3">
              <w:rPr>
                <w:rFonts w:ascii="Bookman Old Style" w:hAnsi="Bookman Old Style"/>
                <w:b/>
                <w:sz w:val="22"/>
              </w:rPr>
              <w:t>Utrošena sredstva</w:t>
            </w:r>
          </w:p>
        </w:tc>
        <w:tc>
          <w:tcPr>
            <w:tcW w:w="6583" w:type="dxa"/>
          </w:tcPr>
          <w:p w14:paraId="02937FBC" w14:textId="338E4450" w:rsidR="008375A3" w:rsidRPr="008375A3" w:rsidRDefault="008375A3" w:rsidP="00F777BF">
            <w:pPr>
              <w:jc w:val="both"/>
              <w:rPr>
                <w:rFonts w:ascii="Bookman Old Style" w:hAnsi="Bookman Old Style"/>
                <w:sz w:val="22"/>
              </w:rPr>
            </w:pPr>
            <w:r w:rsidRPr="008375A3">
              <w:rPr>
                <w:rFonts w:ascii="Bookman Old Style" w:hAnsi="Bookman Old Style"/>
                <w:sz w:val="22"/>
              </w:rPr>
              <w:t>245.446,31</w:t>
            </w:r>
          </w:p>
        </w:tc>
      </w:tr>
      <w:tr w:rsidR="008375A3" w:rsidRPr="007E3C77" w14:paraId="59546618" w14:textId="77777777" w:rsidTr="008375A3">
        <w:trPr>
          <w:trHeight w:val="267"/>
        </w:trPr>
        <w:tc>
          <w:tcPr>
            <w:tcW w:w="2477" w:type="dxa"/>
          </w:tcPr>
          <w:p w14:paraId="36C32B31" w14:textId="77777777" w:rsidR="008375A3" w:rsidRPr="008375A3" w:rsidRDefault="008375A3" w:rsidP="00F777BF">
            <w:pPr>
              <w:jc w:val="both"/>
              <w:rPr>
                <w:rFonts w:ascii="Bookman Old Style" w:hAnsi="Bookman Old Style"/>
                <w:b/>
                <w:sz w:val="22"/>
              </w:rPr>
            </w:pPr>
            <w:r w:rsidRPr="008375A3">
              <w:rPr>
                <w:rFonts w:ascii="Bookman Old Style" w:hAnsi="Bookman Old Style"/>
                <w:b/>
                <w:sz w:val="22"/>
              </w:rPr>
              <w:t>Pokazatelj rezultata</w:t>
            </w:r>
          </w:p>
        </w:tc>
        <w:tc>
          <w:tcPr>
            <w:tcW w:w="6583" w:type="dxa"/>
          </w:tcPr>
          <w:p w14:paraId="1795651A" w14:textId="21690D17" w:rsidR="008375A3" w:rsidRPr="008375A3" w:rsidRDefault="008375A3" w:rsidP="00F777BF">
            <w:pPr>
              <w:jc w:val="both"/>
              <w:rPr>
                <w:rFonts w:ascii="Bookman Old Style" w:hAnsi="Bookman Old Style"/>
                <w:b/>
                <w:sz w:val="22"/>
              </w:rPr>
            </w:pPr>
            <w:r w:rsidRPr="008375A3">
              <w:rPr>
                <w:rFonts w:ascii="Bookman Old Style" w:hAnsi="Bookman Old Style"/>
                <w:sz w:val="22"/>
              </w:rPr>
              <w:t>rokovima izvršeni svi poslovi djelokruga rada</w:t>
            </w:r>
          </w:p>
        </w:tc>
      </w:tr>
    </w:tbl>
    <w:p w14:paraId="4C82046B" w14:textId="77777777" w:rsidR="00E53E80" w:rsidRDefault="00E53E80" w:rsidP="00E53E80">
      <w:pPr>
        <w:ind w:firstLine="360"/>
        <w:jc w:val="both"/>
      </w:pPr>
    </w:p>
    <w:p w14:paraId="1E95CBCE" w14:textId="1375C104" w:rsidR="00E53E80" w:rsidRPr="00E53E80" w:rsidRDefault="00E53E80" w:rsidP="00E53E80">
      <w:pPr>
        <w:ind w:firstLine="360"/>
        <w:jc w:val="both"/>
        <w:rPr>
          <w:rFonts w:ascii="Bookman Old Style" w:hAnsi="Bookman Old Style"/>
          <w:sz w:val="22"/>
        </w:rPr>
      </w:pPr>
      <w:r w:rsidRPr="00E53E80">
        <w:rPr>
          <w:rFonts w:ascii="Bookman Old Style" w:hAnsi="Bookman Old Style"/>
          <w:sz w:val="22"/>
        </w:rPr>
        <w:t xml:space="preserve">Ukupno planirana sredstva na razini programa iznose </w:t>
      </w:r>
      <w:r>
        <w:rPr>
          <w:rFonts w:ascii="Bookman Old Style" w:hAnsi="Bookman Old Style"/>
          <w:sz w:val="22"/>
        </w:rPr>
        <w:t>256.090,00</w:t>
      </w:r>
      <w:r w:rsidRPr="00E53E80">
        <w:rPr>
          <w:rFonts w:ascii="Bookman Old Style" w:hAnsi="Bookman Old Style"/>
          <w:sz w:val="22"/>
        </w:rPr>
        <w:t xml:space="preserve"> eura, a ostvarena su u iznosu od </w:t>
      </w:r>
      <w:r>
        <w:rPr>
          <w:rFonts w:ascii="Bookman Old Style" w:hAnsi="Bookman Old Style"/>
          <w:sz w:val="22"/>
        </w:rPr>
        <w:t>245.446,31</w:t>
      </w:r>
      <w:r w:rsidRPr="00E53E80">
        <w:rPr>
          <w:rFonts w:ascii="Bookman Old Style" w:hAnsi="Bookman Old Style"/>
          <w:sz w:val="22"/>
        </w:rPr>
        <w:t xml:space="preserve"> eura ili </w:t>
      </w:r>
      <w:r>
        <w:rPr>
          <w:rFonts w:ascii="Bookman Old Style" w:hAnsi="Bookman Old Style"/>
          <w:sz w:val="22"/>
        </w:rPr>
        <w:t>95,84</w:t>
      </w:r>
      <w:r w:rsidRPr="00E53E80">
        <w:rPr>
          <w:rFonts w:ascii="Bookman Old Style" w:hAnsi="Bookman Old Style"/>
          <w:sz w:val="22"/>
        </w:rPr>
        <w:t>% u odnosu na plan.</w:t>
      </w:r>
    </w:p>
    <w:p w14:paraId="73B85D99" w14:textId="77777777" w:rsidR="00E53E80" w:rsidRPr="00E53E80" w:rsidRDefault="00E53E80" w:rsidP="00E53E80">
      <w:pPr>
        <w:ind w:firstLine="360"/>
        <w:jc w:val="both"/>
        <w:rPr>
          <w:rFonts w:ascii="Bookman Old Style" w:hAnsi="Bookman Old Style"/>
          <w:sz w:val="22"/>
        </w:rPr>
      </w:pPr>
      <w:r w:rsidRPr="00E53E80">
        <w:rPr>
          <w:rFonts w:ascii="Bookman Old Style" w:hAnsi="Bookman Old Style"/>
          <w:sz w:val="22"/>
        </w:rPr>
        <w:t>Unutar ovog programa planirane su slijedeće aktivnosti:</w:t>
      </w:r>
    </w:p>
    <w:p w14:paraId="02EBA687" w14:textId="77777777" w:rsidR="00E53E80" w:rsidRPr="00E53E80" w:rsidRDefault="00E53E80" w:rsidP="00E53E80">
      <w:pPr>
        <w:ind w:firstLine="708"/>
        <w:jc w:val="both"/>
        <w:rPr>
          <w:rFonts w:ascii="Bookman Old Style" w:hAnsi="Bookman Old Style"/>
          <w:sz w:val="22"/>
        </w:rPr>
      </w:pPr>
      <w:r w:rsidRPr="00E53E80">
        <w:rPr>
          <w:rFonts w:ascii="Bookman Old Style" w:hAnsi="Bookman Old Style"/>
          <w:sz w:val="22"/>
        </w:rPr>
        <w:t>Aktivnost A100301: Redovna djelatnost</w:t>
      </w:r>
    </w:p>
    <w:p w14:paraId="25604AE8" w14:textId="17939BCE" w:rsidR="00E53E80" w:rsidRPr="00E53E80" w:rsidRDefault="00E53E80" w:rsidP="00E53E80">
      <w:pPr>
        <w:ind w:firstLine="708"/>
        <w:jc w:val="both"/>
        <w:rPr>
          <w:rFonts w:ascii="Bookman Old Style" w:hAnsi="Bookman Old Style"/>
          <w:sz w:val="22"/>
        </w:rPr>
      </w:pPr>
      <w:r w:rsidRPr="00E53E80">
        <w:rPr>
          <w:rFonts w:ascii="Bookman Old Style" w:hAnsi="Bookman Old Style"/>
          <w:sz w:val="22"/>
        </w:rPr>
        <w:t xml:space="preserve">Planirana sredstva za provođenje ove aktivnosti iznose </w:t>
      </w:r>
      <w:r>
        <w:rPr>
          <w:rFonts w:ascii="Bookman Old Style" w:hAnsi="Bookman Old Style"/>
          <w:sz w:val="22"/>
        </w:rPr>
        <w:t>237.090,00</w:t>
      </w:r>
      <w:r w:rsidRPr="00E53E80">
        <w:rPr>
          <w:rFonts w:ascii="Bookman Old Style" w:hAnsi="Bookman Old Style"/>
          <w:sz w:val="22"/>
        </w:rPr>
        <w:t xml:space="preserve"> eura a ostvarena su u iznosu </w:t>
      </w:r>
      <w:r>
        <w:rPr>
          <w:rFonts w:ascii="Bookman Old Style" w:hAnsi="Bookman Old Style"/>
          <w:sz w:val="22"/>
        </w:rPr>
        <w:t>226.672,28</w:t>
      </w:r>
      <w:r w:rsidRPr="00E53E80">
        <w:rPr>
          <w:rFonts w:ascii="Bookman Old Style" w:hAnsi="Bookman Old Style"/>
          <w:sz w:val="22"/>
        </w:rPr>
        <w:t xml:space="preserve"> eura ili </w:t>
      </w:r>
      <w:r>
        <w:rPr>
          <w:rFonts w:ascii="Bookman Old Style" w:hAnsi="Bookman Old Style"/>
          <w:sz w:val="22"/>
        </w:rPr>
        <w:t>95,61</w:t>
      </w:r>
      <w:r w:rsidRPr="00E53E80">
        <w:rPr>
          <w:rFonts w:ascii="Bookman Old Style" w:hAnsi="Bookman Old Style"/>
          <w:sz w:val="22"/>
        </w:rPr>
        <w:t>% u odnosu na plan.</w:t>
      </w:r>
    </w:p>
    <w:p w14:paraId="7A267328" w14:textId="6308079D" w:rsidR="00E53E80" w:rsidRPr="00E53E80" w:rsidRDefault="00E53E80" w:rsidP="00E53E80">
      <w:pPr>
        <w:ind w:firstLine="708"/>
        <w:jc w:val="both"/>
        <w:rPr>
          <w:rFonts w:ascii="Bookman Old Style" w:hAnsi="Bookman Old Style"/>
          <w:sz w:val="22"/>
        </w:rPr>
      </w:pPr>
      <w:r w:rsidRPr="00E53E80">
        <w:rPr>
          <w:rFonts w:ascii="Bookman Old Style" w:hAnsi="Bookman Old Style"/>
          <w:sz w:val="22"/>
        </w:rPr>
        <w:t>U sklopu ove aktivnosti planirane su plaće službenika i namještenika u Jedinstvenom upravnom odjelu, naknade za prijevoz na posao i s posla, naknade po osnovi prava iz radnog odnosa, rashodi za službena putovanja, stručno usavršavanje zaposlenika, naknade za korištenje osobnog automobila u službene svrhe, rashodi za uredski materijal i energiju, materijal i dijelove za tekuće i investicijsko održavanje postrojenja i opreme, sitni inventar, službenu, radnu i zaštitnu odjeću i obuću, usluge telefona, tekućeg i investicijskog održavanja, komunalne usluge, intelektualne i osobne usluge, računalne i ostale usluge, pristojbe i naknade, bankarske uslu</w:t>
      </w:r>
      <w:r>
        <w:rPr>
          <w:rFonts w:ascii="Bookman Old Style" w:hAnsi="Bookman Old Style"/>
          <w:sz w:val="22"/>
        </w:rPr>
        <w:t xml:space="preserve">ge </w:t>
      </w:r>
      <w:r w:rsidRPr="00E53E80">
        <w:rPr>
          <w:rFonts w:ascii="Bookman Old Style" w:hAnsi="Bookman Old Style"/>
          <w:sz w:val="22"/>
        </w:rPr>
        <w:t xml:space="preserve">te nabavu opreme za potrebe rada JUO. </w:t>
      </w:r>
    </w:p>
    <w:p w14:paraId="301CC450" w14:textId="77777777" w:rsidR="00E53E80" w:rsidRPr="00E53E80" w:rsidRDefault="00E53E80" w:rsidP="00E53E80">
      <w:pPr>
        <w:ind w:firstLine="708"/>
        <w:jc w:val="both"/>
        <w:rPr>
          <w:rFonts w:ascii="Bookman Old Style" w:hAnsi="Bookman Old Style"/>
          <w:sz w:val="22"/>
        </w:rPr>
      </w:pPr>
      <w:r w:rsidRPr="00E53E80">
        <w:rPr>
          <w:rFonts w:ascii="Bookman Old Style" w:hAnsi="Bookman Old Style"/>
          <w:sz w:val="22"/>
        </w:rPr>
        <w:t>Aktivnost A100202 Program javnih radova</w:t>
      </w:r>
    </w:p>
    <w:p w14:paraId="5A2835C7" w14:textId="5296B489" w:rsidR="00E53E80" w:rsidRDefault="00E53E80" w:rsidP="00E53E80">
      <w:pPr>
        <w:ind w:firstLine="708"/>
        <w:jc w:val="both"/>
        <w:rPr>
          <w:rFonts w:ascii="Bookman Old Style" w:hAnsi="Bookman Old Style"/>
          <w:sz w:val="22"/>
        </w:rPr>
      </w:pPr>
      <w:r w:rsidRPr="00E53E80">
        <w:rPr>
          <w:rFonts w:ascii="Bookman Old Style" w:hAnsi="Bookman Old Style"/>
          <w:sz w:val="22"/>
        </w:rPr>
        <w:tab/>
        <w:t xml:space="preserve">Planirana sredstva za provođenje ove aktivnosti iznose </w:t>
      </w:r>
      <w:r>
        <w:rPr>
          <w:rFonts w:ascii="Bookman Old Style" w:hAnsi="Bookman Old Style"/>
          <w:sz w:val="22"/>
        </w:rPr>
        <w:t>19.000,00</w:t>
      </w:r>
      <w:r w:rsidRPr="00E53E80">
        <w:rPr>
          <w:rFonts w:ascii="Bookman Old Style" w:hAnsi="Bookman Old Style"/>
          <w:sz w:val="22"/>
        </w:rPr>
        <w:t xml:space="preserve"> eura a ostvarena su u iznosu </w:t>
      </w:r>
      <w:r>
        <w:rPr>
          <w:rFonts w:ascii="Bookman Old Style" w:hAnsi="Bookman Old Style"/>
          <w:sz w:val="22"/>
        </w:rPr>
        <w:t>18.774,03</w:t>
      </w:r>
      <w:r w:rsidRPr="00E53E80">
        <w:rPr>
          <w:rFonts w:ascii="Bookman Old Style" w:hAnsi="Bookman Old Style"/>
          <w:sz w:val="22"/>
        </w:rPr>
        <w:t xml:space="preserve"> eura ili </w:t>
      </w:r>
      <w:r>
        <w:rPr>
          <w:rFonts w:ascii="Bookman Old Style" w:hAnsi="Bookman Old Style"/>
          <w:sz w:val="22"/>
        </w:rPr>
        <w:t>98,81</w:t>
      </w:r>
      <w:r w:rsidRPr="00E53E80">
        <w:rPr>
          <w:rFonts w:ascii="Bookman Old Style" w:hAnsi="Bookman Old Style"/>
          <w:sz w:val="22"/>
        </w:rPr>
        <w:t>% u odnosu na plan.</w:t>
      </w:r>
    </w:p>
    <w:p w14:paraId="7A98C4EE" w14:textId="034E06E1" w:rsidR="00E53E80" w:rsidRDefault="00E53E80" w:rsidP="00E53E80">
      <w:pPr>
        <w:ind w:firstLine="708"/>
        <w:jc w:val="both"/>
        <w:rPr>
          <w:rFonts w:ascii="Bookman Old Style" w:hAnsi="Bookman Old Style"/>
          <w:sz w:val="22"/>
        </w:rPr>
      </w:pPr>
      <w:r>
        <w:rPr>
          <w:rFonts w:ascii="Bookman Old Style" w:hAnsi="Bookman Old Style"/>
          <w:sz w:val="22"/>
        </w:rPr>
        <w:t xml:space="preserve">U 2025. godini zaposlena </w:t>
      </w:r>
      <w:r w:rsidR="0012189A">
        <w:rPr>
          <w:rFonts w:ascii="Bookman Old Style" w:hAnsi="Bookman Old Style"/>
          <w:sz w:val="22"/>
        </w:rPr>
        <w:t>su 3 radnika na javnim radovima</w:t>
      </w:r>
      <w:r>
        <w:rPr>
          <w:rFonts w:ascii="Bookman Old Style" w:hAnsi="Bookman Old Style"/>
          <w:sz w:val="22"/>
        </w:rPr>
        <w:t xml:space="preserve"> te je trošak njihove plaće, doprinosa i putnih troškova financiran od strane Hrvatsko zavoda za zapošljavanje.</w:t>
      </w:r>
    </w:p>
    <w:p w14:paraId="3BDCFAA2" w14:textId="2787EA73" w:rsidR="00A523FA" w:rsidRDefault="00A523FA" w:rsidP="00E53E80">
      <w:pPr>
        <w:ind w:firstLine="708"/>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74"/>
        <w:gridCol w:w="6586"/>
      </w:tblGrid>
      <w:tr w:rsidR="000F48BF" w:rsidRPr="008116A1" w14:paraId="4246F0C9" w14:textId="77777777" w:rsidTr="00F777BF">
        <w:trPr>
          <w:jc w:val="center"/>
        </w:trPr>
        <w:tc>
          <w:tcPr>
            <w:tcW w:w="2518" w:type="dxa"/>
            <w:vAlign w:val="center"/>
          </w:tcPr>
          <w:p w14:paraId="6C55DAC0" w14:textId="77777777" w:rsidR="000F48BF" w:rsidRPr="000F48BF" w:rsidRDefault="000F48BF" w:rsidP="00F777BF">
            <w:pPr>
              <w:jc w:val="center"/>
              <w:rPr>
                <w:rFonts w:ascii="Bookman Old Style" w:hAnsi="Bookman Old Style"/>
                <w:b/>
                <w:sz w:val="22"/>
              </w:rPr>
            </w:pPr>
            <w:r w:rsidRPr="000F48BF">
              <w:rPr>
                <w:rFonts w:ascii="Bookman Old Style" w:hAnsi="Bookman Old Style"/>
                <w:b/>
                <w:sz w:val="22"/>
              </w:rPr>
              <w:t>Naziv programa</w:t>
            </w:r>
          </w:p>
        </w:tc>
        <w:tc>
          <w:tcPr>
            <w:tcW w:w="6770" w:type="dxa"/>
            <w:vAlign w:val="center"/>
          </w:tcPr>
          <w:p w14:paraId="34B5ECB7" w14:textId="77777777" w:rsidR="000F48BF" w:rsidRPr="000F48BF" w:rsidRDefault="000F48BF" w:rsidP="00F777BF">
            <w:pPr>
              <w:jc w:val="center"/>
              <w:rPr>
                <w:rFonts w:ascii="Bookman Old Style" w:hAnsi="Bookman Old Style"/>
                <w:b/>
                <w:sz w:val="22"/>
              </w:rPr>
            </w:pPr>
            <w:r w:rsidRPr="000F48BF">
              <w:rPr>
                <w:rFonts w:ascii="Bookman Old Style" w:hAnsi="Bookman Old Style"/>
                <w:b/>
                <w:sz w:val="22"/>
              </w:rPr>
              <w:t>1003 Upravljanje imovinom</w:t>
            </w:r>
          </w:p>
        </w:tc>
      </w:tr>
      <w:tr w:rsidR="000F48BF" w:rsidRPr="008116A1" w14:paraId="4F424AF6" w14:textId="77777777" w:rsidTr="00F777BF">
        <w:trPr>
          <w:jc w:val="center"/>
        </w:trPr>
        <w:tc>
          <w:tcPr>
            <w:tcW w:w="2518" w:type="dxa"/>
            <w:vAlign w:val="center"/>
          </w:tcPr>
          <w:p w14:paraId="551D1ED7" w14:textId="1830751E" w:rsidR="000F48BF" w:rsidRPr="000F48BF" w:rsidRDefault="000F48BF" w:rsidP="00F777BF">
            <w:pPr>
              <w:jc w:val="center"/>
              <w:rPr>
                <w:rFonts w:ascii="Bookman Old Style" w:hAnsi="Bookman Old Style"/>
                <w:sz w:val="22"/>
              </w:rPr>
            </w:pPr>
          </w:p>
        </w:tc>
        <w:tc>
          <w:tcPr>
            <w:tcW w:w="6770" w:type="dxa"/>
            <w:vAlign w:val="center"/>
          </w:tcPr>
          <w:p w14:paraId="1CB7B909" w14:textId="5E87BB7C" w:rsidR="000F48BF" w:rsidRPr="000F48BF" w:rsidRDefault="000F48BF" w:rsidP="000F48BF">
            <w:pPr>
              <w:pStyle w:val="Odlomakpopisa"/>
              <w:rPr>
                <w:rFonts w:ascii="Bookman Old Style" w:hAnsi="Bookman Old Style"/>
                <w:sz w:val="22"/>
              </w:rPr>
            </w:pPr>
          </w:p>
        </w:tc>
      </w:tr>
      <w:tr w:rsidR="000F48BF" w:rsidRPr="008116A1" w14:paraId="2B4C52EF" w14:textId="77777777" w:rsidTr="00F777BF">
        <w:trPr>
          <w:jc w:val="center"/>
        </w:trPr>
        <w:tc>
          <w:tcPr>
            <w:tcW w:w="2518" w:type="dxa"/>
            <w:vAlign w:val="center"/>
          </w:tcPr>
          <w:p w14:paraId="3D429E27" w14:textId="77777777" w:rsidR="000F48BF" w:rsidRPr="000F48BF" w:rsidRDefault="000F48BF" w:rsidP="00F777BF">
            <w:pPr>
              <w:jc w:val="center"/>
              <w:rPr>
                <w:rFonts w:ascii="Bookman Old Style" w:hAnsi="Bookman Old Style"/>
                <w:b/>
                <w:sz w:val="22"/>
              </w:rPr>
            </w:pPr>
            <w:r w:rsidRPr="000F48BF">
              <w:rPr>
                <w:rFonts w:ascii="Bookman Old Style" w:hAnsi="Bookman Old Style"/>
                <w:b/>
                <w:sz w:val="22"/>
              </w:rPr>
              <w:lastRenderedPageBreak/>
              <w:t>Opis programa</w:t>
            </w:r>
          </w:p>
        </w:tc>
        <w:tc>
          <w:tcPr>
            <w:tcW w:w="6770" w:type="dxa"/>
            <w:vAlign w:val="center"/>
          </w:tcPr>
          <w:p w14:paraId="3FBA0F64" w14:textId="77777777" w:rsidR="000F48BF" w:rsidRPr="000F48BF" w:rsidRDefault="000F48BF" w:rsidP="00F777BF">
            <w:pPr>
              <w:rPr>
                <w:rFonts w:ascii="Bookman Old Style" w:hAnsi="Bookman Old Style"/>
                <w:sz w:val="22"/>
              </w:rPr>
            </w:pPr>
            <w:r w:rsidRPr="000F48BF">
              <w:rPr>
                <w:rFonts w:ascii="Bookman Old Style" w:hAnsi="Bookman Old Style"/>
                <w:sz w:val="22"/>
              </w:rPr>
              <w:t>K 1003 02 Projektna dokumentacija</w:t>
            </w:r>
          </w:p>
          <w:p w14:paraId="5FED4545" w14:textId="77777777" w:rsidR="000F48BF" w:rsidRPr="000F48BF" w:rsidRDefault="000F48BF" w:rsidP="00F777BF">
            <w:pPr>
              <w:rPr>
                <w:rFonts w:ascii="Bookman Old Style" w:hAnsi="Bookman Old Style"/>
                <w:sz w:val="22"/>
              </w:rPr>
            </w:pPr>
            <w:r w:rsidRPr="000F48BF">
              <w:rPr>
                <w:rFonts w:ascii="Bookman Old Style" w:hAnsi="Bookman Old Style"/>
                <w:sz w:val="22"/>
              </w:rPr>
              <w:t>K 1003 03 Kulturni centar/društveni dom u Peterancu</w:t>
            </w:r>
          </w:p>
          <w:p w14:paraId="2C874F05" w14:textId="77777777" w:rsidR="000F48BF" w:rsidRPr="000F48BF" w:rsidRDefault="000F48BF" w:rsidP="00F777BF">
            <w:pPr>
              <w:rPr>
                <w:rFonts w:ascii="Bookman Old Style" w:hAnsi="Bookman Old Style"/>
                <w:sz w:val="22"/>
              </w:rPr>
            </w:pPr>
            <w:r w:rsidRPr="000F48BF">
              <w:rPr>
                <w:rFonts w:ascii="Bookman Old Style" w:hAnsi="Bookman Old Style"/>
                <w:sz w:val="22"/>
              </w:rPr>
              <w:t>K1003 15 Sportsko rekreativni kompleks Panonija (malonogometno igralište prirodna trava)</w:t>
            </w:r>
          </w:p>
          <w:p w14:paraId="5DEF3C52" w14:textId="77777777" w:rsidR="000F48BF" w:rsidRPr="000F48BF" w:rsidRDefault="000F48BF" w:rsidP="00F777BF">
            <w:pPr>
              <w:rPr>
                <w:rFonts w:ascii="Bookman Old Style" w:hAnsi="Bookman Old Style"/>
                <w:sz w:val="22"/>
              </w:rPr>
            </w:pPr>
            <w:r w:rsidRPr="000F48BF">
              <w:rPr>
                <w:rFonts w:ascii="Bookman Old Style" w:hAnsi="Bookman Old Style"/>
                <w:sz w:val="22"/>
              </w:rPr>
              <w:t>K1003 16 Sportsko rekreativni kompleks Panonija (tenisko igralište)</w:t>
            </w:r>
          </w:p>
          <w:p w14:paraId="3DE9F6E6" w14:textId="77777777" w:rsidR="000F48BF" w:rsidRPr="000F48BF" w:rsidRDefault="000F48BF" w:rsidP="00F777BF">
            <w:pPr>
              <w:rPr>
                <w:rFonts w:ascii="Bookman Old Style" w:hAnsi="Bookman Old Style"/>
                <w:sz w:val="22"/>
              </w:rPr>
            </w:pPr>
            <w:r w:rsidRPr="000F48BF">
              <w:rPr>
                <w:rFonts w:ascii="Bookman Old Style" w:hAnsi="Bookman Old Style"/>
                <w:sz w:val="22"/>
              </w:rPr>
              <w:t>K 100312 Uređenje parka u Sigecu II. faza</w:t>
            </w:r>
          </w:p>
          <w:p w14:paraId="53B1989D" w14:textId="77777777" w:rsidR="000F48BF" w:rsidRPr="000F48BF" w:rsidRDefault="000F48BF" w:rsidP="00F777BF">
            <w:pPr>
              <w:rPr>
                <w:rFonts w:ascii="Bookman Old Style" w:hAnsi="Bookman Old Style"/>
                <w:sz w:val="22"/>
              </w:rPr>
            </w:pPr>
            <w:r w:rsidRPr="000F48BF">
              <w:rPr>
                <w:rFonts w:ascii="Bookman Old Style" w:hAnsi="Bookman Old Style"/>
                <w:sz w:val="22"/>
              </w:rPr>
              <w:t>K 100305 Opremanje objekata javne namjene i okoliša u Komatnici</w:t>
            </w:r>
          </w:p>
          <w:p w14:paraId="5F38AEAD" w14:textId="77777777" w:rsidR="000F48BF" w:rsidRPr="000F48BF" w:rsidRDefault="000F48BF" w:rsidP="00F777BF">
            <w:pPr>
              <w:rPr>
                <w:rFonts w:ascii="Bookman Old Style" w:hAnsi="Bookman Old Style"/>
                <w:sz w:val="22"/>
              </w:rPr>
            </w:pPr>
            <w:r w:rsidRPr="000F48BF">
              <w:rPr>
                <w:rFonts w:ascii="Bookman Old Style" w:hAnsi="Bookman Old Style"/>
                <w:sz w:val="22"/>
              </w:rPr>
              <w:t>K1003 17 Sportsko rekreativni kompleks Panonija (malonogometno igralište umjetna trava)</w:t>
            </w:r>
          </w:p>
          <w:p w14:paraId="3826D28C" w14:textId="77777777" w:rsidR="000F48BF" w:rsidRPr="000F48BF" w:rsidRDefault="000F48BF" w:rsidP="00F777BF">
            <w:pPr>
              <w:rPr>
                <w:rFonts w:ascii="Bookman Old Style" w:hAnsi="Bookman Old Style"/>
                <w:sz w:val="22"/>
              </w:rPr>
            </w:pPr>
            <w:r w:rsidRPr="000F48BF">
              <w:rPr>
                <w:rFonts w:ascii="Bookman Old Style" w:hAnsi="Bookman Old Style"/>
                <w:sz w:val="22"/>
              </w:rPr>
              <w:t>K 1003 18 Obnova zgrade kapetanije I. faza</w:t>
            </w:r>
          </w:p>
          <w:p w14:paraId="1C92156A" w14:textId="7A0C1BEC" w:rsidR="000F48BF" w:rsidRPr="000F48BF" w:rsidRDefault="000F48BF" w:rsidP="00F777BF">
            <w:pPr>
              <w:rPr>
                <w:rFonts w:ascii="Bookman Old Style" w:hAnsi="Bookman Old Style"/>
                <w:sz w:val="22"/>
              </w:rPr>
            </w:pPr>
            <w:r w:rsidRPr="000F48BF">
              <w:rPr>
                <w:rFonts w:ascii="Bookman Old Style" w:hAnsi="Bookman Old Style"/>
                <w:sz w:val="22"/>
              </w:rPr>
              <w:t>K 1003 14 Uređenje igrališta dječjih vrtića i park kralja Tomislava</w:t>
            </w:r>
          </w:p>
        </w:tc>
      </w:tr>
      <w:tr w:rsidR="000F48BF" w:rsidRPr="008116A1" w14:paraId="29840A28" w14:textId="77777777" w:rsidTr="00F777BF">
        <w:trPr>
          <w:jc w:val="center"/>
        </w:trPr>
        <w:tc>
          <w:tcPr>
            <w:tcW w:w="2518" w:type="dxa"/>
            <w:vAlign w:val="center"/>
          </w:tcPr>
          <w:p w14:paraId="2A1662FB" w14:textId="77777777" w:rsidR="000F48BF" w:rsidRPr="000F48BF" w:rsidRDefault="000F48BF" w:rsidP="00F777BF">
            <w:pPr>
              <w:jc w:val="center"/>
              <w:rPr>
                <w:rFonts w:ascii="Bookman Old Style" w:hAnsi="Bookman Old Style"/>
                <w:b/>
                <w:sz w:val="22"/>
              </w:rPr>
            </w:pPr>
            <w:r w:rsidRPr="000F48BF">
              <w:rPr>
                <w:rFonts w:ascii="Bookman Old Style" w:hAnsi="Bookman Old Style"/>
                <w:b/>
                <w:sz w:val="22"/>
              </w:rPr>
              <w:t>Ciljevi programa</w:t>
            </w:r>
          </w:p>
        </w:tc>
        <w:tc>
          <w:tcPr>
            <w:tcW w:w="6770" w:type="dxa"/>
            <w:vAlign w:val="center"/>
          </w:tcPr>
          <w:p w14:paraId="37E00DF4" w14:textId="77777777" w:rsidR="000F48BF" w:rsidRPr="000F48BF" w:rsidRDefault="000F48BF" w:rsidP="00F777BF">
            <w:pPr>
              <w:rPr>
                <w:rFonts w:ascii="Bookman Old Style" w:hAnsi="Bookman Old Style"/>
                <w:sz w:val="22"/>
              </w:rPr>
            </w:pPr>
            <w:r w:rsidRPr="000F48BF">
              <w:rPr>
                <w:rFonts w:ascii="Bookman Old Style" w:hAnsi="Bookman Old Style"/>
                <w:sz w:val="22"/>
              </w:rPr>
              <w:t>Održavanje objekata u vlasništvu Općine u funkcionalnom stanju i opremanje istih, izgradnja novih te izrada projektne dokumentacije</w:t>
            </w:r>
          </w:p>
        </w:tc>
      </w:tr>
      <w:tr w:rsidR="000F48BF" w:rsidRPr="008116A1" w14:paraId="09192079" w14:textId="77777777" w:rsidTr="00F777BF">
        <w:trPr>
          <w:jc w:val="center"/>
        </w:trPr>
        <w:tc>
          <w:tcPr>
            <w:tcW w:w="2518" w:type="dxa"/>
            <w:vAlign w:val="center"/>
          </w:tcPr>
          <w:p w14:paraId="49866311" w14:textId="77777777" w:rsidR="000F48BF" w:rsidRPr="000F48BF" w:rsidRDefault="000F48BF" w:rsidP="00F777BF">
            <w:pPr>
              <w:jc w:val="center"/>
              <w:rPr>
                <w:rFonts w:ascii="Bookman Old Style" w:hAnsi="Bookman Old Style"/>
                <w:b/>
                <w:sz w:val="22"/>
              </w:rPr>
            </w:pPr>
            <w:r w:rsidRPr="000F48BF">
              <w:rPr>
                <w:rFonts w:ascii="Bookman Old Style" w:hAnsi="Bookman Old Style"/>
                <w:b/>
                <w:sz w:val="22"/>
              </w:rPr>
              <w:t>Planirana sredstva</w:t>
            </w:r>
          </w:p>
        </w:tc>
        <w:tc>
          <w:tcPr>
            <w:tcW w:w="6770" w:type="dxa"/>
            <w:vAlign w:val="center"/>
          </w:tcPr>
          <w:p w14:paraId="43936867" w14:textId="7AA4B526" w:rsidR="000F48BF" w:rsidRPr="000F48BF" w:rsidRDefault="000F48BF" w:rsidP="000F48BF">
            <w:pPr>
              <w:rPr>
                <w:rFonts w:ascii="Bookman Old Style" w:hAnsi="Bookman Old Style"/>
                <w:sz w:val="22"/>
              </w:rPr>
            </w:pPr>
            <w:r w:rsidRPr="000F48BF">
              <w:rPr>
                <w:rFonts w:ascii="Bookman Old Style" w:hAnsi="Bookman Old Style"/>
                <w:sz w:val="22"/>
              </w:rPr>
              <w:t xml:space="preserve">1.463.400,00 </w:t>
            </w:r>
          </w:p>
        </w:tc>
      </w:tr>
      <w:tr w:rsidR="000F48BF" w:rsidRPr="008116A1" w14:paraId="66349927" w14:textId="77777777" w:rsidTr="00F777BF">
        <w:trPr>
          <w:jc w:val="center"/>
        </w:trPr>
        <w:tc>
          <w:tcPr>
            <w:tcW w:w="2518" w:type="dxa"/>
            <w:vAlign w:val="center"/>
          </w:tcPr>
          <w:p w14:paraId="1CFA87E5" w14:textId="763F528A" w:rsidR="000F48BF" w:rsidRPr="000F48BF" w:rsidRDefault="000F48BF" w:rsidP="00F777BF">
            <w:pPr>
              <w:jc w:val="center"/>
              <w:rPr>
                <w:rFonts w:ascii="Bookman Old Style" w:hAnsi="Bookman Old Style"/>
                <w:b/>
                <w:sz w:val="22"/>
              </w:rPr>
            </w:pPr>
            <w:r w:rsidRPr="000F48BF">
              <w:rPr>
                <w:rFonts w:ascii="Bookman Old Style" w:hAnsi="Bookman Old Style"/>
                <w:b/>
                <w:sz w:val="22"/>
              </w:rPr>
              <w:t>Utrošena sredstva</w:t>
            </w:r>
          </w:p>
        </w:tc>
        <w:tc>
          <w:tcPr>
            <w:tcW w:w="6770" w:type="dxa"/>
            <w:vAlign w:val="center"/>
          </w:tcPr>
          <w:p w14:paraId="523C1669" w14:textId="14745547" w:rsidR="000F48BF" w:rsidRPr="000F48BF" w:rsidRDefault="000F48BF" w:rsidP="00F777BF">
            <w:pPr>
              <w:rPr>
                <w:rFonts w:ascii="Bookman Old Style" w:hAnsi="Bookman Old Style"/>
                <w:sz w:val="22"/>
              </w:rPr>
            </w:pPr>
            <w:r w:rsidRPr="000F48BF">
              <w:rPr>
                <w:rFonts w:ascii="Bookman Old Style" w:hAnsi="Bookman Old Style"/>
                <w:sz w:val="22"/>
              </w:rPr>
              <w:t>1.409.934,69</w:t>
            </w:r>
          </w:p>
        </w:tc>
      </w:tr>
      <w:tr w:rsidR="000F48BF" w:rsidRPr="008116A1" w14:paraId="080FBB0E" w14:textId="77777777" w:rsidTr="00F777BF">
        <w:trPr>
          <w:jc w:val="center"/>
        </w:trPr>
        <w:tc>
          <w:tcPr>
            <w:tcW w:w="2518" w:type="dxa"/>
            <w:vAlign w:val="center"/>
          </w:tcPr>
          <w:p w14:paraId="23FF6866" w14:textId="77777777" w:rsidR="000F48BF" w:rsidRPr="000F48BF" w:rsidRDefault="000F48BF" w:rsidP="00F777BF">
            <w:pPr>
              <w:jc w:val="center"/>
              <w:rPr>
                <w:rFonts w:ascii="Bookman Old Style" w:hAnsi="Bookman Old Style"/>
                <w:b/>
                <w:sz w:val="22"/>
              </w:rPr>
            </w:pPr>
            <w:r w:rsidRPr="000F48BF">
              <w:rPr>
                <w:rFonts w:ascii="Bookman Old Style" w:hAnsi="Bookman Old Style"/>
                <w:b/>
                <w:sz w:val="22"/>
              </w:rPr>
              <w:t>Pokazatelj rezultata</w:t>
            </w:r>
          </w:p>
        </w:tc>
        <w:tc>
          <w:tcPr>
            <w:tcW w:w="6770" w:type="dxa"/>
            <w:vAlign w:val="center"/>
          </w:tcPr>
          <w:p w14:paraId="1854CB80" w14:textId="77777777" w:rsidR="000F48BF" w:rsidRPr="000F48BF" w:rsidRDefault="000F48BF" w:rsidP="00F777BF">
            <w:pPr>
              <w:rPr>
                <w:rFonts w:ascii="Bookman Old Style" w:hAnsi="Bookman Old Style"/>
                <w:sz w:val="22"/>
              </w:rPr>
            </w:pPr>
            <w:r w:rsidRPr="000F48BF">
              <w:rPr>
                <w:rFonts w:ascii="Bookman Old Style" w:hAnsi="Bookman Old Style"/>
                <w:sz w:val="22"/>
              </w:rPr>
              <w:t>Uređeni i opremljeni objekti i izrađena projektna dokumentacija</w:t>
            </w:r>
          </w:p>
        </w:tc>
      </w:tr>
    </w:tbl>
    <w:p w14:paraId="243A1033" w14:textId="77777777" w:rsidR="00A523FA" w:rsidRPr="00E53E80" w:rsidRDefault="00A523FA" w:rsidP="00E53E80">
      <w:pPr>
        <w:ind w:firstLine="708"/>
        <w:jc w:val="both"/>
        <w:rPr>
          <w:rFonts w:ascii="Bookman Old Style" w:hAnsi="Bookman Old Style"/>
          <w:sz w:val="22"/>
        </w:rPr>
      </w:pPr>
    </w:p>
    <w:p w14:paraId="1DE0967E" w14:textId="48CF7780" w:rsidR="006B448D" w:rsidRPr="000F48BF" w:rsidRDefault="006B448D" w:rsidP="00E53E80">
      <w:pPr>
        <w:jc w:val="both"/>
        <w:rPr>
          <w:rFonts w:ascii="Bookman Old Style" w:hAnsi="Bookman Old Style" w:cs="Times New Roman"/>
          <w:sz w:val="20"/>
        </w:rPr>
      </w:pPr>
    </w:p>
    <w:p w14:paraId="4E5323C2" w14:textId="0BD403AB" w:rsidR="000F48BF" w:rsidRPr="000F48BF" w:rsidRDefault="000F48BF" w:rsidP="000F48BF">
      <w:pPr>
        <w:jc w:val="both"/>
        <w:rPr>
          <w:rFonts w:ascii="Bookman Old Style" w:hAnsi="Bookman Old Style"/>
          <w:sz w:val="22"/>
        </w:rPr>
      </w:pPr>
      <w:r w:rsidRPr="000F48BF">
        <w:rPr>
          <w:rFonts w:ascii="Bookman Old Style" w:hAnsi="Bookman Old Style"/>
          <w:sz w:val="22"/>
        </w:rPr>
        <w:tab/>
        <w:t>Za provođenje ovog programa planirana su sredstva u iznosu 1.</w:t>
      </w:r>
      <w:r>
        <w:rPr>
          <w:rFonts w:ascii="Bookman Old Style" w:hAnsi="Bookman Old Style"/>
          <w:sz w:val="22"/>
        </w:rPr>
        <w:t>463.400,00</w:t>
      </w:r>
      <w:r w:rsidRPr="000F48BF">
        <w:rPr>
          <w:rFonts w:ascii="Bookman Old Style" w:hAnsi="Bookman Old Style"/>
          <w:sz w:val="22"/>
        </w:rPr>
        <w:t xml:space="preserve"> eura, </w:t>
      </w:r>
      <w:r>
        <w:rPr>
          <w:rFonts w:ascii="Bookman Old Style" w:hAnsi="Bookman Old Style"/>
          <w:sz w:val="22"/>
        </w:rPr>
        <w:t>a ostvarena su 1.409.934,69 odnosno 96,35% od plana i</w:t>
      </w:r>
      <w:r w:rsidRPr="000F48BF">
        <w:rPr>
          <w:rFonts w:ascii="Bookman Old Style" w:hAnsi="Bookman Old Style"/>
          <w:sz w:val="22"/>
        </w:rPr>
        <w:t xml:space="preserve"> raspoređuju se na </w:t>
      </w:r>
      <w:r>
        <w:rPr>
          <w:rFonts w:ascii="Bookman Old Style" w:hAnsi="Bookman Old Style"/>
          <w:sz w:val="22"/>
        </w:rPr>
        <w:t>devet projekata:</w:t>
      </w:r>
    </w:p>
    <w:p w14:paraId="668FA782" w14:textId="628FA55F" w:rsidR="000F48BF" w:rsidRPr="000F48BF" w:rsidRDefault="000F48BF" w:rsidP="000F48BF">
      <w:pPr>
        <w:jc w:val="both"/>
        <w:rPr>
          <w:rFonts w:ascii="Bookman Old Style" w:hAnsi="Bookman Old Style"/>
          <w:sz w:val="22"/>
        </w:rPr>
      </w:pPr>
      <w:r w:rsidRPr="000F48BF">
        <w:rPr>
          <w:rFonts w:ascii="Bookman Old Style" w:hAnsi="Bookman Old Style"/>
          <w:sz w:val="22"/>
        </w:rPr>
        <w:tab/>
      </w:r>
      <w:r>
        <w:rPr>
          <w:rFonts w:ascii="Bookman Old Style" w:hAnsi="Bookman Old Style"/>
          <w:sz w:val="22"/>
        </w:rPr>
        <w:t>Kapitalni projekt K 1003 02 Projektna dokumentacija planirana su sredstva u iznosu 25.500,00 eura, a ostvarena su 25.375,00 eura odnosno 99,51% od plana. Sredstva su utrošena na izradu projektne dokumentacije za energetsku obnovu Kapetanije te izgradnju pješačko biciklističke staze Peteranec – Sigetec.</w:t>
      </w:r>
    </w:p>
    <w:p w14:paraId="301A24DB" w14:textId="31A1715D" w:rsidR="000F48BF" w:rsidRPr="000F48BF" w:rsidRDefault="000F48BF" w:rsidP="000F48BF">
      <w:pPr>
        <w:jc w:val="both"/>
        <w:rPr>
          <w:rFonts w:ascii="Bookman Old Style" w:hAnsi="Bookman Old Style"/>
          <w:sz w:val="22"/>
        </w:rPr>
      </w:pPr>
      <w:r w:rsidRPr="000F48BF">
        <w:rPr>
          <w:rFonts w:ascii="Bookman Old Style" w:hAnsi="Bookman Old Style"/>
          <w:sz w:val="22"/>
        </w:rPr>
        <w:tab/>
      </w:r>
      <w:r>
        <w:rPr>
          <w:rFonts w:ascii="Bookman Old Style" w:hAnsi="Bookman Old Style"/>
          <w:sz w:val="22"/>
        </w:rPr>
        <w:t xml:space="preserve">Kapitalni projekt K 1003 03 </w:t>
      </w:r>
      <w:r w:rsidRPr="000F48BF">
        <w:rPr>
          <w:rFonts w:ascii="Bookman Old Style" w:hAnsi="Bookman Old Style"/>
          <w:sz w:val="22"/>
        </w:rPr>
        <w:t>Izgradnja Društvenog doma/kulturnog cent</w:t>
      </w:r>
      <w:r w:rsidR="008A2318">
        <w:rPr>
          <w:rFonts w:ascii="Bookman Old Style" w:hAnsi="Bookman Old Style"/>
          <w:sz w:val="22"/>
        </w:rPr>
        <w:t>r</w:t>
      </w:r>
      <w:r w:rsidRPr="000F48BF">
        <w:rPr>
          <w:rFonts w:ascii="Bookman Old Style" w:hAnsi="Bookman Old Style"/>
          <w:sz w:val="22"/>
        </w:rPr>
        <w:t xml:space="preserve">a u Peterancu </w:t>
      </w:r>
      <w:r>
        <w:rPr>
          <w:rFonts w:ascii="Bookman Old Style" w:hAnsi="Bookman Old Style"/>
          <w:sz w:val="22"/>
        </w:rPr>
        <w:t>planirana su sredstva 1.170.000,00</w:t>
      </w:r>
      <w:r w:rsidR="008A2318">
        <w:rPr>
          <w:rFonts w:ascii="Bookman Old Style" w:hAnsi="Bookman Old Style"/>
          <w:sz w:val="22"/>
        </w:rPr>
        <w:t>, a utrošeno je 1.130.370,57 eura.</w:t>
      </w:r>
    </w:p>
    <w:p w14:paraId="7604BE58" w14:textId="1B8B4AA2" w:rsidR="000F48BF" w:rsidRPr="000F48BF" w:rsidRDefault="000F48BF" w:rsidP="000F48BF">
      <w:pPr>
        <w:jc w:val="both"/>
        <w:rPr>
          <w:rFonts w:ascii="Bookman Old Style" w:hAnsi="Bookman Old Style"/>
          <w:sz w:val="22"/>
        </w:rPr>
      </w:pPr>
      <w:r w:rsidRPr="000F48BF">
        <w:rPr>
          <w:rFonts w:ascii="Bookman Old Style" w:hAnsi="Bookman Old Style"/>
          <w:sz w:val="22"/>
        </w:rPr>
        <w:tab/>
      </w:r>
      <w:r w:rsidR="008A2318">
        <w:rPr>
          <w:rFonts w:ascii="Bookman Old Style" w:hAnsi="Bookman Old Style"/>
          <w:sz w:val="22"/>
        </w:rPr>
        <w:t xml:space="preserve">Kapitalni projekt K 1003 15 </w:t>
      </w:r>
      <w:r w:rsidRPr="000F48BF">
        <w:rPr>
          <w:rFonts w:ascii="Bookman Old Style" w:hAnsi="Bookman Old Style"/>
          <w:sz w:val="22"/>
        </w:rPr>
        <w:t xml:space="preserve">Izgradnja sportsko rekreativnog kompleksa Panonija - malonogometno igralište prirodna trava </w:t>
      </w:r>
      <w:r w:rsidR="008A2318">
        <w:rPr>
          <w:rFonts w:ascii="Bookman Old Style" w:hAnsi="Bookman Old Style"/>
          <w:sz w:val="22"/>
        </w:rPr>
        <w:t>nisu planirana ni realizirana sredstva.</w:t>
      </w:r>
    </w:p>
    <w:p w14:paraId="2F073F8A" w14:textId="1D4EAAEC" w:rsidR="000F48BF" w:rsidRPr="000F48BF" w:rsidRDefault="000F48BF" w:rsidP="000F48BF">
      <w:pPr>
        <w:jc w:val="both"/>
        <w:rPr>
          <w:rFonts w:ascii="Bookman Old Style" w:hAnsi="Bookman Old Style"/>
          <w:sz w:val="22"/>
        </w:rPr>
      </w:pPr>
      <w:r w:rsidRPr="000F48BF">
        <w:rPr>
          <w:rFonts w:ascii="Bookman Old Style" w:hAnsi="Bookman Old Style"/>
          <w:sz w:val="22"/>
        </w:rPr>
        <w:tab/>
      </w:r>
      <w:r w:rsidR="00FE74D9">
        <w:rPr>
          <w:rFonts w:ascii="Bookman Old Style" w:hAnsi="Bookman Old Style"/>
          <w:sz w:val="22"/>
        </w:rPr>
        <w:t xml:space="preserve">Kapitalni projekt K 1003 16 </w:t>
      </w:r>
      <w:r w:rsidRPr="000F48BF">
        <w:rPr>
          <w:rFonts w:ascii="Bookman Old Style" w:hAnsi="Bookman Old Style"/>
          <w:sz w:val="22"/>
        </w:rPr>
        <w:t xml:space="preserve">Izgradnja sportsko rekreativnog kompleksa Panonija – tenisko igralište </w:t>
      </w:r>
      <w:r w:rsidR="00FE74D9">
        <w:rPr>
          <w:rFonts w:ascii="Bookman Old Style" w:hAnsi="Bookman Old Style"/>
          <w:sz w:val="22"/>
        </w:rPr>
        <w:t>planirana su sredstva 213.000,00 eura, a izvršeno je 199.892,84 eura.</w:t>
      </w:r>
    </w:p>
    <w:p w14:paraId="441D577E" w14:textId="57C30C99" w:rsidR="000F48BF" w:rsidRPr="000F48BF" w:rsidRDefault="00FE74D9" w:rsidP="000F48BF">
      <w:pPr>
        <w:jc w:val="both"/>
        <w:rPr>
          <w:rFonts w:ascii="Bookman Old Style" w:hAnsi="Bookman Old Style"/>
          <w:sz w:val="22"/>
        </w:rPr>
      </w:pPr>
      <w:r>
        <w:rPr>
          <w:rFonts w:ascii="Bookman Old Style" w:hAnsi="Bookman Old Style"/>
          <w:sz w:val="22"/>
        </w:rPr>
        <w:t xml:space="preserve"> </w:t>
      </w:r>
      <w:r>
        <w:rPr>
          <w:rFonts w:ascii="Bookman Old Style" w:hAnsi="Bookman Old Style"/>
          <w:sz w:val="22"/>
        </w:rPr>
        <w:tab/>
        <w:t xml:space="preserve">Kapitalni projekt K 1003 12 </w:t>
      </w:r>
      <w:r w:rsidR="000F48BF" w:rsidRPr="000F48BF">
        <w:rPr>
          <w:rFonts w:ascii="Bookman Old Style" w:hAnsi="Bookman Old Style"/>
          <w:sz w:val="22"/>
        </w:rPr>
        <w:t xml:space="preserve">Uređenje parka u Sigecu II. faza </w:t>
      </w:r>
      <w:r>
        <w:rPr>
          <w:rFonts w:ascii="Bookman Old Style" w:hAnsi="Bookman Old Style"/>
          <w:sz w:val="22"/>
        </w:rPr>
        <w:t>planirana su sredstva u iznosu 5.600,00 eura, a izvršena su 5.523,90 eura, a isto se odnosi na spajanje vodovoda i kanalizacije na prostor stare veterinarske.</w:t>
      </w:r>
    </w:p>
    <w:p w14:paraId="34B245C1" w14:textId="41EE8B7E" w:rsidR="000F48BF" w:rsidRPr="000F48BF" w:rsidRDefault="000F48BF" w:rsidP="000F48BF">
      <w:pPr>
        <w:jc w:val="both"/>
        <w:rPr>
          <w:rFonts w:ascii="Bookman Old Style" w:hAnsi="Bookman Old Style"/>
          <w:sz w:val="22"/>
        </w:rPr>
      </w:pPr>
      <w:r w:rsidRPr="000F48BF">
        <w:rPr>
          <w:rFonts w:ascii="Bookman Old Style" w:hAnsi="Bookman Old Style"/>
          <w:sz w:val="22"/>
        </w:rPr>
        <w:tab/>
      </w:r>
      <w:r w:rsidR="00FE74D9">
        <w:rPr>
          <w:rFonts w:ascii="Bookman Old Style" w:hAnsi="Bookman Old Style"/>
          <w:sz w:val="22"/>
        </w:rPr>
        <w:t xml:space="preserve">Kapitalni projekt K 1003 05 </w:t>
      </w:r>
      <w:r w:rsidRPr="000F48BF">
        <w:rPr>
          <w:rFonts w:ascii="Bookman Old Style" w:hAnsi="Bookman Old Style"/>
          <w:sz w:val="22"/>
        </w:rPr>
        <w:t>Opremanje objekata javne namjene i okoliša</w:t>
      </w:r>
      <w:r w:rsidR="00FE74D9">
        <w:rPr>
          <w:rFonts w:ascii="Bookman Old Style" w:hAnsi="Bookman Old Style"/>
          <w:sz w:val="22"/>
        </w:rPr>
        <w:t xml:space="preserve"> u Komatnici planirana su sredstva u iznosu od 9.100,00 eura, a utrošeno je 9.097,38, te se </w:t>
      </w:r>
      <w:r w:rsidR="006B4214">
        <w:rPr>
          <w:rFonts w:ascii="Bookman Old Style" w:hAnsi="Bookman Old Style"/>
          <w:sz w:val="22"/>
        </w:rPr>
        <w:t>ista odnose na uređenje sale u domu u Komatnici.</w:t>
      </w:r>
    </w:p>
    <w:p w14:paraId="362AD3CE" w14:textId="18A09910" w:rsidR="000F48BF" w:rsidRPr="000F48BF" w:rsidRDefault="000F48BF" w:rsidP="000F48BF">
      <w:pPr>
        <w:jc w:val="both"/>
        <w:rPr>
          <w:rFonts w:ascii="Bookman Old Style" w:hAnsi="Bookman Old Style"/>
          <w:sz w:val="22"/>
        </w:rPr>
      </w:pPr>
      <w:r w:rsidRPr="000F48BF">
        <w:rPr>
          <w:rFonts w:ascii="Bookman Old Style" w:hAnsi="Bookman Old Style"/>
          <w:sz w:val="22"/>
        </w:rPr>
        <w:t xml:space="preserve"> </w:t>
      </w:r>
      <w:r w:rsidRPr="000F48BF">
        <w:rPr>
          <w:rFonts w:ascii="Bookman Old Style" w:hAnsi="Bookman Old Style"/>
          <w:sz w:val="22"/>
        </w:rPr>
        <w:tab/>
      </w:r>
      <w:r w:rsidR="006B4214">
        <w:rPr>
          <w:rFonts w:ascii="Bookman Old Style" w:hAnsi="Bookman Old Style"/>
          <w:sz w:val="22"/>
        </w:rPr>
        <w:t xml:space="preserve">Kapitalni projekt K 1003 17 </w:t>
      </w:r>
      <w:r w:rsidRPr="000F48BF">
        <w:rPr>
          <w:rFonts w:ascii="Bookman Old Style" w:hAnsi="Bookman Old Style"/>
          <w:sz w:val="22"/>
        </w:rPr>
        <w:t xml:space="preserve">Sportsko rekreativni kompleks Panonija - malonogometno igralište umjetna trava </w:t>
      </w:r>
      <w:r w:rsidR="006B4214">
        <w:rPr>
          <w:rFonts w:ascii="Bookman Old Style" w:hAnsi="Bookman Old Style"/>
          <w:sz w:val="22"/>
        </w:rPr>
        <w:t>nisu planirana ni realizirana sredstva.</w:t>
      </w:r>
    </w:p>
    <w:p w14:paraId="240C65BF" w14:textId="13C0E278" w:rsidR="000F48BF" w:rsidRDefault="000F48BF" w:rsidP="000F48BF">
      <w:pPr>
        <w:jc w:val="both"/>
        <w:rPr>
          <w:rFonts w:ascii="Bookman Old Style" w:hAnsi="Bookman Old Style"/>
          <w:sz w:val="22"/>
        </w:rPr>
      </w:pPr>
      <w:r w:rsidRPr="000F48BF">
        <w:rPr>
          <w:rFonts w:ascii="Bookman Old Style" w:hAnsi="Bookman Old Style"/>
          <w:sz w:val="22"/>
        </w:rPr>
        <w:tab/>
      </w:r>
      <w:r w:rsidR="006B4214">
        <w:rPr>
          <w:rFonts w:ascii="Bookman Old Style" w:hAnsi="Bookman Old Style"/>
          <w:sz w:val="22"/>
        </w:rPr>
        <w:t xml:space="preserve">Kapitalni projekt K 1003 18 </w:t>
      </w:r>
      <w:r w:rsidRPr="000F48BF">
        <w:rPr>
          <w:rFonts w:ascii="Bookman Old Style" w:hAnsi="Bookman Old Style"/>
          <w:sz w:val="22"/>
        </w:rPr>
        <w:t>Obnova zgrade kapetanije I. faza</w:t>
      </w:r>
      <w:r w:rsidR="006B4214">
        <w:rPr>
          <w:rFonts w:ascii="Bookman Old Style" w:hAnsi="Bookman Old Style"/>
          <w:sz w:val="22"/>
        </w:rPr>
        <w:t xml:space="preserve"> nisu planirana ni realizirana sredstva.</w:t>
      </w:r>
    </w:p>
    <w:p w14:paraId="69BCD907" w14:textId="3842A57A" w:rsidR="006B4214" w:rsidRPr="000F48BF" w:rsidRDefault="006B4214" w:rsidP="000F48BF">
      <w:pPr>
        <w:jc w:val="both"/>
        <w:rPr>
          <w:rFonts w:ascii="Bookman Old Style" w:hAnsi="Bookman Old Style"/>
          <w:sz w:val="22"/>
        </w:rPr>
      </w:pPr>
      <w:r>
        <w:rPr>
          <w:rFonts w:ascii="Bookman Old Style" w:hAnsi="Bookman Old Style"/>
          <w:sz w:val="22"/>
        </w:rPr>
        <w:tab/>
        <w:t xml:space="preserve">Kapitalni projekt </w:t>
      </w:r>
      <w:r w:rsidRPr="000F48BF">
        <w:rPr>
          <w:rFonts w:ascii="Bookman Old Style" w:hAnsi="Bookman Old Style"/>
          <w:sz w:val="22"/>
        </w:rPr>
        <w:t>K 1003 14 Uređenje igrališta dječjih vrtića i park kralja Tomislava</w:t>
      </w:r>
      <w:r>
        <w:rPr>
          <w:rFonts w:ascii="Bookman Old Style" w:hAnsi="Bookman Old Style"/>
          <w:sz w:val="22"/>
        </w:rPr>
        <w:t xml:space="preserve"> planirana su sredstva u iznosu od 40.200,00 eura, a ostvarena su u iznosu 39.675,00 eura te je projektom realizirana nabava igrala za DV Peteranec te park u ulica Kralja Tomislava u Peterancu.</w:t>
      </w:r>
    </w:p>
    <w:p w14:paraId="75963846" w14:textId="1EF9BC29" w:rsidR="00793090" w:rsidRDefault="00793090" w:rsidP="00B241B5">
      <w:pPr>
        <w:spacing w:line="276" w:lineRule="auto"/>
        <w:jc w:val="both"/>
        <w:rPr>
          <w:rFonts w:ascii="Bookman Old Style" w:hAnsi="Bookman Old Style" w:cstheme="minorHAnsi"/>
          <w:sz w:val="22"/>
          <w:szCs w:val="22"/>
        </w:rPr>
      </w:pPr>
    </w:p>
    <w:tbl>
      <w:tblPr>
        <w:tblStyle w:val="Reetkatablice"/>
        <w:tblW w:w="0" w:type="auto"/>
        <w:jc w:val="center"/>
        <w:tblLook w:val="04A0" w:firstRow="1" w:lastRow="0" w:firstColumn="1" w:lastColumn="0" w:noHBand="0" w:noVBand="1"/>
      </w:tblPr>
      <w:tblGrid>
        <w:gridCol w:w="2476"/>
        <w:gridCol w:w="6584"/>
      </w:tblGrid>
      <w:tr w:rsidR="00A418D8" w:rsidRPr="008116A1" w14:paraId="6EB53108" w14:textId="77777777" w:rsidTr="00F777BF">
        <w:trPr>
          <w:jc w:val="center"/>
        </w:trPr>
        <w:tc>
          <w:tcPr>
            <w:tcW w:w="2518" w:type="dxa"/>
            <w:vAlign w:val="center"/>
          </w:tcPr>
          <w:p w14:paraId="729FC2C4" w14:textId="77777777" w:rsidR="00A418D8" w:rsidRPr="00A418D8" w:rsidRDefault="00A418D8" w:rsidP="00F777BF">
            <w:pPr>
              <w:jc w:val="center"/>
              <w:rPr>
                <w:rFonts w:ascii="Bookman Old Style" w:hAnsi="Bookman Old Style"/>
                <w:b/>
                <w:sz w:val="22"/>
              </w:rPr>
            </w:pPr>
            <w:r w:rsidRPr="00A418D8">
              <w:rPr>
                <w:rFonts w:ascii="Bookman Old Style" w:hAnsi="Bookman Old Style"/>
                <w:b/>
                <w:sz w:val="22"/>
              </w:rPr>
              <w:lastRenderedPageBreak/>
              <w:t>Naziv programa</w:t>
            </w:r>
          </w:p>
        </w:tc>
        <w:tc>
          <w:tcPr>
            <w:tcW w:w="6770" w:type="dxa"/>
            <w:vAlign w:val="center"/>
          </w:tcPr>
          <w:p w14:paraId="75FFBAFB" w14:textId="77777777" w:rsidR="00A418D8" w:rsidRPr="00A418D8" w:rsidRDefault="00A418D8" w:rsidP="00F777BF">
            <w:pPr>
              <w:jc w:val="center"/>
              <w:rPr>
                <w:rFonts w:ascii="Bookman Old Style" w:hAnsi="Bookman Old Style"/>
                <w:b/>
                <w:sz w:val="22"/>
              </w:rPr>
            </w:pPr>
            <w:r w:rsidRPr="00A418D8">
              <w:rPr>
                <w:rFonts w:ascii="Bookman Old Style" w:hAnsi="Bookman Old Style"/>
                <w:b/>
                <w:sz w:val="22"/>
              </w:rPr>
              <w:t>1004 Izgradnja komunalne infrastrukture</w:t>
            </w:r>
          </w:p>
        </w:tc>
      </w:tr>
      <w:tr w:rsidR="00A418D8" w:rsidRPr="008116A1" w14:paraId="0A06E6CA" w14:textId="77777777" w:rsidTr="00F777BF">
        <w:trPr>
          <w:jc w:val="center"/>
        </w:trPr>
        <w:tc>
          <w:tcPr>
            <w:tcW w:w="2518" w:type="dxa"/>
            <w:vAlign w:val="center"/>
          </w:tcPr>
          <w:p w14:paraId="49FFD225" w14:textId="4F315C8D" w:rsidR="00A418D8" w:rsidRPr="00A418D8" w:rsidRDefault="00A418D8" w:rsidP="00F777BF">
            <w:pPr>
              <w:jc w:val="center"/>
              <w:rPr>
                <w:rFonts w:ascii="Bookman Old Style" w:hAnsi="Bookman Old Style"/>
                <w:sz w:val="22"/>
              </w:rPr>
            </w:pPr>
          </w:p>
        </w:tc>
        <w:tc>
          <w:tcPr>
            <w:tcW w:w="6770" w:type="dxa"/>
            <w:vAlign w:val="center"/>
          </w:tcPr>
          <w:p w14:paraId="17469676" w14:textId="676CACE3" w:rsidR="00A418D8" w:rsidRPr="00A418D8" w:rsidRDefault="00A418D8" w:rsidP="00A418D8">
            <w:pPr>
              <w:pStyle w:val="Odlomakpopisa"/>
              <w:rPr>
                <w:rFonts w:ascii="Bookman Old Style" w:hAnsi="Bookman Old Style"/>
                <w:sz w:val="22"/>
              </w:rPr>
            </w:pPr>
          </w:p>
        </w:tc>
      </w:tr>
      <w:tr w:rsidR="00A418D8" w:rsidRPr="008116A1" w14:paraId="5CDE32F1" w14:textId="77777777" w:rsidTr="00F777BF">
        <w:trPr>
          <w:jc w:val="center"/>
        </w:trPr>
        <w:tc>
          <w:tcPr>
            <w:tcW w:w="2518" w:type="dxa"/>
            <w:vAlign w:val="center"/>
          </w:tcPr>
          <w:p w14:paraId="45D09685" w14:textId="77777777" w:rsidR="00A418D8" w:rsidRPr="00A418D8" w:rsidRDefault="00A418D8" w:rsidP="00F777BF">
            <w:pPr>
              <w:jc w:val="center"/>
              <w:rPr>
                <w:rFonts w:ascii="Bookman Old Style" w:hAnsi="Bookman Old Style"/>
                <w:b/>
                <w:sz w:val="22"/>
              </w:rPr>
            </w:pPr>
            <w:r w:rsidRPr="00A418D8">
              <w:rPr>
                <w:rFonts w:ascii="Bookman Old Style" w:hAnsi="Bookman Old Style"/>
                <w:b/>
                <w:sz w:val="22"/>
              </w:rPr>
              <w:t>Opis programa</w:t>
            </w:r>
          </w:p>
        </w:tc>
        <w:tc>
          <w:tcPr>
            <w:tcW w:w="6770" w:type="dxa"/>
            <w:vAlign w:val="center"/>
          </w:tcPr>
          <w:p w14:paraId="6E2B3C90" w14:textId="77777777" w:rsidR="00A418D8" w:rsidRPr="00A418D8" w:rsidRDefault="00A418D8" w:rsidP="00F777BF">
            <w:pPr>
              <w:rPr>
                <w:rFonts w:ascii="Bookman Old Style" w:hAnsi="Bookman Old Style"/>
                <w:sz w:val="22"/>
              </w:rPr>
            </w:pPr>
            <w:r w:rsidRPr="00A418D8">
              <w:rPr>
                <w:rFonts w:ascii="Bookman Old Style" w:hAnsi="Bookman Old Style"/>
                <w:sz w:val="22"/>
              </w:rPr>
              <w:t xml:space="preserve">K 1004 01 Asfaltiranje i sanacija nerazvrstanih cesta </w:t>
            </w:r>
          </w:p>
          <w:p w14:paraId="0BBF4EC3" w14:textId="77777777" w:rsidR="00A418D8" w:rsidRPr="00A418D8" w:rsidRDefault="00A418D8" w:rsidP="00F777BF">
            <w:pPr>
              <w:rPr>
                <w:rFonts w:ascii="Bookman Old Style" w:hAnsi="Bookman Old Style"/>
                <w:sz w:val="22"/>
              </w:rPr>
            </w:pPr>
            <w:r w:rsidRPr="00A418D8">
              <w:rPr>
                <w:rFonts w:ascii="Bookman Old Style" w:hAnsi="Bookman Old Style"/>
                <w:sz w:val="22"/>
              </w:rPr>
              <w:t>K 1004 13 Povećanje sigurnosti cestovnog prometa</w:t>
            </w:r>
          </w:p>
          <w:p w14:paraId="453D386D" w14:textId="5C9186A4" w:rsidR="00A418D8" w:rsidRPr="00A418D8" w:rsidRDefault="00922048" w:rsidP="00F777BF">
            <w:pPr>
              <w:rPr>
                <w:rFonts w:ascii="Bookman Old Style" w:hAnsi="Bookman Old Style"/>
                <w:sz w:val="22"/>
              </w:rPr>
            </w:pPr>
            <w:r>
              <w:rPr>
                <w:rFonts w:ascii="Bookman Old Style" w:hAnsi="Bookman Old Style"/>
                <w:sz w:val="22"/>
              </w:rPr>
              <w:t>K 1004 17</w:t>
            </w:r>
            <w:r w:rsidR="00A418D8" w:rsidRPr="00A418D8">
              <w:rPr>
                <w:rFonts w:ascii="Bookman Old Style" w:hAnsi="Bookman Old Style"/>
                <w:sz w:val="22"/>
              </w:rPr>
              <w:t xml:space="preserve"> Izgradnja ograde na groblju u Peterancu</w:t>
            </w:r>
          </w:p>
          <w:p w14:paraId="2003D1E8" w14:textId="4469186F" w:rsidR="00A418D8" w:rsidRPr="00A418D8" w:rsidRDefault="00A418D8" w:rsidP="00F777BF">
            <w:pPr>
              <w:rPr>
                <w:rFonts w:ascii="Bookman Old Style" w:hAnsi="Bookman Old Style"/>
                <w:sz w:val="22"/>
              </w:rPr>
            </w:pPr>
            <w:r w:rsidRPr="00A418D8">
              <w:rPr>
                <w:rFonts w:ascii="Bookman Old Style" w:hAnsi="Bookman Old Style"/>
                <w:sz w:val="22"/>
              </w:rPr>
              <w:t xml:space="preserve">K 1004 </w:t>
            </w:r>
            <w:r w:rsidR="00922048">
              <w:rPr>
                <w:rFonts w:ascii="Bookman Old Style" w:hAnsi="Bookman Old Style"/>
                <w:sz w:val="22"/>
              </w:rPr>
              <w:t>15</w:t>
            </w:r>
            <w:r w:rsidRPr="00A418D8">
              <w:rPr>
                <w:rFonts w:ascii="Bookman Old Style" w:hAnsi="Bookman Old Style"/>
                <w:sz w:val="22"/>
              </w:rPr>
              <w:t xml:space="preserve"> Biciklističko-pješačka staza Sigetec – ulica I. Berute i B. Radića</w:t>
            </w:r>
          </w:p>
          <w:p w14:paraId="4D98746B" w14:textId="77777777" w:rsidR="00A418D8" w:rsidRPr="00A418D8" w:rsidRDefault="00A418D8" w:rsidP="00F777BF">
            <w:pPr>
              <w:rPr>
                <w:rFonts w:ascii="Bookman Old Style" w:hAnsi="Bookman Old Style"/>
                <w:sz w:val="22"/>
              </w:rPr>
            </w:pPr>
            <w:r w:rsidRPr="00A418D8">
              <w:rPr>
                <w:rFonts w:ascii="Bookman Old Style" w:hAnsi="Bookman Old Style"/>
                <w:sz w:val="22"/>
              </w:rPr>
              <w:t>K 1004 20 Pješačka staza Peteranec-Ulica Braće Radić – II. faza</w:t>
            </w:r>
          </w:p>
          <w:p w14:paraId="6CB6FD1E" w14:textId="7E87310D" w:rsidR="00A418D8" w:rsidRPr="00A418D8" w:rsidRDefault="00922048" w:rsidP="00F777BF">
            <w:pPr>
              <w:rPr>
                <w:rFonts w:ascii="Bookman Old Style" w:hAnsi="Bookman Old Style"/>
                <w:sz w:val="22"/>
              </w:rPr>
            </w:pPr>
            <w:r>
              <w:rPr>
                <w:rFonts w:ascii="Bookman Old Style" w:hAnsi="Bookman Old Style"/>
                <w:sz w:val="22"/>
              </w:rPr>
              <w:t>K 1004 22</w:t>
            </w:r>
            <w:r w:rsidR="00A418D8" w:rsidRPr="00A418D8">
              <w:rPr>
                <w:rFonts w:ascii="Bookman Old Style" w:hAnsi="Bookman Old Style"/>
                <w:sz w:val="22"/>
              </w:rPr>
              <w:t xml:space="preserve"> Pješačka staza Peteranec-Ulica Braće Radić i Matije Gupca – III. faza</w:t>
            </w:r>
          </w:p>
          <w:p w14:paraId="43195658" w14:textId="6B888F80" w:rsidR="00A418D8" w:rsidRPr="00A418D8" w:rsidRDefault="00922048" w:rsidP="00F777BF">
            <w:pPr>
              <w:rPr>
                <w:rFonts w:ascii="Bookman Old Style" w:hAnsi="Bookman Old Style"/>
                <w:sz w:val="22"/>
              </w:rPr>
            </w:pPr>
            <w:r>
              <w:rPr>
                <w:rFonts w:ascii="Bookman Old Style" w:hAnsi="Bookman Old Style"/>
                <w:sz w:val="22"/>
              </w:rPr>
              <w:t>K1004 23</w:t>
            </w:r>
            <w:r w:rsidR="00A418D8" w:rsidRPr="00A418D8">
              <w:rPr>
                <w:rFonts w:ascii="Bookman Old Style" w:hAnsi="Bookman Old Style"/>
                <w:sz w:val="22"/>
              </w:rPr>
              <w:t xml:space="preserve"> Biciklističko-pješačka staza odvojak ul. Braće Radić Peteranec</w:t>
            </w:r>
          </w:p>
          <w:p w14:paraId="243EB0D9" w14:textId="6B358C40" w:rsidR="00A418D8" w:rsidRDefault="00922048" w:rsidP="00F777BF">
            <w:pPr>
              <w:rPr>
                <w:rFonts w:ascii="Bookman Old Style" w:hAnsi="Bookman Old Style"/>
                <w:sz w:val="22"/>
              </w:rPr>
            </w:pPr>
            <w:r>
              <w:rPr>
                <w:rFonts w:ascii="Bookman Old Style" w:hAnsi="Bookman Old Style"/>
                <w:sz w:val="22"/>
              </w:rPr>
              <w:t>K 1004 24</w:t>
            </w:r>
            <w:r w:rsidR="00A418D8" w:rsidRPr="00A418D8">
              <w:rPr>
                <w:rFonts w:ascii="Bookman Old Style" w:hAnsi="Bookman Old Style"/>
                <w:sz w:val="22"/>
              </w:rPr>
              <w:t xml:space="preserve"> Modernizacija nerazvrstane ceste u naselju Sigetec – Dravska ulica</w:t>
            </w:r>
          </w:p>
          <w:p w14:paraId="3E123DEB" w14:textId="75B27565" w:rsidR="00922048" w:rsidRPr="00A418D8" w:rsidRDefault="00922048" w:rsidP="00F777BF">
            <w:pPr>
              <w:rPr>
                <w:rFonts w:ascii="Bookman Old Style" w:hAnsi="Bookman Old Style"/>
                <w:sz w:val="22"/>
              </w:rPr>
            </w:pPr>
            <w:r>
              <w:rPr>
                <w:rFonts w:ascii="Bookman Old Style" w:hAnsi="Bookman Old Style"/>
                <w:sz w:val="22"/>
              </w:rPr>
              <w:t>K 1004 25 Biciklističko – pješačka staza Peteranec - Sigetec</w:t>
            </w:r>
          </w:p>
        </w:tc>
      </w:tr>
      <w:tr w:rsidR="00A418D8" w:rsidRPr="008116A1" w14:paraId="06962AFE" w14:textId="77777777" w:rsidTr="00F777BF">
        <w:trPr>
          <w:jc w:val="center"/>
        </w:trPr>
        <w:tc>
          <w:tcPr>
            <w:tcW w:w="2518" w:type="dxa"/>
            <w:vAlign w:val="center"/>
          </w:tcPr>
          <w:p w14:paraId="535527D5" w14:textId="77777777" w:rsidR="00A418D8" w:rsidRPr="00A418D8" w:rsidRDefault="00A418D8" w:rsidP="00F777BF">
            <w:pPr>
              <w:jc w:val="center"/>
              <w:rPr>
                <w:rFonts w:ascii="Bookman Old Style" w:hAnsi="Bookman Old Style"/>
                <w:b/>
                <w:sz w:val="22"/>
              </w:rPr>
            </w:pPr>
            <w:r w:rsidRPr="00A418D8">
              <w:rPr>
                <w:rFonts w:ascii="Bookman Old Style" w:hAnsi="Bookman Old Style"/>
                <w:b/>
                <w:sz w:val="22"/>
              </w:rPr>
              <w:t>Ciljevi programa</w:t>
            </w:r>
          </w:p>
        </w:tc>
        <w:tc>
          <w:tcPr>
            <w:tcW w:w="6770" w:type="dxa"/>
            <w:vAlign w:val="center"/>
          </w:tcPr>
          <w:p w14:paraId="04E5FFE2" w14:textId="77777777" w:rsidR="00A418D8" w:rsidRPr="00A418D8" w:rsidRDefault="00A418D8" w:rsidP="00F777BF">
            <w:pPr>
              <w:jc w:val="both"/>
              <w:rPr>
                <w:rFonts w:ascii="Bookman Old Style" w:hAnsi="Bookman Old Style"/>
                <w:sz w:val="22"/>
              </w:rPr>
            </w:pPr>
            <w:r w:rsidRPr="00A418D8">
              <w:rPr>
                <w:rFonts w:ascii="Bookman Old Style" w:hAnsi="Bookman Old Style"/>
                <w:sz w:val="22"/>
              </w:rPr>
              <w:t>Razvoj prometne infrastrukture kroz unapređenje kvalitete prometnica. Povećanje sigurnosti sudionika u prometu. Izgrađena ograda na mjesnom groblju u Peterancu.</w:t>
            </w:r>
          </w:p>
        </w:tc>
      </w:tr>
      <w:tr w:rsidR="00A418D8" w:rsidRPr="008116A1" w14:paraId="7003C889" w14:textId="77777777" w:rsidTr="00F777BF">
        <w:trPr>
          <w:jc w:val="center"/>
        </w:trPr>
        <w:tc>
          <w:tcPr>
            <w:tcW w:w="2518" w:type="dxa"/>
            <w:vAlign w:val="center"/>
          </w:tcPr>
          <w:p w14:paraId="49FBF3FE" w14:textId="77777777" w:rsidR="00A418D8" w:rsidRPr="00A418D8" w:rsidRDefault="00A418D8" w:rsidP="00F777BF">
            <w:pPr>
              <w:jc w:val="center"/>
              <w:rPr>
                <w:rFonts w:ascii="Bookman Old Style" w:hAnsi="Bookman Old Style"/>
                <w:b/>
                <w:sz w:val="22"/>
              </w:rPr>
            </w:pPr>
            <w:r w:rsidRPr="00A418D8">
              <w:rPr>
                <w:rFonts w:ascii="Bookman Old Style" w:hAnsi="Bookman Old Style"/>
                <w:b/>
                <w:sz w:val="22"/>
              </w:rPr>
              <w:t>Planirana sredstva</w:t>
            </w:r>
          </w:p>
        </w:tc>
        <w:tc>
          <w:tcPr>
            <w:tcW w:w="6770" w:type="dxa"/>
            <w:vAlign w:val="center"/>
          </w:tcPr>
          <w:p w14:paraId="61CC2712" w14:textId="3B161668" w:rsidR="00A418D8" w:rsidRPr="00A418D8" w:rsidRDefault="00A418D8" w:rsidP="00A418D8">
            <w:pPr>
              <w:rPr>
                <w:rFonts w:ascii="Bookman Old Style" w:hAnsi="Bookman Old Style"/>
                <w:sz w:val="22"/>
              </w:rPr>
            </w:pPr>
            <w:r w:rsidRPr="00A418D8">
              <w:rPr>
                <w:rFonts w:ascii="Bookman Old Style" w:hAnsi="Bookman Old Style"/>
                <w:sz w:val="22"/>
              </w:rPr>
              <w:t>1.</w:t>
            </w:r>
            <w:r>
              <w:rPr>
                <w:rFonts w:ascii="Bookman Old Style" w:hAnsi="Bookman Old Style"/>
                <w:sz w:val="22"/>
              </w:rPr>
              <w:t>227.350,00</w:t>
            </w:r>
            <w:r w:rsidRPr="00A418D8">
              <w:rPr>
                <w:rFonts w:ascii="Bookman Old Style" w:hAnsi="Bookman Old Style"/>
                <w:sz w:val="22"/>
              </w:rPr>
              <w:t xml:space="preserve"> </w:t>
            </w:r>
          </w:p>
        </w:tc>
      </w:tr>
      <w:tr w:rsidR="00A418D8" w:rsidRPr="008116A1" w14:paraId="175DAE69" w14:textId="77777777" w:rsidTr="00F777BF">
        <w:trPr>
          <w:jc w:val="center"/>
        </w:trPr>
        <w:tc>
          <w:tcPr>
            <w:tcW w:w="2518" w:type="dxa"/>
            <w:vAlign w:val="center"/>
          </w:tcPr>
          <w:p w14:paraId="69EC5534" w14:textId="1E66F038" w:rsidR="00A418D8" w:rsidRPr="00A418D8" w:rsidRDefault="00A418D8" w:rsidP="00F777BF">
            <w:pPr>
              <w:jc w:val="center"/>
              <w:rPr>
                <w:rFonts w:ascii="Bookman Old Style" w:hAnsi="Bookman Old Style"/>
                <w:b/>
                <w:sz w:val="22"/>
              </w:rPr>
            </w:pPr>
            <w:r>
              <w:rPr>
                <w:rFonts w:ascii="Bookman Old Style" w:hAnsi="Bookman Old Style"/>
                <w:b/>
                <w:sz w:val="22"/>
              </w:rPr>
              <w:t>Utrošena sredstva</w:t>
            </w:r>
          </w:p>
        </w:tc>
        <w:tc>
          <w:tcPr>
            <w:tcW w:w="6770" w:type="dxa"/>
            <w:vAlign w:val="center"/>
          </w:tcPr>
          <w:p w14:paraId="2A8DA773" w14:textId="2B9A38AA" w:rsidR="00A418D8" w:rsidRPr="00A418D8" w:rsidRDefault="00A418D8" w:rsidP="00F777BF">
            <w:pPr>
              <w:rPr>
                <w:rFonts w:ascii="Bookman Old Style" w:hAnsi="Bookman Old Style"/>
                <w:sz w:val="22"/>
              </w:rPr>
            </w:pPr>
            <w:r>
              <w:rPr>
                <w:rFonts w:ascii="Bookman Old Style" w:hAnsi="Bookman Old Style"/>
                <w:sz w:val="22"/>
              </w:rPr>
              <w:t>1.221.808,39</w:t>
            </w:r>
          </w:p>
        </w:tc>
      </w:tr>
      <w:tr w:rsidR="00A418D8" w:rsidRPr="008116A1" w14:paraId="11BD36CD" w14:textId="77777777" w:rsidTr="00F777BF">
        <w:trPr>
          <w:jc w:val="center"/>
        </w:trPr>
        <w:tc>
          <w:tcPr>
            <w:tcW w:w="2518" w:type="dxa"/>
            <w:vAlign w:val="center"/>
          </w:tcPr>
          <w:p w14:paraId="5C31184B" w14:textId="77777777" w:rsidR="00A418D8" w:rsidRPr="00A418D8" w:rsidRDefault="00A418D8" w:rsidP="00F777BF">
            <w:pPr>
              <w:jc w:val="center"/>
              <w:rPr>
                <w:rFonts w:ascii="Bookman Old Style" w:hAnsi="Bookman Old Style"/>
                <w:b/>
                <w:sz w:val="22"/>
              </w:rPr>
            </w:pPr>
            <w:r w:rsidRPr="00A418D8">
              <w:rPr>
                <w:rFonts w:ascii="Bookman Old Style" w:hAnsi="Bookman Old Style"/>
                <w:b/>
                <w:sz w:val="22"/>
              </w:rPr>
              <w:t>Pokazatelj rezultata</w:t>
            </w:r>
          </w:p>
        </w:tc>
        <w:tc>
          <w:tcPr>
            <w:tcW w:w="6770" w:type="dxa"/>
            <w:vAlign w:val="center"/>
          </w:tcPr>
          <w:p w14:paraId="627DDE12" w14:textId="77777777" w:rsidR="00A418D8" w:rsidRPr="00A418D8" w:rsidRDefault="00A418D8" w:rsidP="00F777BF">
            <w:pPr>
              <w:rPr>
                <w:rFonts w:ascii="Bookman Old Style" w:hAnsi="Bookman Old Style"/>
                <w:sz w:val="22"/>
              </w:rPr>
            </w:pPr>
            <w:r w:rsidRPr="00A418D8">
              <w:rPr>
                <w:rFonts w:ascii="Bookman Old Style" w:hAnsi="Bookman Old Style"/>
                <w:sz w:val="22"/>
              </w:rPr>
              <w:t>Uređena i izgrađena komunalna infrastruktura na području Općine i povećana sigurnost cestovnog prometa.</w:t>
            </w:r>
          </w:p>
        </w:tc>
      </w:tr>
    </w:tbl>
    <w:p w14:paraId="5966DCDD" w14:textId="2BFF1499" w:rsidR="00793090" w:rsidRDefault="00793090" w:rsidP="00B241B5">
      <w:pPr>
        <w:spacing w:line="276" w:lineRule="auto"/>
        <w:jc w:val="both"/>
        <w:rPr>
          <w:rFonts w:ascii="Bookman Old Style" w:hAnsi="Bookman Old Style" w:cstheme="minorHAnsi"/>
          <w:sz w:val="22"/>
          <w:szCs w:val="22"/>
        </w:rPr>
      </w:pPr>
    </w:p>
    <w:p w14:paraId="53EA69C2" w14:textId="704A09CA" w:rsidR="00922048" w:rsidRPr="000F48BF" w:rsidRDefault="00922048" w:rsidP="00922048">
      <w:pPr>
        <w:jc w:val="both"/>
        <w:rPr>
          <w:rFonts w:ascii="Bookman Old Style" w:hAnsi="Bookman Old Style"/>
          <w:sz w:val="22"/>
        </w:rPr>
      </w:pPr>
      <w:r>
        <w:rPr>
          <w:rFonts w:ascii="Bookman Old Style" w:hAnsi="Bookman Old Style"/>
          <w:sz w:val="22"/>
        </w:rPr>
        <w:tab/>
      </w:r>
      <w:r w:rsidRPr="000F48BF">
        <w:rPr>
          <w:rFonts w:ascii="Bookman Old Style" w:hAnsi="Bookman Old Style"/>
          <w:sz w:val="22"/>
        </w:rPr>
        <w:t xml:space="preserve">Za provođenje ovog programa planirana su sredstva u iznosu </w:t>
      </w:r>
      <w:r>
        <w:rPr>
          <w:rFonts w:ascii="Bookman Old Style" w:hAnsi="Bookman Old Style"/>
          <w:sz w:val="22"/>
        </w:rPr>
        <w:t>1.227.350,00</w:t>
      </w:r>
      <w:r w:rsidRPr="000F48BF">
        <w:rPr>
          <w:rFonts w:ascii="Bookman Old Style" w:hAnsi="Bookman Old Style"/>
          <w:sz w:val="22"/>
        </w:rPr>
        <w:t xml:space="preserve"> eura, </w:t>
      </w:r>
      <w:r>
        <w:rPr>
          <w:rFonts w:ascii="Bookman Old Style" w:hAnsi="Bookman Old Style"/>
          <w:sz w:val="22"/>
        </w:rPr>
        <w:t>a ostvarena su 1.221.808,39 odnosno 99,55% od plana i</w:t>
      </w:r>
      <w:r w:rsidRPr="000F48BF">
        <w:rPr>
          <w:rFonts w:ascii="Bookman Old Style" w:hAnsi="Bookman Old Style"/>
          <w:sz w:val="22"/>
        </w:rPr>
        <w:t xml:space="preserve"> raspoređuju se na </w:t>
      </w:r>
      <w:r>
        <w:rPr>
          <w:rFonts w:ascii="Bookman Old Style" w:hAnsi="Bookman Old Style"/>
          <w:sz w:val="22"/>
        </w:rPr>
        <w:t>devet projekata:</w:t>
      </w:r>
    </w:p>
    <w:p w14:paraId="640FEC6F" w14:textId="77777777" w:rsidR="00ED7BA4" w:rsidRPr="00A418D8" w:rsidRDefault="00922048" w:rsidP="00ED7BA4">
      <w:pPr>
        <w:rPr>
          <w:rFonts w:ascii="Bookman Old Style" w:hAnsi="Bookman Old Style"/>
          <w:sz w:val="22"/>
        </w:rPr>
      </w:pPr>
      <w:r w:rsidRPr="000F48BF">
        <w:rPr>
          <w:rFonts w:ascii="Bookman Old Style" w:hAnsi="Bookman Old Style"/>
          <w:sz w:val="22"/>
        </w:rPr>
        <w:tab/>
      </w:r>
      <w:r>
        <w:rPr>
          <w:rFonts w:ascii="Bookman Old Style" w:hAnsi="Bookman Old Style"/>
          <w:sz w:val="22"/>
        </w:rPr>
        <w:t xml:space="preserve">Kapitalni projekt </w:t>
      </w:r>
      <w:r w:rsidR="00ED7BA4" w:rsidRPr="00A418D8">
        <w:rPr>
          <w:rFonts w:ascii="Bookman Old Style" w:hAnsi="Bookman Old Style"/>
          <w:sz w:val="22"/>
        </w:rPr>
        <w:t xml:space="preserve">K 1004 01 Asfaltiranje i sanacija nerazvrstanih cesta </w:t>
      </w:r>
    </w:p>
    <w:p w14:paraId="62E825FE" w14:textId="77F72DF9" w:rsidR="00922048" w:rsidRPr="000F48BF" w:rsidRDefault="00922048" w:rsidP="00922048">
      <w:pPr>
        <w:jc w:val="both"/>
        <w:rPr>
          <w:rFonts w:ascii="Bookman Old Style" w:hAnsi="Bookman Old Style"/>
          <w:sz w:val="22"/>
        </w:rPr>
      </w:pPr>
      <w:r>
        <w:rPr>
          <w:rFonts w:ascii="Bookman Old Style" w:hAnsi="Bookman Old Style"/>
          <w:sz w:val="22"/>
        </w:rPr>
        <w:t xml:space="preserve">planirana su sredstva u iznosu </w:t>
      </w:r>
      <w:r w:rsidR="00ED7BA4">
        <w:rPr>
          <w:rFonts w:ascii="Bookman Old Style" w:hAnsi="Bookman Old Style"/>
          <w:sz w:val="22"/>
        </w:rPr>
        <w:t>83.000,00</w:t>
      </w:r>
      <w:r>
        <w:rPr>
          <w:rFonts w:ascii="Bookman Old Style" w:hAnsi="Bookman Old Style"/>
          <w:sz w:val="22"/>
        </w:rPr>
        <w:t xml:space="preserve"> eura, a ostvarena su </w:t>
      </w:r>
      <w:r w:rsidR="00ED7BA4">
        <w:rPr>
          <w:rFonts w:ascii="Bookman Old Style" w:hAnsi="Bookman Old Style"/>
          <w:sz w:val="22"/>
        </w:rPr>
        <w:t>78.830,30</w:t>
      </w:r>
      <w:r>
        <w:rPr>
          <w:rFonts w:ascii="Bookman Old Style" w:hAnsi="Bookman Old Style"/>
          <w:sz w:val="22"/>
        </w:rPr>
        <w:t xml:space="preserve"> eura odnosno </w:t>
      </w:r>
      <w:r w:rsidR="00ED7BA4">
        <w:rPr>
          <w:rFonts w:ascii="Bookman Old Style" w:hAnsi="Bookman Old Style"/>
          <w:sz w:val="22"/>
        </w:rPr>
        <w:t>94,98</w:t>
      </w:r>
      <w:r>
        <w:rPr>
          <w:rFonts w:ascii="Bookman Old Style" w:hAnsi="Bookman Old Style"/>
          <w:sz w:val="22"/>
        </w:rPr>
        <w:t xml:space="preserve">% od plana. Sredstva su utrošena na </w:t>
      </w:r>
      <w:r w:rsidR="00ED7BA4">
        <w:rPr>
          <w:rFonts w:ascii="Bookman Old Style" w:hAnsi="Bookman Old Style"/>
          <w:sz w:val="22"/>
        </w:rPr>
        <w:t>asfaltiranje od</w:t>
      </w:r>
      <w:r w:rsidR="00D41E2A">
        <w:rPr>
          <w:rFonts w:ascii="Bookman Old Style" w:hAnsi="Bookman Old Style"/>
          <w:sz w:val="22"/>
        </w:rPr>
        <w:t>vojka ul. Ivana Berute u Sigecu te sufinanciranje asfaltiranja ulice Tome Blažeka.</w:t>
      </w:r>
    </w:p>
    <w:p w14:paraId="5EC62F90" w14:textId="741B8C63" w:rsidR="00D41E2A" w:rsidRPr="00A418D8" w:rsidRDefault="00922048" w:rsidP="00D41E2A">
      <w:pPr>
        <w:rPr>
          <w:rFonts w:ascii="Bookman Old Style" w:hAnsi="Bookman Old Style"/>
          <w:sz w:val="22"/>
        </w:rPr>
      </w:pPr>
      <w:r w:rsidRPr="000F48BF">
        <w:rPr>
          <w:rFonts w:ascii="Bookman Old Style" w:hAnsi="Bookman Old Style"/>
          <w:sz w:val="22"/>
        </w:rPr>
        <w:tab/>
      </w:r>
      <w:r>
        <w:rPr>
          <w:rFonts w:ascii="Bookman Old Style" w:hAnsi="Bookman Old Style"/>
          <w:sz w:val="22"/>
        </w:rPr>
        <w:t>Kapitalni projekt</w:t>
      </w:r>
      <w:r w:rsidR="00D41E2A" w:rsidRPr="00D41E2A">
        <w:rPr>
          <w:rFonts w:ascii="Bookman Old Style" w:hAnsi="Bookman Old Style"/>
          <w:sz w:val="22"/>
        </w:rPr>
        <w:t xml:space="preserve"> </w:t>
      </w:r>
      <w:r w:rsidR="00D41E2A" w:rsidRPr="00A418D8">
        <w:rPr>
          <w:rFonts w:ascii="Bookman Old Style" w:hAnsi="Bookman Old Style"/>
          <w:sz w:val="22"/>
        </w:rPr>
        <w:t>K 1004 13 Povećanje sigurnosti cestovnog prometa</w:t>
      </w:r>
    </w:p>
    <w:p w14:paraId="7F067E66" w14:textId="77CC8D70" w:rsidR="00922048" w:rsidRPr="000F48BF" w:rsidRDefault="00922048" w:rsidP="00922048">
      <w:pPr>
        <w:jc w:val="both"/>
        <w:rPr>
          <w:rFonts w:ascii="Bookman Old Style" w:hAnsi="Bookman Old Style"/>
          <w:sz w:val="22"/>
        </w:rPr>
      </w:pPr>
      <w:r>
        <w:rPr>
          <w:rFonts w:ascii="Bookman Old Style" w:hAnsi="Bookman Old Style"/>
          <w:sz w:val="22"/>
        </w:rPr>
        <w:t xml:space="preserve">planirana su sredstva </w:t>
      </w:r>
      <w:r w:rsidR="00D41E2A">
        <w:rPr>
          <w:rFonts w:ascii="Bookman Old Style" w:hAnsi="Bookman Old Style"/>
          <w:sz w:val="22"/>
        </w:rPr>
        <w:t>16.050,00</w:t>
      </w:r>
      <w:r>
        <w:rPr>
          <w:rFonts w:ascii="Bookman Old Style" w:hAnsi="Bookman Old Style"/>
          <w:sz w:val="22"/>
        </w:rPr>
        <w:t xml:space="preserve">, a utrošeno je </w:t>
      </w:r>
      <w:r w:rsidR="00D41E2A">
        <w:rPr>
          <w:rFonts w:ascii="Bookman Old Style" w:hAnsi="Bookman Old Style"/>
          <w:sz w:val="22"/>
        </w:rPr>
        <w:t>16.012,15</w:t>
      </w:r>
      <w:r w:rsidR="00734E66">
        <w:rPr>
          <w:rFonts w:ascii="Bookman Old Style" w:hAnsi="Bookman Old Style"/>
          <w:sz w:val="22"/>
        </w:rPr>
        <w:t xml:space="preserve"> eura, a isto se odnosi na nabavu kućišta za prometne kamere u naseljima Peteranec i Sigetec.</w:t>
      </w:r>
    </w:p>
    <w:p w14:paraId="269F1886" w14:textId="03E243A3" w:rsidR="00734E66" w:rsidRPr="000F48BF" w:rsidRDefault="00922048" w:rsidP="00734E66">
      <w:pPr>
        <w:jc w:val="both"/>
        <w:rPr>
          <w:rFonts w:ascii="Bookman Old Style" w:hAnsi="Bookman Old Style"/>
          <w:sz w:val="22"/>
        </w:rPr>
      </w:pPr>
      <w:r w:rsidRPr="000F48BF">
        <w:rPr>
          <w:rFonts w:ascii="Bookman Old Style" w:hAnsi="Bookman Old Style"/>
          <w:sz w:val="22"/>
        </w:rPr>
        <w:tab/>
      </w:r>
      <w:r w:rsidR="00734E66">
        <w:rPr>
          <w:rFonts w:ascii="Bookman Old Style" w:hAnsi="Bookman Old Style"/>
          <w:sz w:val="22"/>
        </w:rPr>
        <w:t xml:space="preserve">Kapitalni projekt </w:t>
      </w:r>
      <w:r>
        <w:rPr>
          <w:rFonts w:ascii="Bookman Old Style" w:hAnsi="Bookman Old Style"/>
          <w:sz w:val="22"/>
        </w:rPr>
        <w:t xml:space="preserve"> </w:t>
      </w:r>
      <w:r w:rsidR="00734E66">
        <w:rPr>
          <w:rFonts w:ascii="Bookman Old Style" w:hAnsi="Bookman Old Style"/>
          <w:sz w:val="22"/>
        </w:rPr>
        <w:t>K 1004 17</w:t>
      </w:r>
      <w:r w:rsidR="00734E66" w:rsidRPr="00A418D8">
        <w:rPr>
          <w:rFonts w:ascii="Bookman Old Style" w:hAnsi="Bookman Old Style"/>
          <w:sz w:val="22"/>
        </w:rPr>
        <w:t xml:space="preserve"> Izgradnja ograde na groblju u Peterancu</w:t>
      </w:r>
      <w:r w:rsidR="00734E66">
        <w:rPr>
          <w:rFonts w:ascii="Bookman Old Style" w:hAnsi="Bookman Old Style"/>
          <w:sz w:val="22"/>
        </w:rPr>
        <w:t xml:space="preserve"> planirana su sredstva 55.300,00 eura, a izvršeno je 55.277,38 eura.</w:t>
      </w:r>
    </w:p>
    <w:p w14:paraId="32465239" w14:textId="377D981B" w:rsidR="00922048" w:rsidRDefault="00734E66" w:rsidP="00734E66">
      <w:pPr>
        <w:rPr>
          <w:rFonts w:ascii="Bookman Old Style" w:hAnsi="Bookman Old Style"/>
          <w:sz w:val="22"/>
        </w:rPr>
      </w:pPr>
      <w:r>
        <w:rPr>
          <w:rFonts w:ascii="Bookman Old Style" w:hAnsi="Bookman Old Style"/>
          <w:sz w:val="22"/>
        </w:rPr>
        <w:tab/>
      </w:r>
      <w:r w:rsidR="00922048">
        <w:rPr>
          <w:rFonts w:ascii="Bookman Old Style" w:hAnsi="Bookman Old Style"/>
          <w:sz w:val="22"/>
        </w:rPr>
        <w:t xml:space="preserve">Kapitalni projekt </w:t>
      </w:r>
      <w:r w:rsidRPr="00A418D8">
        <w:rPr>
          <w:rFonts w:ascii="Bookman Old Style" w:hAnsi="Bookman Old Style"/>
          <w:sz w:val="22"/>
        </w:rPr>
        <w:t xml:space="preserve">K 1004 </w:t>
      </w:r>
      <w:r>
        <w:rPr>
          <w:rFonts w:ascii="Bookman Old Style" w:hAnsi="Bookman Old Style"/>
          <w:sz w:val="22"/>
        </w:rPr>
        <w:t>15</w:t>
      </w:r>
      <w:r w:rsidRPr="00A418D8">
        <w:rPr>
          <w:rFonts w:ascii="Bookman Old Style" w:hAnsi="Bookman Old Style"/>
          <w:sz w:val="22"/>
        </w:rPr>
        <w:t xml:space="preserve"> Biciklističko-pješačka staza Sigetec – ulica I. Berute i B. Radića</w:t>
      </w:r>
      <w:r>
        <w:rPr>
          <w:rFonts w:ascii="Bookman Old Style" w:hAnsi="Bookman Old Style"/>
          <w:sz w:val="22"/>
        </w:rPr>
        <w:t xml:space="preserve"> </w:t>
      </w:r>
      <w:r w:rsidR="00922048">
        <w:rPr>
          <w:rFonts w:ascii="Bookman Old Style" w:hAnsi="Bookman Old Style"/>
          <w:sz w:val="22"/>
        </w:rPr>
        <w:t xml:space="preserve">planirana su sredstva </w:t>
      </w:r>
      <w:r>
        <w:rPr>
          <w:rFonts w:ascii="Bookman Old Style" w:hAnsi="Bookman Old Style"/>
          <w:sz w:val="22"/>
        </w:rPr>
        <w:t>615.000,00</w:t>
      </w:r>
      <w:r w:rsidR="00922048">
        <w:rPr>
          <w:rFonts w:ascii="Bookman Old Style" w:hAnsi="Bookman Old Style"/>
          <w:sz w:val="22"/>
        </w:rPr>
        <w:t xml:space="preserve"> eura, a izvršeno je </w:t>
      </w:r>
      <w:r>
        <w:rPr>
          <w:rFonts w:ascii="Bookman Old Style" w:hAnsi="Bookman Old Style"/>
          <w:sz w:val="22"/>
        </w:rPr>
        <w:t>614.921,31</w:t>
      </w:r>
      <w:r w:rsidR="00922048">
        <w:rPr>
          <w:rFonts w:ascii="Bookman Old Style" w:hAnsi="Bookman Old Style"/>
          <w:sz w:val="22"/>
        </w:rPr>
        <w:t xml:space="preserve"> eura.</w:t>
      </w:r>
    </w:p>
    <w:p w14:paraId="4ECD1A8A" w14:textId="11F71F7C" w:rsidR="00922048" w:rsidRDefault="00734E66" w:rsidP="00734E66">
      <w:pPr>
        <w:rPr>
          <w:rFonts w:ascii="Bookman Old Style" w:hAnsi="Bookman Old Style"/>
          <w:sz w:val="22"/>
        </w:rPr>
      </w:pPr>
      <w:r>
        <w:rPr>
          <w:rFonts w:ascii="Bookman Old Style" w:hAnsi="Bookman Old Style"/>
          <w:sz w:val="22"/>
        </w:rPr>
        <w:tab/>
      </w:r>
      <w:r w:rsidR="00922048">
        <w:rPr>
          <w:rFonts w:ascii="Bookman Old Style" w:hAnsi="Bookman Old Style"/>
          <w:sz w:val="22"/>
        </w:rPr>
        <w:t xml:space="preserve">Kapitalni projekt </w:t>
      </w:r>
      <w:r w:rsidRPr="00A418D8">
        <w:rPr>
          <w:rFonts w:ascii="Bookman Old Style" w:hAnsi="Bookman Old Style"/>
          <w:sz w:val="22"/>
        </w:rPr>
        <w:t>K 1004 20 Pješačka staza Peteranec-Ulica Braće Radić – II. faza</w:t>
      </w:r>
      <w:r w:rsidR="00922048" w:rsidRPr="000F48BF">
        <w:rPr>
          <w:rFonts w:ascii="Bookman Old Style" w:hAnsi="Bookman Old Style"/>
          <w:sz w:val="22"/>
        </w:rPr>
        <w:t xml:space="preserve"> </w:t>
      </w:r>
      <w:r w:rsidR="00922048">
        <w:rPr>
          <w:rFonts w:ascii="Bookman Old Style" w:hAnsi="Bookman Old Style"/>
          <w:sz w:val="22"/>
        </w:rPr>
        <w:t xml:space="preserve">planirana su sredstva u iznosu </w:t>
      </w:r>
      <w:r>
        <w:rPr>
          <w:rFonts w:ascii="Bookman Old Style" w:hAnsi="Bookman Old Style"/>
          <w:sz w:val="22"/>
        </w:rPr>
        <w:t>177.500,00</w:t>
      </w:r>
      <w:r w:rsidR="00922048">
        <w:rPr>
          <w:rFonts w:ascii="Bookman Old Style" w:hAnsi="Bookman Old Style"/>
          <w:sz w:val="22"/>
        </w:rPr>
        <w:t xml:space="preserve"> eura, a izvršena su </w:t>
      </w:r>
      <w:r>
        <w:rPr>
          <w:rFonts w:ascii="Bookman Old Style" w:hAnsi="Bookman Old Style"/>
          <w:sz w:val="22"/>
        </w:rPr>
        <w:t xml:space="preserve">177.223,62 </w:t>
      </w:r>
      <w:r w:rsidR="00922048">
        <w:rPr>
          <w:rFonts w:ascii="Bookman Old Style" w:hAnsi="Bookman Old Style"/>
          <w:sz w:val="22"/>
        </w:rPr>
        <w:t>eura</w:t>
      </w:r>
      <w:r>
        <w:rPr>
          <w:rFonts w:ascii="Bookman Old Style" w:hAnsi="Bookman Old Style"/>
          <w:sz w:val="22"/>
        </w:rPr>
        <w:t>.</w:t>
      </w:r>
    </w:p>
    <w:p w14:paraId="2D800510" w14:textId="13434218" w:rsidR="00922048" w:rsidRDefault="00734E66" w:rsidP="00734E66">
      <w:pPr>
        <w:rPr>
          <w:rFonts w:ascii="Bookman Old Style" w:hAnsi="Bookman Old Style"/>
          <w:sz w:val="22"/>
        </w:rPr>
      </w:pPr>
      <w:r>
        <w:rPr>
          <w:rFonts w:ascii="Bookman Old Style" w:hAnsi="Bookman Old Style"/>
          <w:sz w:val="22"/>
        </w:rPr>
        <w:tab/>
      </w:r>
      <w:r w:rsidR="00922048">
        <w:rPr>
          <w:rFonts w:ascii="Bookman Old Style" w:hAnsi="Bookman Old Style"/>
          <w:sz w:val="22"/>
        </w:rPr>
        <w:t xml:space="preserve">Kapitalni projekt </w:t>
      </w:r>
      <w:r>
        <w:rPr>
          <w:rFonts w:ascii="Bookman Old Style" w:hAnsi="Bookman Old Style"/>
          <w:sz w:val="22"/>
        </w:rPr>
        <w:t>K 1004 22</w:t>
      </w:r>
      <w:r w:rsidRPr="00A418D8">
        <w:rPr>
          <w:rFonts w:ascii="Bookman Old Style" w:hAnsi="Bookman Old Style"/>
          <w:sz w:val="22"/>
        </w:rPr>
        <w:t xml:space="preserve"> Pješačka staza Peteranec-Ulica Braće Radić i Matije Gupca – III. faza</w:t>
      </w:r>
      <w:r>
        <w:rPr>
          <w:rFonts w:ascii="Bookman Old Style" w:hAnsi="Bookman Old Style"/>
          <w:sz w:val="22"/>
        </w:rPr>
        <w:t xml:space="preserve"> </w:t>
      </w:r>
      <w:r w:rsidR="00922048">
        <w:rPr>
          <w:rFonts w:ascii="Bookman Old Style" w:hAnsi="Bookman Old Style"/>
          <w:sz w:val="22"/>
        </w:rPr>
        <w:t xml:space="preserve">planirana su sredstva u iznosu od </w:t>
      </w:r>
      <w:r>
        <w:rPr>
          <w:rFonts w:ascii="Bookman Old Style" w:hAnsi="Bookman Old Style"/>
          <w:sz w:val="22"/>
        </w:rPr>
        <w:t xml:space="preserve">185.000,00 </w:t>
      </w:r>
      <w:r w:rsidR="00922048">
        <w:rPr>
          <w:rFonts w:ascii="Bookman Old Style" w:hAnsi="Bookman Old Style"/>
          <w:sz w:val="22"/>
        </w:rPr>
        <w:t xml:space="preserve">eura, a utrošeno je </w:t>
      </w:r>
      <w:r>
        <w:rPr>
          <w:rFonts w:ascii="Bookman Old Style" w:hAnsi="Bookman Old Style"/>
          <w:sz w:val="22"/>
        </w:rPr>
        <w:t>184.084,29</w:t>
      </w:r>
      <w:r w:rsidR="00922048">
        <w:rPr>
          <w:rFonts w:ascii="Bookman Old Style" w:hAnsi="Bookman Old Style"/>
          <w:sz w:val="22"/>
        </w:rPr>
        <w:t xml:space="preserve"> </w:t>
      </w:r>
      <w:r w:rsidR="00F33989">
        <w:rPr>
          <w:rFonts w:ascii="Bookman Old Style" w:hAnsi="Bookman Old Style"/>
          <w:sz w:val="22"/>
        </w:rPr>
        <w:t>eura.</w:t>
      </w:r>
    </w:p>
    <w:p w14:paraId="234F03FE" w14:textId="1A7D901C" w:rsidR="00922048" w:rsidRPr="000F48BF" w:rsidRDefault="00F33989" w:rsidP="00922048">
      <w:pPr>
        <w:jc w:val="both"/>
        <w:rPr>
          <w:rFonts w:ascii="Bookman Old Style" w:hAnsi="Bookman Old Style"/>
          <w:sz w:val="22"/>
        </w:rPr>
      </w:pPr>
      <w:r>
        <w:rPr>
          <w:rFonts w:ascii="Bookman Old Style" w:hAnsi="Bookman Old Style"/>
          <w:sz w:val="22"/>
        </w:rPr>
        <w:tab/>
      </w:r>
      <w:r w:rsidR="00922048">
        <w:rPr>
          <w:rFonts w:ascii="Bookman Old Style" w:hAnsi="Bookman Old Style"/>
          <w:sz w:val="22"/>
        </w:rPr>
        <w:t xml:space="preserve">Kapitalni projekt </w:t>
      </w:r>
      <w:r w:rsidR="00C42171">
        <w:rPr>
          <w:rFonts w:ascii="Bookman Old Style" w:hAnsi="Bookman Old Style"/>
          <w:sz w:val="22"/>
        </w:rPr>
        <w:t>K 1004 25 Biciklističko – pješačka staza Peteranec - Sigetec</w:t>
      </w:r>
      <w:r w:rsidR="00922048" w:rsidRPr="000F48BF">
        <w:rPr>
          <w:rFonts w:ascii="Bookman Old Style" w:hAnsi="Bookman Old Style"/>
          <w:sz w:val="22"/>
        </w:rPr>
        <w:t xml:space="preserve"> </w:t>
      </w:r>
      <w:r w:rsidR="00922048">
        <w:rPr>
          <w:rFonts w:ascii="Bookman Old Style" w:hAnsi="Bookman Old Style"/>
          <w:sz w:val="22"/>
        </w:rPr>
        <w:t>nisu planirana ni realizirana sredstva.</w:t>
      </w:r>
    </w:p>
    <w:p w14:paraId="2958DE33" w14:textId="2DB42D2E" w:rsidR="00922048" w:rsidRDefault="00922048" w:rsidP="00F33989">
      <w:pPr>
        <w:rPr>
          <w:rFonts w:ascii="Bookman Old Style" w:hAnsi="Bookman Old Style"/>
          <w:sz w:val="22"/>
        </w:rPr>
      </w:pPr>
      <w:r w:rsidRPr="000F48BF">
        <w:rPr>
          <w:rFonts w:ascii="Bookman Old Style" w:hAnsi="Bookman Old Style"/>
          <w:sz w:val="22"/>
        </w:rPr>
        <w:tab/>
      </w:r>
      <w:r>
        <w:rPr>
          <w:rFonts w:ascii="Bookman Old Style" w:hAnsi="Bookman Old Style"/>
          <w:sz w:val="22"/>
        </w:rPr>
        <w:t xml:space="preserve">Kapitalni projekt </w:t>
      </w:r>
      <w:r w:rsidR="00F33989">
        <w:rPr>
          <w:rFonts w:ascii="Bookman Old Style" w:hAnsi="Bookman Old Style"/>
          <w:sz w:val="22"/>
        </w:rPr>
        <w:t>K1004 23</w:t>
      </w:r>
      <w:r w:rsidR="00F33989" w:rsidRPr="00A418D8">
        <w:rPr>
          <w:rFonts w:ascii="Bookman Old Style" w:hAnsi="Bookman Old Style"/>
          <w:sz w:val="22"/>
        </w:rPr>
        <w:t xml:space="preserve"> Biciklističko-pješačka staza odvojak ul. Braće Radić Peteranec</w:t>
      </w:r>
      <w:r>
        <w:rPr>
          <w:rFonts w:ascii="Bookman Old Style" w:hAnsi="Bookman Old Style"/>
          <w:sz w:val="22"/>
        </w:rPr>
        <w:t xml:space="preserve"> nisu planirana ni realizirana sredstva.</w:t>
      </w:r>
    </w:p>
    <w:p w14:paraId="51510379" w14:textId="4C1BDDCB" w:rsidR="00922048" w:rsidRPr="000F48BF" w:rsidRDefault="00F33989" w:rsidP="00F33989">
      <w:pPr>
        <w:rPr>
          <w:rFonts w:ascii="Bookman Old Style" w:hAnsi="Bookman Old Style"/>
          <w:sz w:val="22"/>
        </w:rPr>
      </w:pPr>
      <w:r>
        <w:rPr>
          <w:rFonts w:ascii="Bookman Old Style" w:hAnsi="Bookman Old Style"/>
          <w:sz w:val="22"/>
        </w:rPr>
        <w:tab/>
      </w:r>
      <w:r w:rsidR="00922048">
        <w:rPr>
          <w:rFonts w:ascii="Bookman Old Style" w:hAnsi="Bookman Old Style"/>
          <w:sz w:val="22"/>
        </w:rPr>
        <w:t xml:space="preserve">Kapitalni projekt </w:t>
      </w:r>
      <w:r>
        <w:rPr>
          <w:rFonts w:ascii="Bookman Old Style" w:hAnsi="Bookman Old Style"/>
          <w:sz w:val="22"/>
        </w:rPr>
        <w:t>K 1004 24</w:t>
      </w:r>
      <w:r w:rsidRPr="00A418D8">
        <w:rPr>
          <w:rFonts w:ascii="Bookman Old Style" w:hAnsi="Bookman Old Style"/>
          <w:sz w:val="22"/>
        </w:rPr>
        <w:t xml:space="preserve"> Modernizacija nerazvrstane ceste u naselju Sigetec – Dravska ulica</w:t>
      </w:r>
      <w:r w:rsidR="00922048">
        <w:rPr>
          <w:rFonts w:ascii="Bookman Old Style" w:hAnsi="Bookman Old Style"/>
          <w:sz w:val="22"/>
        </w:rPr>
        <w:t xml:space="preserve"> planirana su sredstva u iznosu od </w:t>
      </w:r>
      <w:r>
        <w:rPr>
          <w:rFonts w:ascii="Bookman Old Style" w:hAnsi="Bookman Old Style"/>
          <w:sz w:val="22"/>
        </w:rPr>
        <w:t>95.500,00</w:t>
      </w:r>
      <w:r w:rsidR="00922048">
        <w:rPr>
          <w:rFonts w:ascii="Bookman Old Style" w:hAnsi="Bookman Old Style"/>
          <w:sz w:val="22"/>
        </w:rPr>
        <w:t xml:space="preserve"> eura, a ostvarena </w:t>
      </w:r>
      <w:r>
        <w:rPr>
          <w:rFonts w:ascii="Bookman Old Style" w:hAnsi="Bookman Old Style"/>
          <w:sz w:val="22"/>
        </w:rPr>
        <w:t>su u iznosu 95.459,34 eura.</w:t>
      </w:r>
    </w:p>
    <w:tbl>
      <w:tblPr>
        <w:tblStyle w:val="Reetkatablice"/>
        <w:tblW w:w="0" w:type="auto"/>
        <w:jc w:val="center"/>
        <w:tblLook w:val="04A0" w:firstRow="1" w:lastRow="0" w:firstColumn="1" w:lastColumn="0" w:noHBand="0" w:noVBand="1"/>
      </w:tblPr>
      <w:tblGrid>
        <w:gridCol w:w="2473"/>
        <w:gridCol w:w="6587"/>
      </w:tblGrid>
      <w:tr w:rsidR="00CB0B87" w:rsidRPr="008116A1" w14:paraId="5C68DE60" w14:textId="77777777" w:rsidTr="00F777BF">
        <w:trPr>
          <w:jc w:val="center"/>
        </w:trPr>
        <w:tc>
          <w:tcPr>
            <w:tcW w:w="2473" w:type="dxa"/>
            <w:vAlign w:val="center"/>
          </w:tcPr>
          <w:p w14:paraId="5CF4BF7E" w14:textId="77777777" w:rsidR="00CB0B87" w:rsidRPr="00CB0B87" w:rsidRDefault="00CB0B87" w:rsidP="00F777BF">
            <w:pPr>
              <w:jc w:val="center"/>
              <w:rPr>
                <w:rFonts w:ascii="Bookman Old Style" w:hAnsi="Bookman Old Style"/>
                <w:b/>
                <w:sz w:val="22"/>
              </w:rPr>
            </w:pPr>
            <w:r w:rsidRPr="00CB0B87">
              <w:rPr>
                <w:rFonts w:ascii="Bookman Old Style" w:hAnsi="Bookman Old Style"/>
                <w:b/>
                <w:sz w:val="22"/>
              </w:rPr>
              <w:lastRenderedPageBreak/>
              <w:t>Naziv programa</w:t>
            </w:r>
          </w:p>
        </w:tc>
        <w:tc>
          <w:tcPr>
            <w:tcW w:w="6589" w:type="dxa"/>
            <w:vAlign w:val="center"/>
          </w:tcPr>
          <w:p w14:paraId="34633158" w14:textId="77777777" w:rsidR="00CB0B87" w:rsidRPr="00CB0B87" w:rsidRDefault="00CB0B87" w:rsidP="00F777BF">
            <w:pPr>
              <w:jc w:val="center"/>
              <w:rPr>
                <w:rFonts w:ascii="Bookman Old Style" w:hAnsi="Bookman Old Style"/>
                <w:b/>
                <w:sz w:val="22"/>
              </w:rPr>
            </w:pPr>
            <w:r w:rsidRPr="00CB0B87">
              <w:rPr>
                <w:rFonts w:ascii="Bookman Old Style" w:hAnsi="Bookman Old Style"/>
                <w:b/>
                <w:sz w:val="22"/>
              </w:rPr>
              <w:t>1005 Održavanje komunalne infrastrukture</w:t>
            </w:r>
          </w:p>
        </w:tc>
      </w:tr>
      <w:tr w:rsidR="00CB0B87" w:rsidRPr="008116A1" w14:paraId="5CD62E43" w14:textId="77777777" w:rsidTr="00F777BF">
        <w:trPr>
          <w:jc w:val="center"/>
        </w:trPr>
        <w:tc>
          <w:tcPr>
            <w:tcW w:w="2473" w:type="dxa"/>
            <w:vAlign w:val="center"/>
          </w:tcPr>
          <w:p w14:paraId="1BF4CF5C" w14:textId="1A272199" w:rsidR="00CB0B87" w:rsidRPr="00CB0B87" w:rsidRDefault="00CB0B87" w:rsidP="00F777BF">
            <w:pPr>
              <w:jc w:val="center"/>
              <w:rPr>
                <w:rFonts w:ascii="Bookman Old Style" w:hAnsi="Bookman Old Style"/>
                <w:sz w:val="22"/>
              </w:rPr>
            </w:pPr>
          </w:p>
        </w:tc>
        <w:tc>
          <w:tcPr>
            <w:tcW w:w="6589" w:type="dxa"/>
            <w:vAlign w:val="center"/>
          </w:tcPr>
          <w:p w14:paraId="7482E69E" w14:textId="231C9259" w:rsidR="00CB0B87" w:rsidRPr="00CB0B87" w:rsidRDefault="00CB0B87" w:rsidP="00CB0B87">
            <w:pPr>
              <w:pStyle w:val="Odlomakpopisa"/>
              <w:rPr>
                <w:rFonts w:ascii="Bookman Old Style" w:hAnsi="Bookman Old Style"/>
                <w:sz w:val="22"/>
              </w:rPr>
            </w:pPr>
          </w:p>
        </w:tc>
      </w:tr>
      <w:tr w:rsidR="00CB0B87" w:rsidRPr="008116A1" w14:paraId="219170BC" w14:textId="77777777" w:rsidTr="00F777BF">
        <w:trPr>
          <w:jc w:val="center"/>
        </w:trPr>
        <w:tc>
          <w:tcPr>
            <w:tcW w:w="2473" w:type="dxa"/>
            <w:vAlign w:val="center"/>
          </w:tcPr>
          <w:p w14:paraId="1FB9ABB7" w14:textId="77777777" w:rsidR="00CB0B87" w:rsidRPr="00CB0B87" w:rsidRDefault="00CB0B87" w:rsidP="00F777BF">
            <w:pPr>
              <w:jc w:val="center"/>
              <w:rPr>
                <w:rFonts w:ascii="Bookman Old Style" w:hAnsi="Bookman Old Style"/>
                <w:b/>
                <w:sz w:val="22"/>
              </w:rPr>
            </w:pPr>
            <w:r w:rsidRPr="00CB0B87">
              <w:rPr>
                <w:rFonts w:ascii="Bookman Old Style" w:hAnsi="Bookman Old Style"/>
                <w:b/>
                <w:sz w:val="22"/>
              </w:rPr>
              <w:t>Opis programa</w:t>
            </w:r>
          </w:p>
        </w:tc>
        <w:tc>
          <w:tcPr>
            <w:tcW w:w="6589" w:type="dxa"/>
            <w:vAlign w:val="center"/>
          </w:tcPr>
          <w:p w14:paraId="30FD4A1F" w14:textId="77777777" w:rsidR="00CB0B87" w:rsidRPr="00CB0B87" w:rsidRDefault="00CB0B87" w:rsidP="00F777BF">
            <w:pPr>
              <w:rPr>
                <w:rFonts w:ascii="Bookman Old Style" w:hAnsi="Bookman Old Style"/>
                <w:sz w:val="22"/>
              </w:rPr>
            </w:pPr>
            <w:r w:rsidRPr="00CB0B87">
              <w:rPr>
                <w:rFonts w:ascii="Bookman Old Style" w:hAnsi="Bookman Old Style"/>
                <w:sz w:val="22"/>
              </w:rPr>
              <w:t>A 1005 01 Održavanje javne rasvjete</w:t>
            </w:r>
          </w:p>
          <w:p w14:paraId="00115B69" w14:textId="77777777" w:rsidR="00CB0B87" w:rsidRPr="00CB0B87" w:rsidRDefault="00CB0B87" w:rsidP="00F777BF">
            <w:pPr>
              <w:rPr>
                <w:rFonts w:ascii="Bookman Old Style" w:hAnsi="Bookman Old Style"/>
                <w:sz w:val="22"/>
              </w:rPr>
            </w:pPr>
            <w:r w:rsidRPr="00CB0B87">
              <w:rPr>
                <w:rFonts w:ascii="Bookman Old Style" w:hAnsi="Bookman Old Style"/>
                <w:sz w:val="22"/>
              </w:rPr>
              <w:t>A 1005 02 Održavanje nerazvrstanih cesta</w:t>
            </w:r>
          </w:p>
          <w:p w14:paraId="34EC7DF2" w14:textId="77777777" w:rsidR="00CB0B87" w:rsidRPr="00CB0B87" w:rsidRDefault="00CB0B87" w:rsidP="00F777BF">
            <w:pPr>
              <w:rPr>
                <w:rFonts w:ascii="Bookman Old Style" w:hAnsi="Bookman Old Style"/>
                <w:sz w:val="22"/>
              </w:rPr>
            </w:pPr>
            <w:r w:rsidRPr="00CB0B87">
              <w:rPr>
                <w:rFonts w:ascii="Bookman Old Style" w:hAnsi="Bookman Old Style"/>
                <w:sz w:val="22"/>
              </w:rPr>
              <w:t>A 1005 03 Održavanje nerazvrstanih cesta – zimska služba</w:t>
            </w:r>
          </w:p>
          <w:p w14:paraId="6FA88C99" w14:textId="77777777" w:rsidR="00CB0B87" w:rsidRPr="00CB0B87" w:rsidRDefault="00CB0B87" w:rsidP="00F777BF">
            <w:pPr>
              <w:rPr>
                <w:rFonts w:ascii="Bookman Old Style" w:hAnsi="Bookman Old Style"/>
                <w:sz w:val="22"/>
              </w:rPr>
            </w:pPr>
            <w:r w:rsidRPr="00CB0B87">
              <w:rPr>
                <w:rFonts w:ascii="Bookman Old Style" w:hAnsi="Bookman Old Style"/>
                <w:sz w:val="22"/>
              </w:rPr>
              <w:t>A 1005 04 Održavanje građevina javne odvodnje oborinskih voda, malčiranje i orezivanje</w:t>
            </w:r>
          </w:p>
          <w:p w14:paraId="3026AF56" w14:textId="77777777" w:rsidR="00CB0B87" w:rsidRPr="00CB0B87" w:rsidRDefault="00CB0B87" w:rsidP="00F777BF">
            <w:pPr>
              <w:rPr>
                <w:rFonts w:ascii="Bookman Old Style" w:hAnsi="Bookman Old Style"/>
                <w:sz w:val="22"/>
              </w:rPr>
            </w:pPr>
            <w:r w:rsidRPr="00CB0B87">
              <w:rPr>
                <w:rFonts w:ascii="Bookman Old Style" w:hAnsi="Bookman Old Style"/>
                <w:sz w:val="22"/>
              </w:rPr>
              <w:t>A 1005 05 Održavanje javnih zelenih površina i groblja</w:t>
            </w:r>
          </w:p>
          <w:p w14:paraId="32271D07" w14:textId="227A93C6" w:rsidR="00CB0B87" w:rsidRPr="00CB0B87" w:rsidRDefault="00CB0B87" w:rsidP="00F777BF">
            <w:pPr>
              <w:rPr>
                <w:rFonts w:ascii="Bookman Old Style" w:hAnsi="Bookman Old Style"/>
                <w:sz w:val="22"/>
              </w:rPr>
            </w:pPr>
            <w:r w:rsidRPr="00CB0B87">
              <w:rPr>
                <w:rFonts w:ascii="Bookman Old Style" w:hAnsi="Bookman Old Style"/>
                <w:sz w:val="22"/>
              </w:rPr>
              <w:t>A 1005 07 Održavanje zelenih otoka</w:t>
            </w:r>
          </w:p>
        </w:tc>
      </w:tr>
      <w:tr w:rsidR="00CB0B87" w:rsidRPr="008116A1" w14:paraId="3E2C9C2A" w14:textId="77777777" w:rsidTr="00F777BF">
        <w:trPr>
          <w:jc w:val="center"/>
        </w:trPr>
        <w:tc>
          <w:tcPr>
            <w:tcW w:w="2473" w:type="dxa"/>
            <w:vAlign w:val="center"/>
          </w:tcPr>
          <w:p w14:paraId="639E91F2" w14:textId="77777777" w:rsidR="00CB0B87" w:rsidRPr="00CB0B87" w:rsidRDefault="00CB0B87" w:rsidP="00F777BF">
            <w:pPr>
              <w:jc w:val="center"/>
              <w:rPr>
                <w:rFonts w:ascii="Bookman Old Style" w:hAnsi="Bookman Old Style"/>
                <w:b/>
                <w:sz w:val="22"/>
              </w:rPr>
            </w:pPr>
            <w:r w:rsidRPr="00CB0B87">
              <w:rPr>
                <w:rFonts w:ascii="Bookman Old Style" w:hAnsi="Bookman Old Style"/>
                <w:b/>
                <w:sz w:val="22"/>
              </w:rPr>
              <w:t>Ciljevi programa</w:t>
            </w:r>
          </w:p>
        </w:tc>
        <w:tc>
          <w:tcPr>
            <w:tcW w:w="6589" w:type="dxa"/>
            <w:vAlign w:val="center"/>
          </w:tcPr>
          <w:p w14:paraId="5551CCDA" w14:textId="77777777" w:rsidR="00CB0B87" w:rsidRPr="00CB0B87" w:rsidRDefault="00CB0B87" w:rsidP="00F777BF">
            <w:pPr>
              <w:rPr>
                <w:rFonts w:ascii="Bookman Old Style" w:hAnsi="Bookman Old Style"/>
                <w:sz w:val="22"/>
              </w:rPr>
            </w:pPr>
            <w:r w:rsidRPr="00CB0B87">
              <w:rPr>
                <w:rFonts w:ascii="Bookman Old Style" w:hAnsi="Bookman Old Style"/>
                <w:sz w:val="22"/>
              </w:rPr>
              <w:t>Održavanje javne rasvjete, održavanje nerazvrstanih cesta kao i usluge zimske službe, održavanje građevina javne odvodnje oborinskih voda, održavanje javnih zelenih površina, održavanje čistoće javnih površina, održavanje zelenih otoka, čišćenje deponija, održavanje groblja,  nabava komunalne opreme.</w:t>
            </w:r>
          </w:p>
        </w:tc>
      </w:tr>
      <w:tr w:rsidR="00CB0B87" w:rsidRPr="008116A1" w14:paraId="3AE60B99" w14:textId="77777777" w:rsidTr="00F777BF">
        <w:trPr>
          <w:jc w:val="center"/>
        </w:trPr>
        <w:tc>
          <w:tcPr>
            <w:tcW w:w="2473" w:type="dxa"/>
            <w:vAlign w:val="center"/>
          </w:tcPr>
          <w:p w14:paraId="506FD059" w14:textId="77777777" w:rsidR="00CB0B87" w:rsidRPr="00CB0B87" w:rsidRDefault="00CB0B87" w:rsidP="00F777BF">
            <w:pPr>
              <w:jc w:val="center"/>
              <w:rPr>
                <w:rFonts w:ascii="Bookman Old Style" w:hAnsi="Bookman Old Style"/>
                <w:b/>
                <w:sz w:val="22"/>
              </w:rPr>
            </w:pPr>
            <w:r w:rsidRPr="00CB0B87">
              <w:rPr>
                <w:rFonts w:ascii="Bookman Old Style" w:hAnsi="Bookman Old Style"/>
                <w:b/>
                <w:sz w:val="22"/>
              </w:rPr>
              <w:t>Planirana sredstva</w:t>
            </w:r>
          </w:p>
        </w:tc>
        <w:tc>
          <w:tcPr>
            <w:tcW w:w="6589" w:type="dxa"/>
            <w:vAlign w:val="center"/>
          </w:tcPr>
          <w:p w14:paraId="6C98BF0B" w14:textId="785A3B57" w:rsidR="00CB0B87" w:rsidRPr="00CB0B87" w:rsidRDefault="0034493E" w:rsidP="00F777BF">
            <w:pPr>
              <w:rPr>
                <w:rFonts w:ascii="Bookman Old Style" w:hAnsi="Bookman Old Style"/>
                <w:sz w:val="22"/>
              </w:rPr>
            </w:pPr>
            <w:r>
              <w:rPr>
                <w:rFonts w:ascii="Bookman Old Style" w:hAnsi="Bookman Old Style"/>
                <w:sz w:val="22"/>
              </w:rPr>
              <w:t>121.000</w:t>
            </w:r>
            <w:r w:rsidR="00CB0B87" w:rsidRPr="00CB0B87">
              <w:rPr>
                <w:rFonts w:ascii="Bookman Old Style" w:hAnsi="Bookman Old Style"/>
                <w:sz w:val="22"/>
              </w:rPr>
              <w:t>,00</w:t>
            </w:r>
            <w:r>
              <w:rPr>
                <w:rFonts w:ascii="Bookman Old Style" w:hAnsi="Bookman Old Style"/>
                <w:sz w:val="22"/>
              </w:rPr>
              <w:t xml:space="preserve"> </w:t>
            </w:r>
          </w:p>
        </w:tc>
      </w:tr>
      <w:tr w:rsidR="00CB0B87" w:rsidRPr="008116A1" w14:paraId="5547666D" w14:textId="77777777" w:rsidTr="00F777BF">
        <w:trPr>
          <w:jc w:val="center"/>
        </w:trPr>
        <w:tc>
          <w:tcPr>
            <w:tcW w:w="2473" w:type="dxa"/>
            <w:vAlign w:val="center"/>
          </w:tcPr>
          <w:p w14:paraId="46E0FBF4" w14:textId="1063E047" w:rsidR="00CB0B87" w:rsidRPr="00CB0B87" w:rsidRDefault="00CB0B87" w:rsidP="00F777BF">
            <w:pPr>
              <w:jc w:val="center"/>
              <w:rPr>
                <w:rFonts w:ascii="Bookman Old Style" w:hAnsi="Bookman Old Style"/>
                <w:b/>
                <w:sz w:val="22"/>
              </w:rPr>
            </w:pPr>
            <w:r w:rsidRPr="00CB0B87">
              <w:rPr>
                <w:rFonts w:ascii="Bookman Old Style" w:hAnsi="Bookman Old Style"/>
                <w:b/>
                <w:sz w:val="22"/>
              </w:rPr>
              <w:t>Utrošena sredstva</w:t>
            </w:r>
          </w:p>
        </w:tc>
        <w:tc>
          <w:tcPr>
            <w:tcW w:w="6589" w:type="dxa"/>
            <w:vAlign w:val="center"/>
          </w:tcPr>
          <w:p w14:paraId="402E8F97" w14:textId="47075289" w:rsidR="00CB0B87" w:rsidRPr="00CB0B87" w:rsidRDefault="0034493E" w:rsidP="00F777BF">
            <w:pPr>
              <w:rPr>
                <w:rFonts w:ascii="Bookman Old Style" w:hAnsi="Bookman Old Style"/>
                <w:sz w:val="22"/>
              </w:rPr>
            </w:pPr>
            <w:r>
              <w:rPr>
                <w:rFonts w:ascii="Bookman Old Style" w:hAnsi="Bookman Old Style"/>
                <w:sz w:val="22"/>
              </w:rPr>
              <w:t>123.812,84</w:t>
            </w:r>
          </w:p>
        </w:tc>
      </w:tr>
      <w:tr w:rsidR="00CB0B87" w:rsidRPr="008116A1" w14:paraId="04B4B1FB" w14:textId="77777777" w:rsidTr="00F777BF">
        <w:trPr>
          <w:jc w:val="center"/>
        </w:trPr>
        <w:tc>
          <w:tcPr>
            <w:tcW w:w="2473" w:type="dxa"/>
            <w:vAlign w:val="center"/>
          </w:tcPr>
          <w:p w14:paraId="2657B723" w14:textId="77777777" w:rsidR="00CB0B87" w:rsidRPr="00CB0B87" w:rsidRDefault="00CB0B87" w:rsidP="00F777BF">
            <w:pPr>
              <w:jc w:val="center"/>
              <w:rPr>
                <w:rFonts w:ascii="Bookman Old Style" w:hAnsi="Bookman Old Style"/>
                <w:b/>
                <w:sz w:val="22"/>
              </w:rPr>
            </w:pPr>
            <w:r w:rsidRPr="00CB0B87">
              <w:rPr>
                <w:rFonts w:ascii="Bookman Old Style" w:hAnsi="Bookman Old Style"/>
                <w:b/>
                <w:sz w:val="22"/>
              </w:rPr>
              <w:t>Pokazatelj rezultata</w:t>
            </w:r>
          </w:p>
        </w:tc>
        <w:tc>
          <w:tcPr>
            <w:tcW w:w="6589" w:type="dxa"/>
            <w:vAlign w:val="center"/>
          </w:tcPr>
          <w:p w14:paraId="0E19894B" w14:textId="77777777" w:rsidR="00CB0B87" w:rsidRPr="00CB0B87" w:rsidRDefault="00CB0B87" w:rsidP="00F777BF">
            <w:pPr>
              <w:rPr>
                <w:rFonts w:ascii="Bookman Old Style" w:hAnsi="Bookman Old Style"/>
                <w:sz w:val="22"/>
              </w:rPr>
            </w:pPr>
            <w:r w:rsidRPr="00CB0B87">
              <w:rPr>
                <w:rFonts w:ascii="Bookman Old Style" w:hAnsi="Bookman Old Style"/>
                <w:sz w:val="22"/>
              </w:rPr>
              <w:t>Otklonjeni kvarovi i rasvjetna tijela u ispravnom stanju, podmireni troškovi električne energije za javnu rasvjetu te rekonstrukcija iste, održavane nerazvrstane prometnice i poljski putevi u funkcionalnom stanju, te održavanje nerazvrstanih cesta  u zimskim uvjetima, održavanje čistoće naselja, javnih površina i groblja te odvoz otpada, održavani kanali za odvodnju oborinskih voda u nadležnosti Općine.</w:t>
            </w:r>
          </w:p>
        </w:tc>
      </w:tr>
    </w:tbl>
    <w:p w14:paraId="77782B35" w14:textId="581E7987" w:rsidR="00DC2C5B" w:rsidRPr="00B241B5" w:rsidRDefault="00DC2C5B" w:rsidP="00B241B5">
      <w:pPr>
        <w:spacing w:line="276" w:lineRule="auto"/>
        <w:jc w:val="both"/>
        <w:rPr>
          <w:rFonts w:ascii="Bookman Old Style" w:hAnsi="Bookman Old Style" w:cstheme="minorHAnsi"/>
          <w:sz w:val="22"/>
          <w:szCs w:val="22"/>
        </w:rPr>
      </w:pPr>
    </w:p>
    <w:p w14:paraId="3A511168" w14:textId="10BBB318" w:rsidR="00411830" w:rsidRPr="00411830" w:rsidRDefault="00411830" w:rsidP="00411830">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121.000,00</w:t>
      </w:r>
      <w:r w:rsidR="00851748">
        <w:rPr>
          <w:rFonts w:ascii="Bookman Old Style" w:hAnsi="Bookman Old Style"/>
          <w:sz w:val="22"/>
        </w:rPr>
        <w:t xml:space="preserve"> eura,</w:t>
      </w:r>
      <w:r w:rsidRPr="00411830">
        <w:rPr>
          <w:rFonts w:ascii="Bookman Old Style" w:hAnsi="Bookman Old Style"/>
          <w:sz w:val="22"/>
        </w:rPr>
        <w:t xml:space="preserve"> a ostvarena su u iznosu od </w:t>
      </w:r>
      <w:r>
        <w:rPr>
          <w:rFonts w:ascii="Bookman Old Style" w:hAnsi="Bookman Old Style"/>
          <w:sz w:val="22"/>
        </w:rPr>
        <w:t>123.812,84</w:t>
      </w:r>
      <w:r w:rsidR="00851748">
        <w:rPr>
          <w:rFonts w:ascii="Bookman Old Style" w:hAnsi="Bookman Old Style"/>
          <w:sz w:val="22"/>
        </w:rPr>
        <w:t xml:space="preserve"> eura</w:t>
      </w:r>
      <w:r w:rsidRPr="00411830">
        <w:rPr>
          <w:rFonts w:ascii="Bookman Old Style" w:hAnsi="Bookman Old Style"/>
          <w:sz w:val="22"/>
        </w:rPr>
        <w:t xml:space="preserve"> ili </w:t>
      </w:r>
      <w:r>
        <w:rPr>
          <w:rFonts w:ascii="Bookman Old Style" w:hAnsi="Bookman Old Style"/>
          <w:sz w:val="22"/>
        </w:rPr>
        <w:t>102,32</w:t>
      </w:r>
      <w:r w:rsidRPr="00411830">
        <w:rPr>
          <w:rFonts w:ascii="Bookman Old Style" w:hAnsi="Bookman Old Style"/>
          <w:sz w:val="22"/>
        </w:rPr>
        <w:t>% u odnosu na plan.</w:t>
      </w:r>
    </w:p>
    <w:p w14:paraId="53158E62" w14:textId="77777777" w:rsidR="00411830" w:rsidRPr="00411830" w:rsidRDefault="00411830" w:rsidP="00411830">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7D042A01" w14:textId="77777777" w:rsidR="00411830" w:rsidRPr="00411830" w:rsidRDefault="00411830" w:rsidP="00411830">
      <w:pPr>
        <w:ind w:firstLine="708"/>
        <w:jc w:val="both"/>
        <w:rPr>
          <w:rFonts w:ascii="Bookman Old Style" w:hAnsi="Bookman Old Style"/>
          <w:b/>
          <w:sz w:val="22"/>
        </w:rPr>
      </w:pPr>
    </w:p>
    <w:p w14:paraId="23CC517D" w14:textId="5783EF92" w:rsidR="00411830" w:rsidRPr="00411830" w:rsidRDefault="00411830" w:rsidP="00411830">
      <w:pPr>
        <w:ind w:firstLine="708"/>
        <w:jc w:val="both"/>
        <w:rPr>
          <w:rFonts w:ascii="Bookman Old Style" w:hAnsi="Bookman Old Style"/>
          <w:sz w:val="22"/>
        </w:rPr>
      </w:pPr>
      <w:r w:rsidRPr="00411830">
        <w:rPr>
          <w:rFonts w:ascii="Bookman Old Style" w:hAnsi="Bookman Old Style"/>
          <w:sz w:val="22"/>
        </w:rPr>
        <w:t>Aktivnost A</w:t>
      </w:r>
      <w:r>
        <w:rPr>
          <w:rFonts w:ascii="Bookman Old Style" w:hAnsi="Bookman Old Style"/>
          <w:sz w:val="22"/>
        </w:rPr>
        <w:t xml:space="preserve"> </w:t>
      </w:r>
      <w:r w:rsidRPr="00411830">
        <w:rPr>
          <w:rFonts w:ascii="Bookman Old Style" w:hAnsi="Bookman Old Style"/>
          <w:sz w:val="22"/>
        </w:rPr>
        <w:t>1005</w:t>
      </w:r>
      <w:r>
        <w:rPr>
          <w:rFonts w:ascii="Bookman Old Style" w:hAnsi="Bookman Old Style"/>
          <w:sz w:val="22"/>
        </w:rPr>
        <w:t xml:space="preserve"> </w:t>
      </w:r>
      <w:r w:rsidRPr="00411830">
        <w:rPr>
          <w:rFonts w:ascii="Bookman Old Style" w:hAnsi="Bookman Old Style"/>
          <w:sz w:val="22"/>
        </w:rPr>
        <w:t xml:space="preserve">01: Održavanje i potrošnja javne rasvjete, gdje su planirana sredstva za održavanje uređaja javne rasvjete, kao i potrošnju energije za javnu rasvjetu. Na ovu aktivnost od planiranih </w:t>
      </w:r>
      <w:r>
        <w:rPr>
          <w:rFonts w:ascii="Bookman Old Style" w:hAnsi="Bookman Old Style"/>
          <w:sz w:val="22"/>
        </w:rPr>
        <w:t xml:space="preserve">28.000,00 </w:t>
      </w:r>
      <w:r w:rsidRPr="00411830">
        <w:rPr>
          <w:rFonts w:ascii="Bookman Old Style" w:hAnsi="Bookman Old Style"/>
          <w:sz w:val="22"/>
        </w:rPr>
        <w:t xml:space="preserve">eura utrošeno je </w:t>
      </w:r>
      <w:r>
        <w:rPr>
          <w:rFonts w:ascii="Bookman Old Style" w:hAnsi="Bookman Old Style"/>
          <w:sz w:val="22"/>
        </w:rPr>
        <w:t>29.950,49</w:t>
      </w:r>
      <w:r w:rsidRPr="00411830">
        <w:rPr>
          <w:rFonts w:ascii="Bookman Old Style" w:hAnsi="Bookman Old Style"/>
          <w:sz w:val="22"/>
        </w:rPr>
        <w:t xml:space="preserve"> eura (od čega se </w:t>
      </w:r>
      <w:r>
        <w:rPr>
          <w:rFonts w:ascii="Bookman Old Style" w:hAnsi="Bookman Old Style"/>
          <w:sz w:val="22"/>
        </w:rPr>
        <w:t>16.062,18</w:t>
      </w:r>
      <w:r w:rsidRPr="00411830">
        <w:rPr>
          <w:rFonts w:ascii="Bookman Old Style" w:hAnsi="Bookman Old Style"/>
          <w:sz w:val="22"/>
        </w:rPr>
        <w:t xml:space="preserve">eura odnosi na potrošnju električne energije za javnu rasvjetu a </w:t>
      </w:r>
      <w:r>
        <w:rPr>
          <w:rFonts w:ascii="Bookman Old Style" w:hAnsi="Bookman Old Style"/>
          <w:sz w:val="22"/>
        </w:rPr>
        <w:t>13.888,31</w:t>
      </w:r>
      <w:r w:rsidRPr="00411830">
        <w:rPr>
          <w:rFonts w:ascii="Bookman Old Style" w:hAnsi="Bookman Old Style"/>
          <w:sz w:val="22"/>
        </w:rPr>
        <w:t xml:space="preserve"> eura na usluge održavanja i popravak javne rasvjete).</w:t>
      </w:r>
    </w:p>
    <w:p w14:paraId="705EFC41" w14:textId="5B912CA0" w:rsidR="00411830" w:rsidRPr="00411830" w:rsidRDefault="00411830" w:rsidP="00411830">
      <w:pPr>
        <w:ind w:firstLine="708"/>
        <w:jc w:val="both"/>
        <w:rPr>
          <w:rFonts w:ascii="Bookman Old Style" w:hAnsi="Bookman Old Style"/>
          <w:sz w:val="22"/>
        </w:rPr>
      </w:pPr>
      <w:r w:rsidRPr="00411830">
        <w:rPr>
          <w:rFonts w:ascii="Bookman Old Style" w:hAnsi="Bookman Old Style"/>
          <w:sz w:val="22"/>
        </w:rPr>
        <w:t>Aktivnost A</w:t>
      </w:r>
      <w:r>
        <w:rPr>
          <w:rFonts w:ascii="Bookman Old Style" w:hAnsi="Bookman Old Style"/>
          <w:sz w:val="22"/>
        </w:rPr>
        <w:t xml:space="preserve"> </w:t>
      </w:r>
      <w:r w:rsidRPr="00411830">
        <w:rPr>
          <w:rFonts w:ascii="Bookman Old Style" w:hAnsi="Bookman Old Style"/>
          <w:sz w:val="22"/>
        </w:rPr>
        <w:t>1005</w:t>
      </w:r>
      <w:r>
        <w:rPr>
          <w:rFonts w:ascii="Bookman Old Style" w:hAnsi="Bookman Old Style"/>
          <w:sz w:val="22"/>
        </w:rPr>
        <w:t xml:space="preserve"> </w:t>
      </w:r>
      <w:r w:rsidRPr="00411830">
        <w:rPr>
          <w:rFonts w:ascii="Bookman Old Style" w:hAnsi="Bookman Old Style"/>
          <w:sz w:val="22"/>
        </w:rPr>
        <w:t xml:space="preserve">02 Održavanje nerazvrstanih cesta gdje su planirani radovi na održavanju nerazvrstanih cesta i poljskih puteva nasipavanjem šljunkom te razgrtanja grederom, u iznosu od </w:t>
      </w:r>
      <w:r>
        <w:rPr>
          <w:rFonts w:ascii="Bookman Old Style" w:hAnsi="Bookman Old Style"/>
          <w:sz w:val="22"/>
        </w:rPr>
        <w:t>40.000,00</w:t>
      </w:r>
      <w:r w:rsidRPr="00411830">
        <w:rPr>
          <w:rFonts w:ascii="Bookman Old Style" w:hAnsi="Bookman Old Style"/>
          <w:sz w:val="22"/>
        </w:rPr>
        <w:t xml:space="preserve"> eura. U ovom je izvještajnom razdoblju na ovu aktivnost utrošeno </w:t>
      </w:r>
      <w:r>
        <w:rPr>
          <w:rFonts w:ascii="Bookman Old Style" w:hAnsi="Bookman Old Style"/>
          <w:sz w:val="22"/>
        </w:rPr>
        <w:t>38.805,95</w:t>
      </w:r>
      <w:r w:rsidRPr="00411830">
        <w:rPr>
          <w:rFonts w:ascii="Bookman Old Style" w:hAnsi="Bookman Old Style"/>
          <w:sz w:val="22"/>
        </w:rPr>
        <w:t xml:space="preserve"> eura ili </w:t>
      </w:r>
      <w:r>
        <w:rPr>
          <w:rFonts w:ascii="Bookman Old Style" w:hAnsi="Bookman Old Style"/>
          <w:sz w:val="22"/>
        </w:rPr>
        <w:t>97,01</w:t>
      </w:r>
      <w:r w:rsidRPr="00411830">
        <w:rPr>
          <w:rFonts w:ascii="Bookman Old Style" w:hAnsi="Bookman Old Style"/>
          <w:sz w:val="22"/>
        </w:rPr>
        <w:t xml:space="preserve">% u odnosu na plan. </w:t>
      </w:r>
    </w:p>
    <w:p w14:paraId="21DD4104" w14:textId="038FD07D" w:rsidR="00411830" w:rsidRPr="00CB0B87" w:rsidRDefault="00411830" w:rsidP="00411830">
      <w:pPr>
        <w:rPr>
          <w:rFonts w:ascii="Bookman Old Style" w:hAnsi="Bookman Old Style"/>
          <w:sz w:val="22"/>
        </w:rPr>
      </w:pPr>
      <w:r>
        <w:rPr>
          <w:rFonts w:ascii="Bookman Old Style" w:hAnsi="Bookman Old Style"/>
          <w:sz w:val="22"/>
        </w:rPr>
        <w:t xml:space="preserve">Aktivnost A 1005 03: </w:t>
      </w:r>
      <w:r w:rsidRPr="00CB0B87">
        <w:rPr>
          <w:rFonts w:ascii="Bookman Old Style" w:hAnsi="Bookman Old Style"/>
          <w:sz w:val="22"/>
        </w:rPr>
        <w:t>Održavanje nerazvrstanih cesta – zimska služba</w:t>
      </w:r>
      <w:r>
        <w:rPr>
          <w:rFonts w:ascii="Bookman Old Style" w:hAnsi="Bookman Old Style"/>
          <w:sz w:val="22"/>
        </w:rPr>
        <w:t>, gdje su planirana sredstva 3.500,00 eura, a utrošeno je 4.256,88</w:t>
      </w:r>
      <w:r w:rsidR="00B94DD3">
        <w:rPr>
          <w:rFonts w:ascii="Bookman Old Style" w:hAnsi="Bookman Old Style"/>
          <w:sz w:val="22"/>
        </w:rPr>
        <w:t xml:space="preserve"> eura</w:t>
      </w:r>
      <w:r>
        <w:rPr>
          <w:rFonts w:ascii="Bookman Old Style" w:hAnsi="Bookman Old Style"/>
          <w:sz w:val="22"/>
        </w:rPr>
        <w:t>.</w:t>
      </w:r>
    </w:p>
    <w:p w14:paraId="347B9523" w14:textId="0197B780" w:rsidR="006648CF" w:rsidRPr="00411830" w:rsidRDefault="006648CF" w:rsidP="006648CF">
      <w:pPr>
        <w:ind w:firstLine="708"/>
        <w:jc w:val="both"/>
        <w:rPr>
          <w:rFonts w:ascii="Bookman Old Style" w:hAnsi="Bookman Old Style"/>
          <w:sz w:val="22"/>
        </w:rPr>
      </w:pPr>
      <w:r w:rsidRPr="00411830">
        <w:rPr>
          <w:rFonts w:ascii="Bookman Old Style" w:hAnsi="Bookman Old Style"/>
          <w:sz w:val="22"/>
        </w:rPr>
        <w:t>Aktivnost A</w:t>
      </w:r>
      <w:r>
        <w:rPr>
          <w:rFonts w:ascii="Bookman Old Style" w:hAnsi="Bookman Old Style"/>
          <w:sz w:val="22"/>
        </w:rPr>
        <w:t xml:space="preserve"> </w:t>
      </w:r>
      <w:r w:rsidRPr="00411830">
        <w:rPr>
          <w:rFonts w:ascii="Bookman Old Style" w:hAnsi="Bookman Old Style"/>
          <w:sz w:val="22"/>
        </w:rPr>
        <w:t>1005</w:t>
      </w:r>
      <w:r>
        <w:rPr>
          <w:rFonts w:ascii="Bookman Old Style" w:hAnsi="Bookman Old Style"/>
          <w:sz w:val="22"/>
        </w:rPr>
        <w:t xml:space="preserve"> </w:t>
      </w:r>
      <w:r w:rsidRPr="00411830">
        <w:rPr>
          <w:rFonts w:ascii="Bookman Old Style" w:hAnsi="Bookman Old Style"/>
          <w:sz w:val="22"/>
        </w:rPr>
        <w:t>04: Održavanje građevina javne odvodnje oborinskih voda</w:t>
      </w:r>
      <w:r>
        <w:rPr>
          <w:rFonts w:ascii="Bookman Old Style" w:hAnsi="Bookman Old Style"/>
          <w:sz w:val="22"/>
        </w:rPr>
        <w:t xml:space="preserve"> </w:t>
      </w:r>
      <w:r w:rsidRPr="00CB0B87">
        <w:rPr>
          <w:rFonts w:ascii="Bookman Old Style" w:hAnsi="Bookman Old Style"/>
          <w:sz w:val="22"/>
        </w:rPr>
        <w:t>malčiranje i orezivanje</w:t>
      </w:r>
    </w:p>
    <w:p w14:paraId="041541FD" w14:textId="6B91FD4E" w:rsidR="006648CF" w:rsidRPr="00411830" w:rsidRDefault="006648CF" w:rsidP="006648CF">
      <w:pPr>
        <w:ind w:firstLine="708"/>
        <w:jc w:val="both"/>
        <w:rPr>
          <w:rFonts w:ascii="Bookman Old Style" w:hAnsi="Bookman Old Style"/>
          <w:sz w:val="22"/>
        </w:rPr>
      </w:pPr>
      <w:r w:rsidRPr="00411830">
        <w:rPr>
          <w:rFonts w:ascii="Bookman Old Style" w:hAnsi="Bookman Old Style"/>
          <w:sz w:val="22"/>
        </w:rPr>
        <w:t xml:space="preserve">Planirana sredstva za provođenje ove aktivnosti iznose </w:t>
      </w:r>
      <w:r>
        <w:rPr>
          <w:rFonts w:ascii="Bookman Old Style" w:hAnsi="Bookman Old Style"/>
          <w:sz w:val="22"/>
        </w:rPr>
        <w:t xml:space="preserve">10.500,00 </w:t>
      </w:r>
      <w:r w:rsidRPr="00411830">
        <w:rPr>
          <w:rFonts w:ascii="Bookman Old Style" w:hAnsi="Bookman Old Style"/>
          <w:sz w:val="22"/>
        </w:rPr>
        <w:t>eura</w:t>
      </w:r>
      <w:r w:rsidR="00B94DD3">
        <w:rPr>
          <w:rFonts w:ascii="Bookman Old Style" w:hAnsi="Bookman Old Style"/>
          <w:sz w:val="22"/>
        </w:rPr>
        <w:t>,</w:t>
      </w:r>
      <w:r w:rsidRPr="00411830">
        <w:rPr>
          <w:rFonts w:ascii="Bookman Old Style" w:hAnsi="Bookman Old Style"/>
          <w:sz w:val="22"/>
        </w:rPr>
        <w:t xml:space="preserve"> a utrošena su </w:t>
      </w:r>
      <w:r>
        <w:rPr>
          <w:rFonts w:ascii="Bookman Old Style" w:hAnsi="Bookman Old Style"/>
          <w:sz w:val="22"/>
        </w:rPr>
        <w:t xml:space="preserve">10.352,45 eura te se odnose na malčiranje poljoprivrednih zemljišta u vlasništvu općine ili državne poljoprivredne zemlje te na orezivanje grana uz poljske puteve. </w:t>
      </w:r>
    </w:p>
    <w:p w14:paraId="07002D46" w14:textId="0E1D8A83" w:rsidR="00411830" w:rsidRPr="00411830" w:rsidRDefault="00411830" w:rsidP="00411830">
      <w:pPr>
        <w:ind w:firstLine="708"/>
        <w:jc w:val="both"/>
        <w:rPr>
          <w:rFonts w:ascii="Bookman Old Style" w:hAnsi="Bookman Old Style"/>
          <w:sz w:val="22"/>
        </w:rPr>
      </w:pPr>
      <w:r w:rsidRPr="00411830">
        <w:rPr>
          <w:rFonts w:ascii="Bookman Old Style" w:hAnsi="Bookman Old Style"/>
          <w:sz w:val="22"/>
        </w:rPr>
        <w:t>Aktivnost A</w:t>
      </w:r>
      <w:r w:rsidR="006648CF">
        <w:rPr>
          <w:rFonts w:ascii="Bookman Old Style" w:hAnsi="Bookman Old Style"/>
          <w:sz w:val="22"/>
        </w:rPr>
        <w:t xml:space="preserve"> </w:t>
      </w:r>
      <w:r w:rsidRPr="00411830">
        <w:rPr>
          <w:rFonts w:ascii="Bookman Old Style" w:hAnsi="Bookman Old Style"/>
          <w:sz w:val="22"/>
        </w:rPr>
        <w:t>1005</w:t>
      </w:r>
      <w:r w:rsidR="006648CF">
        <w:rPr>
          <w:rFonts w:ascii="Bookman Old Style" w:hAnsi="Bookman Old Style"/>
          <w:sz w:val="22"/>
        </w:rPr>
        <w:t xml:space="preserve"> 05</w:t>
      </w:r>
      <w:r w:rsidRPr="00411830">
        <w:rPr>
          <w:rFonts w:ascii="Bookman Old Style" w:hAnsi="Bookman Old Style"/>
          <w:sz w:val="22"/>
        </w:rPr>
        <w:t>: Održavanje javnih zelenih površina</w:t>
      </w:r>
      <w:r w:rsidR="006648CF">
        <w:rPr>
          <w:rFonts w:ascii="Bookman Old Style" w:hAnsi="Bookman Old Style"/>
          <w:sz w:val="22"/>
        </w:rPr>
        <w:t xml:space="preserve"> i groblja</w:t>
      </w:r>
      <w:r w:rsidRPr="00411830">
        <w:rPr>
          <w:rFonts w:ascii="Bookman Old Style" w:hAnsi="Bookman Old Style"/>
          <w:sz w:val="22"/>
        </w:rPr>
        <w:t xml:space="preserve">  </w:t>
      </w:r>
    </w:p>
    <w:p w14:paraId="2CD57A06" w14:textId="492B8318" w:rsidR="00411830" w:rsidRPr="00411830" w:rsidRDefault="00411830" w:rsidP="00411830">
      <w:pPr>
        <w:ind w:firstLine="708"/>
        <w:jc w:val="both"/>
        <w:rPr>
          <w:rFonts w:ascii="Bookman Old Style" w:hAnsi="Bookman Old Style"/>
          <w:sz w:val="22"/>
        </w:rPr>
      </w:pPr>
      <w:r w:rsidRPr="00411830">
        <w:rPr>
          <w:rFonts w:ascii="Bookman Old Style" w:hAnsi="Bookman Old Style"/>
          <w:sz w:val="22"/>
        </w:rPr>
        <w:t xml:space="preserve">Za ovu aktivnost planirana su sredstva u iznosu od </w:t>
      </w:r>
      <w:r w:rsidR="006648CF">
        <w:rPr>
          <w:rFonts w:ascii="Bookman Old Style" w:hAnsi="Bookman Old Style"/>
          <w:sz w:val="22"/>
        </w:rPr>
        <w:t>34.000,00 eura</w:t>
      </w:r>
      <w:r w:rsidRPr="00411830">
        <w:rPr>
          <w:rFonts w:ascii="Bookman Old Style" w:hAnsi="Bookman Old Style"/>
          <w:sz w:val="22"/>
        </w:rPr>
        <w:t xml:space="preserve">, a ostvarena su u iznosu od </w:t>
      </w:r>
      <w:r w:rsidR="006648CF">
        <w:rPr>
          <w:rFonts w:ascii="Bookman Old Style" w:hAnsi="Bookman Old Style"/>
          <w:sz w:val="22"/>
        </w:rPr>
        <w:t>35.892,97</w:t>
      </w:r>
      <w:r w:rsidRPr="00411830">
        <w:rPr>
          <w:rFonts w:ascii="Bookman Old Style" w:hAnsi="Bookman Old Style"/>
          <w:sz w:val="22"/>
        </w:rPr>
        <w:t xml:space="preserve"> eura ili </w:t>
      </w:r>
      <w:r w:rsidR="006648CF">
        <w:rPr>
          <w:rFonts w:ascii="Bookman Old Style" w:hAnsi="Bookman Old Style"/>
          <w:sz w:val="22"/>
        </w:rPr>
        <w:t>105,57</w:t>
      </w:r>
      <w:r w:rsidRPr="00411830">
        <w:rPr>
          <w:rFonts w:ascii="Bookman Old Style" w:hAnsi="Bookman Old Style"/>
          <w:sz w:val="22"/>
        </w:rPr>
        <w:t xml:space="preserve">% u odnosu na plan. Rashodi se odnose na troškove goriva, održavanje kosilica u ispravnom stanju te slične rashode vezane uz uređenje javnih površina </w:t>
      </w:r>
      <w:r w:rsidR="006648CF">
        <w:rPr>
          <w:rFonts w:ascii="Bookman Old Style" w:hAnsi="Bookman Old Style"/>
          <w:sz w:val="22"/>
        </w:rPr>
        <w:t>(košnju, odvoz otpada s groblja)</w:t>
      </w:r>
    </w:p>
    <w:p w14:paraId="591BC225" w14:textId="420A25F3" w:rsidR="00411830" w:rsidRPr="00411830" w:rsidRDefault="00303D78" w:rsidP="00411830">
      <w:pPr>
        <w:ind w:firstLine="708"/>
        <w:jc w:val="both"/>
        <w:rPr>
          <w:rFonts w:ascii="Bookman Old Style" w:hAnsi="Bookman Old Style"/>
          <w:sz w:val="22"/>
        </w:rPr>
      </w:pPr>
      <w:r>
        <w:rPr>
          <w:rFonts w:ascii="Bookman Old Style" w:hAnsi="Bookman Old Style"/>
          <w:sz w:val="22"/>
        </w:rPr>
        <w:t>Aktivnost A 1005 07</w:t>
      </w:r>
      <w:r w:rsidR="00411830" w:rsidRPr="00411830">
        <w:rPr>
          <w:rFonts w:ascii="Bookman Old Style" w:hAnsi="Bookman Old Style"/>
          <w:sz w:val="22"/>
        </w:rPr>
        <w:t xml:space="preserve">: Održavanje </w:t>
      </w:r>
      <w:r w:rsidR="006648CF">
        <w:rPr>
          <w:rFonts w:ascii="Bookman Old Style" w:hAnsi="Bookman Old Style"/>
          <w:sz w:val="22"/>
        </w:rPr>
        <w:t>zelenih otoka</w:t>
      </w:r>
    </w:p>
    <w:p w14:paraId="18F3E2E1" w14:textId="1A7A3021" w:rsidR="00411830" w:rsidRDefault="00411830" w:rsidP="00411830">
      <w:pPr>
        <w:ind w:firstLine="708"/>
        <w:jc w:val="both"/>
        <w:rPr>
          <w:rFonts w:ascii="Bookman Old Style" w:hAnsi="Bookman Old Style"/>
          <w:sz w:val="22"/>
        </w:rPr>
      </w:pPr>
      <w:r w:rsidRPr="00411830">
        <w:rPr>
          <w:rFonts w:ascii="Bookman Old Style" w:hAnsi="Bookman Old Style"/>
          <w:sz w:val="22"/>
        </w:rPr>
        <w:lastRenderedPageBreak/>
        <w:t xml:space="preserve">Planirana sredstva za provođenje ove aktivnosti iznose </w:t>
      </w:r>
      <w:r w:rsidR="006648CF">
        <w:rPr>
          <w:rFonts w:ascii="Bookman Old Style" w:hAnsi="Bookman Old Style"/>
          <w:sz w:val="22"/>
        </w:rPr>
        <w:t>5.000,00</w:t>
      </w:r>
      <w:r w:rsidRPr="00411830">
        <w:rPr>
          <w:rFonts w:ascii="Bookman Old Style" w:hAnsi="Bookman Old Style"/>
          <w:sz w:val="22"/>
        </w:rPr>
        <w:t xml:space="preserve"> eura, dok su u ovom izvještajnom razdoblju utrošena u iznosu od </w:t>
      </w:r>
      <w:r w:rsidR="006648CF">
        <w:rPr>
          <w:rFonts w:ascii="Bookman Old Style" w:hAnsi="Bookman Old Style"/>
          <w:sz w:val="22"/>
        </w:rPr>
        <w:t>4.554,10</w:t>
      </w:r>
      <w:r w:rsidRPr="00411830">
        <w:rPr>
          <w:rFonts w:ascii="Bookman Old Style" w:hAnsi="Bookman Old Style"/>
          <w:sz w:val="22"/>
        </w:rPr>
        <w:t xml:space="preserve"> eura ili </w:t>
      </w:r>
      <w:r w:rsidR="006648CF">
        <w:rPr>
          <w:rFonts w:ascii="Bookman Old Style" w:hAnsi="Bookman Old Style"/>
          <w:sz w:val="22"/>
        </w:rPr>
        <w:t>91,08</w:t>
      </w:r>
      <w:r w:rsidRPr="00411830">
        <w:rPr>
          <w:rFonts w:ascii="Bookman Old Style" w:hAnsi="Bookman Old Style"/>
          <w:sz w:val="22"/>
        </w:rPr>
        <w:t>% u odnosu na plan, a ista se odnose na odvoz otpada sa zelenih otoka.</w:t>
      </w:r>
    </w:p>
    <w:p w14:paraId="5C9521E7" w14:textId="6042726F" w:rsidR="00303D78" w:rsidRDefault="00303D78" w:rsidP="00411830">
      <w:pPr>
        <w:ind w:firstLine="708"/>
        <w:jc w:val="both"/>
        <w:rPr>
          <w:rFonts w:ascii="Bookman Old Style" w:hAnsi="Bookman Old Style"/>
          <w:sz w:val="22"/>
        </w:rPr>
      </w:pPr>
    </w:p>
    <w:p w14:paraId="702CEC28" w14:textId="68E330A3" w:rsidR="00303D78" w:rsidRDefault="00303D78" w:rsidP="00411830">
      <w:pPr>
        <w:ind w:firstLine="708"/>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74"/>
        <w:gridCol w:w="6586"/>
      </w:tblGrid>
      <w:tr w:rsidR="00956F9A" w:rsidRPr="008116A1" w14:paraId="781F98A4" w14:textId="77777777" w:rsidTr="00F777BF">
        <w:trPr>
          <w:jc w:val="center"/>
        </w:trPr>
        <w:tc>
          <w:tcPr>
            <w:tcW w:w="2474" w:type="dxa"/>
            <w:vAlign w:val="center"/>
          </w:tcPr>
          <w:p w14:paraId="69F0AC56" w14:textId="77777777" w:rsidR="00956F9A" w:rsidRPr="00C10311" w:rsidRDefault="00956F9A" w:rsidP="00F777BF">
            <w:pPr>
              <w:jc w:val="center"/>
              <w:rPr>
                <w:rFonts w:ascii="Bookman Old Style" w:hAnsi="Bookman Old Style"/>
                <w:b/>
                <w:sz w:val="22"/>
              </w:rPr>
            </w:pPr>
            <w:r w:rsidRPr="00C10311">
              <w:rPr>
                <w:rFonts w:ascii="Bookman Old Style" w:hAnsi="Bookman Old Style"/>
                <w:b/>
                <w:sz w:val="22"/>
              </w:rPr>
              <w:t>Naziv programa</w:t>
            </w:r>
          </w:p>
        </w:tc>
        <w:tc>
          <w:tcPr>
            <w:tcW w:w="6588" w:type="dxa"/>
            <w:vAlign w:val="center"/>
          </w:tcPr>
          <w:p w14:paraId="51104478" w14:textId="77777777" w:rsidR="00956F9A" w:rsidRPr="00C10311" w:rsidRDefault="00956F9A" w:rsidP="00F777BF">
            <w:pPr>
              <w:rPr>
                <w:rFonts w:ascii="Bookman Old Style" w:hAnsi="Bookman Old Style"/>
                <w:b/>
                <w:sz w:val="22"/>
              </w:rPr>
            </w:pPr>
            <w:r w:rsidRPr="00C10311">
              <w:rPr>
                <w:rFonts w:ascii="Bookman Old Style" w:hAnsi="Bookman Old Style"/>
                <w:b/>
                <w:sz w:val="22"/>
              </w:rPr>
              <w:t>1006 Razvoj sustava vodoopskrbe i odvodnje</w:t>
            </w:r>
          </w:p>
        </w:tc>
      </w:tr>
      <w:tr w:rsidR="00956F9A" w:rsidRPr="008116A1" w14:paraId="5F933CFC" w14:textId="77777777" w:rsidTr="00F777BF">
        <w:trPr>
          <w:jc w:val="center"/>
        </w:trPr>
        <w:tc>
          <w:tcPr>
            <w:tcW w:w="2474" w:type="dxa"/>
            <w:vAlign w:val="center"/>
          </w:tcPr>
          <w:p w14:paraId="15B55FE9" w14:textId="77A49831" w:rsidR="00956F9A" w:rsidRPr="00C10311" w:rsidRDefault="00956F9A" w:rsidP="00F777BF">
            <w:pPr>
              <w:jc w:val="center"/>
              <w:rPr>
                <w:rFonts w:ascii="Bookman Old Style" w:hAnsi="Bookman Old Style"/>
                <w:b/>
                <w:sz w:val="22"/>
              </w:rPr>
            </w:pPr>
          </w:p>
        </w:tc>
        <w:tc>
          <w:tcPr>
            <w:tcW w:w="6588" w:type="dxa"/>
            <w:vAlign w:val="center"/>
          </w:tcPr>
          <w:p w14:paraId="6A2D1BDF" w14:textId="2BFBD845" w:rsidR="00956F9A" w:rsidRPr="00C10311" w:rsidRDefault="00956F9A" w:rsidP="00956F9A">
            <w:pPr>
              <w:pStyle w:val="Odlomakpopisa"/>
              <w:rPr>
                <w:rFonts w:ascii="Bookman Old Style" w:hAnsi="Bookman Old Style"/>
                <w:sz w:val="22"/>
              </w:rPr>
            </w:pPr>
          </w:p>
        </w:tc>
      </w:tr>
      <w:tr w:rsidR="00956F9A" w:rsidRPr="008116A1" w14:paraId="63921740" w14:textId="77777777" w:rsidTr="00F777BF">
        <w:trPr>
          <w:jc w:val="center"/>
        </w:trPr>
        <w:tc>
          <w:tcPr>
            <w:tcW w:w="2474" w:type="dxa"/>
            <w:vAlign w:val="center"/>
          </w:tcPr>
          <w:p w14:paraId="2E977CDE" w14:textId="77777777" w:rsidR="00956F9A" w:rsidRPr="00C10311" w:rsidRDefault="00956F9A" w:rsidP="00F777BF">
            <w:pPr>
              <w:jc w:val="center"/>
              <w:rPr>
                <w:rFonts w:ascii="Bookman Old Style" w:hAnsi="Bookman Old Style"/>
                <w:b/>
                <w:sz w:val="22"/>
              </w:rPr>
            </w:pPr>
            <w:r w:rsidRPr="00C10311">
              <w:rPr>
                <w:rFonts w:ascii="Bookman Old Style" w:hAnsi="Bookman Old Style"/>
                <w:b/>
                <w:sz w:val="22"/>
              </w:rPr>
              <w:t>Opis programa</w:t>
            </w:r>
          </w:p>
        </w:tc>
        <w:tc>
          <w:tcPr>
            <w:tcW w:w="6588" w:type="dxa"/>
            <w:vAlign w:val="center"/>
          </w:tcPr>
          <w:p w14:paraId="049E2B04" w14:textId="77777777" w:rsidR="00956F9A" w:rsidRPr="00C10311" w:rsidRDefault="00956F9A" w:rsidP="00F777BF">
            <w:pPr>
              <w:rPr>
                <w:rFonts w:ascii="Bookman Old Style" w:hAnsi="Bookman Old Style"/>
                <w:sz w:val="22"/>
              </w:rPr>
            </w:pPr>
            <w:r w:rsidRPr="00C10311">
              <w:rPr>
                <w:rFonts w:ascii="Bookman Old Style" w:hAnsi="Bookman Old Style"/>
                <w:sz w:val="22"/>
              </w:rPr>
              <w:t>K 1006 01 Projekt aglomeracije – kanalizacija Sigetec</w:t>
            </w:r>
          </w:p>
          <w:p w14:paraId="42E4EE2D" w14:textId="77777777" w:rsidR="00956F9A" w:rsidRPr="00C10311" w:rsidRDefault="00956F9A" w:rsidP="00F777BF">
            <w:pPr>
              <w:rPr>
                <w:rFonts w:ascii="Bookman Old Style" w:hAnsi="Bookman Old Style"/>
                <w:sz w:val="22"/>
              </w:rPr>
            </w:pPr>
            <w:r w:rsidRPr="00C10311">
              <w:rPr>
                <w:rFonts w:ascii="Bookman Old Style" w:hAnsi="Bookman Old Style"/>
                <w:sz w:val="22"/>
              </w:rPr>
              <w:t>A 1006 01 Projekt aglomeracije-kanalizacija Komatnica</w:t>
            </w:r>
          </w:p>
        </w:tc>
      </w:tr>
      <w:tr w:rsidR="00956F9A" w:rsidRPr="008116A1" w14:paraId="63BEEB38" w14:textId="77777777" w:rsidTr="00F777BF">
        <w:trPr>
          <w:jc w:val="center"/>
        </w:trPr>
        <w:tc>
          <w:tcPr>
            <w:tcW w:w="2474" w:type="dxa"/>
            <w:vAlign w:val="center"/>
          </w:tcPr>
          <w:p w14:paraId="7692E975" w14:textId="77777777" w:rsidR="00956F9A" w:rsidRPr="00C10311" w:rsidRDefault="00956F9A" w:rsidP="00F777BF">
            <w:pPr>
              <w:jc w:val="center"/>
              <w:rPr>
                <w:rFonts w:ascii="Bookman Old Style" w:hAnsi="Bookman Old Style"/>
                <w:b/>
                <w:sz w:val="22"/>
              </w:rPr>
            </w:pPr>
            <w:r w:rsidRPr="00C10311">
              <w:rPr>
                <w:rFonts w:ascii="Bookman Old Style" w:hAnsi="Bookman Old Style"/>
                <w:b/>
                <w:sz w:val="22"/>
              </w:rPr>
              <w:t>Ciljevi programa</w:t>
            </w:r>
          </w:p>
        </w:tc>
        <w:tc>
          <w:tcPr>
            <w:tcW w:w="6588" w:type="dxa"/>
            <w:vAlign w:val="center"/>
          </w:tcPr>
          <w:p w14:paraId="7D132D54" w14:textId="77777777" w:rsidR="00956F9A" w:rsidRPr="00C10311" w:rsidRDefault="00956F9A" w:rsidP="00F777BF">
            <w:pPr>
              <w:rPr>
                <w:rFonts w:ascii="Bookman Old Style" w:hAnsi="Bookman Old Style"/>
                <w:sz w:val="22"/>
              </w:rPr>
            </w:pPr>
            <w:r w:rsidRPr="00C10311">
              <w:rPr>
                <w:rFonts w:ascii="Bookman Old Style" w:hAnsi="Bookman Old Style"/>
                <w:sz w:val="22"/>
              </w:rPr>
              <w:t>Kroz projekt Aglomeracija Koprivnica izgraditi sustava odvodnje na području Općine Peteranec i projektna dokumentacija kanalizacije u Komatnici</w:t>
            </w:r>
          </w:p>
        </w:tc>
      </w:tr>
      <w:tr w:rsidR="00956F9A" w:rsidRPr="008116A1" w14:paraId="513B47EB" w14:textId="77777777" w:rsidTr="00F777BF">
        <w:trPr>
          <w:jc w:val="center"/>
        </w:trPr>
        <w:tc>
          <w:tcPr>
            <w:tcW w:w="2474" w:type="dxa"/>
            <w:vAlign w:val="center"/>
          </w:tcPr>
          <w:p w14:paraId="2E52BF5A" w14:textId="77777777" w:rsidR="00956F9A" w:rsidRPr="00C10311" w:rsidRDefault="00956F9A" w:rsidP="00F777BF">
            <w:pPr>
              <w:jc w:val="center"/>
              <w:rPr>
                <w:rFonts w:ascii="Bookman Old Style" w:hAnsi="Bookman Old Style"/>
                <w:b/>
                <w:sz w:val="22"/>
              </w:rPr>
            </w:pPr>
            <w:r w:rsidRPr="00C10311">
              <w:rPr>
                <w:rFonts w:ascii="Bookman Old Style" w:hAnsi="Bookman Old Style"/>
                <w:b/>
                <w:sz w:val="22"/>
              </w:rPr>
              <w:t>Planirana sredstva</w:t>
            </w:r>
          </w:p>
        </w:tc>
        <w:tc>
          <w:tcPr>
            <w:tcW w:w="6588" w:type="dxa"/>
            <w:vAlign w:val="center"/>
          </w:tcPr>
          <w:p w14:paraId="3783AAC6" w14:textId="39D73DF7" w:rsidR="00956F9A" w:rsidRPr="00C10311" w:rsidRDefault="00956F9A" w:rsidP="00F777BF">
            <w:pPr>
              <w:rPr>
                <w:rFonts w:ascii="Bookman Old Style" w:hAnsi="Bookman Old Style"/>
                <w:sz w:val="22"/>
              </w:rPr>
            </w:pPr>
            <w:r w:rsidRPr="00C10311">
              <w:rPr>
                <w:rFonts w:ascii="Bookman Old Style" w:hAnsi="Bookman Old Style"/>
                <w:sz w:val="22"/>
              </w:rPr>
              <w:t xml:space="preserve">2.500,00 </w:t>
            </w:r>
          </w:p>
        </w:tc>
      </w:tr>
      <w:tr w:rsidR="00956F9A" w:rsidRPr="008116A1" w14:paraId="36768811" w14:textId="77777777" w:rsidTr="00F777BF">
        <w:trPr>
          <w:jc w:val="center"/>
        </w:trPr>
        <w:tc>
          <w:tcPr>
            <w:tcW w:w="2474" w:type="dxa"/>
            <w:vAlign w:val="center"/>
          </w:tcPr>
          <w:p w14:paraId="081ACACA" w14:textId="18373C84" w:rsidR="00956F9A" w:rsidRPr="00C10311" w:rsidRDefault="00956F9A" w:rsidP="00F777BF">
            <w:pPr>
              <w:jc w:val="center"/>
              <w:rPr>
                <w:rFonts w:ascii="Bookman Old Style" w:hAnsi="Bookman Old Style"/>
                <w:b/>
                <w:sz w:val="22"/>
              </w:rPr>
            </w:pPr>
            <w:r w:rsidRPr="00C10311">
              <w:rPr>
                <w:rFonts w:ascii="Bookman Old Style" w:hAnsi="Bookman Old Style"/>
                <w:b/>
                <w:sz w:val="22"/>
              </w:rPr>
              <w:t>Ostvarena sredstva</w:t>
            </w:r>
          </w:p>
        </w:tc>
        <w:tc>
          <w:tcPr>
            <w:tcW w:w="6588" w:type="dxa"/>
            <w:vAlign w:val="center"/>
          </w:tcPr>
          <w:p w14:paraId="06E2662D" w14:textId="3B17A2EA" w:rsidR="00956F9A" w:rsidRPr="00C10311" w:rsidRDefault="00956F9A" w:rsidP="00F777BF">
            <w:pPr>
              <w:rPr>
                <w:rFonts w:ascii="Bookman Old Style" w:hAnsi="Bookman Old Style"/>
                <w:sz w:val="22"/>
              </w:rPr>
            </w:pPr>
            <w:r w:rsidRPr="00C10311">
              <w:rPr>
                <w:rFonts w:ascii="Bookman Old Style" w:hAnsi="Bookman Old Style"/>
                <w:sz w:val="22"/>
              </w:rPr>
              <w:t>2.429,67</w:t>
            </w:r>
          </w:p>
        </w:tc>
      </w:tr>
      <w:tr w:rsidR="00956F9A" w:rsidRPr="008116A1" w14:paraId="265F2ADB" w14:textId="77777777" w:rsidTr="00F777BF">
        <w:trPr>
          <w:jc w:val="center"/>
        </w:trPr>
        <w:tc>
          <w:tcPr>
            <w:tcW w:w="2474" w:type="dxa"/>
            <w:vAlign w:val="center"/>
          </w:tcPr>
          <w:p w14:paraId="6A42E1FA" w14:textId="77777777" w:rsidR="00956F9A" w:rsidRPr="00C10311" w:rsidRDefault="00956F9A" w:rsidP="00F777BF">
            <w:pPr>
              <w:jc w:val="center"/>
              <w:rPr>
                <w:rFonts w:ascii="Bookman Old Style" w:hAnsi="Bookman Old Style"/>
                <w:b/>
                <w:sz w:val="22"/>
              </w:rPr>
            </w:pPr>
            <w:r w:rsidRPr="00C10311">
              <w:rPr>
                <w:rFonts w:ascii="Bookman Old Style" w:hAnsi="Bookman Old Style"/>
                <w:b/>
                <w:sz w:val="22"/>
              </w:rPr>
              <w:t>Pokazatelji rezultata</w:t>
            </w:r>
          </w:p>
        </w:tc>
        <w:tc>
          <w:tcPr>
            <w:tcW w:w="6588" w:type="dxa"/>
            <w:vAlign w:val="center"/>
          </w:tcPr>
          <w:p w14:paraId="22E42B55" w14:textId="56877B36" w:rsidR="00956F9A" w:rsidRPr="00C10311" w:rsidRDefault="00956F9A" w:rsidP="00F777BF">
            <w:pPr>
              <w:rPr>
                <w:rFonts w:ascii="Bookman Old Style" w:hAnsi="Bookman Old Style"/>
                <w:sz w:val="22"/>
              </w:rPr>
            </w:pPr>
            <w:r w:rsidRPr="00C10311">
              <w:rPr>
                <w:rFonts w:ascii="Bookman Old Style" w:hAnsi="Bookman Old Style"/>
                <w:sz w:val="22"/>
              </w:rPr>
              <w:t>Izgrađeni metri kanalizacije i vodovoda, izrađena projektna dokume</w:t>
            </w:r>
            <w:r w:rsidR="006247B9">
              <w:rPr>
                <w:rFonts w:ascii="Bookman Old Style" w:hAnsi="Bookman Old Style"/>
                <w:sz w:val="22"/>
              </w:rPr>
              <w:t>n</w:t>
            </w:r>
            <w:r w:rsidRPr="00C10311">
              <w:rPr>
                <w:rFonts w:ascii="Bookman Old Style" w:hAnsi="Bookman Old Style"/>
                <w:sz w:val="22"/>
              </w:rPr>
              <w:t>tacija.</w:t>
            </w:r>
          </w:p>
        </w:tc>
      </w:tr>
    </w:tbl>
    <w:p w14:paraId="6ECDD852" w14:textId="77777777" w:rsidR="00956F9A" w:rsidRPr="00411830" w:rsidRDefault="00956F9A" w:rsidP="00411830">
      <w:pPr>
        <w:ind w:firstLine="708"/>
        <w:jc w:val="both"/>
        <w:rPr>
          <w:rFonts w:ascii="Bookman Old Style" w:hAnsi="Bookman Old Style"/>
          <w:sz w:val="22"/>
        </w:rPr>
      </w:pPr>
    </w:p>
    <w:p w14:paraId="1FBECAB7" w14:textId="1AECF868" w:rsidR="00851748" w:rsidRDefault="008B052D" w:rsidP="00B94DD3">
      <w:pPr>
        <w:rPr>
          <w:rFonts w:ascii="Bookman Old Style" w:hAnsi="Bookman Old Style"/>
          <w:sz w:val="22"/>
        </w:rPr>
      </w:pPr>
      <w:r w:rsidRPr="00411830">
        <w:rPr>
          <w:rFonts w:ascii="Bookman Old Style" w:hAnsi="Bookman Old Style"/>
          <w:sz w:val="22"/>
        </w:rPr>
        <w:t>Plani</w:t>
      </w:r>
      <w:r w:rsidR="0057262E">
        <w:rPr>
          <w:rFonts w:ascii="Bookman Old Style" w:hAnsi="Bookman Old Style"/>
          <w:sz w:val="22"/>
        </w:rPr>
        <w:t xml:space="preserve">rana sredstva za provođenje kapitalnog projekta </w:t>
      </w:r>
      <w:r w:rsidR="0057262E" w:rsidRPr="00C10311">
        <w:rPr>
          <w:rFonts w:ascii="Bookman Old Style" w:hAnsi="Bookman Old Style"/>
          <w:sz w:val="22"/>
        </w:rPr>
        <w:t xml:space="preserve">K 1006 01 Projekt </w:t>
      </w:r>
      <w:r w:rsidR="00B94DD3">
        <w:rPr>
          <w:rFonts w:ascii="Bookman Old Style" w:hAnsi="Bookman Old Style"/>
          <w:sz w:val="22"/>
        </w:rPr>
        <w:t xml:space="preserve"> </w:t>
      </w:r>
      <w:r w:rsidR="0057262E" w:rsidRPr="00C10311">
        <w:rPr>
          <w:rFonts w:ascii="Bookman Old Style" w:hAnsi="Bookman Old Style"/>
          <w:sz w:val="22"/>
        </w:rPr>
        <w:t>aglomeracije – kanalizacija Sigetec</w:t>
      </w:r>
      <w:r w:rsidR="0057262E">
        <w:rPr>
          <w:rFonts w:ascii="Bookman Old Style" w:hAnsi="Bookman Old Style"/>
          <w:sz w:val="22"/>
        </w:rPr>
        <w:t xml:space="preserve"> </w:t>
      </w:r>
      <w:r w:rsidRPr="00411830">
        <w:rPr>
          <w:rFonts w:ascii="Bookman Old Style" w:hAnsi="Bookman Old Style"/>
          <w:sz w:val="22"/>
        </w:rPr>
        <w:t xml:space="preserve"> iznose </w:t>
      </w:r>
      <w:r>
        <w:rPr>
          <w:rFonts w:ascii="Bookman Old Style" w:hAnsi="Bookman Old Style"/>
          <w:sz w:val="22"/>
        </w:rPr>
        <w:t>2.500,00</w:t>
      </w:r>
      <w:r w:rsidR="00B94DD3">
        <w:rPr>
          <w:rFonts w:ascii="Bookman Old Style" w:hAnsi="Bookman Old Style"/>
          <w:sz w:val="22"/>
        </w:rPr>
        <w:t xml:space="preserve"> eura, dok su u ovom </w:t>
      </w:r>
      <w:r w:rsidRPr="00411830">
        <w:rPr>
          <w:rFonts w:ascii="Bookman Old Style" w:hAnsi="Bookman Old Style"/>
          <w:sz w:val="22"/>
        </w:rPr>
        <w:t xml:space="preserve">izvještajnom razdoblju utrošena u iznosu od </w:t>
      </w:r>
      <w:r>
        <w:rPr>
          <w:rFonts w:ascii="Bookman Old Style" w:hAnsi="Bookman Old Style"/>
          <w:sz w:val="22"/>
        </w:rPr>
        <w:t>2.429,67</w:t>
      </w:r>
      <w:r w:rsidRPr="00411830">
        <w:rPr>
          <w:rFonts w:ascii="Bookman Old Style" w:hAnsi="Bookman Old Style"/>
          <w:sz w:val="22"/>
        </w:rPr>
        <w:t xml:space="preserve"> eura ili </w:t>
      </w:r>
      <w:r>
        <w:rPr>
          <w:rFonts w:ascii="Bookman Old Style" w:hAnsi="Bookman Old Style"/>
          <w:sz w:val="22"/>
        </w:rPr>
        <w:t>97,19</w:t>
      </w:r>
      <w:r w:rsidRPr="00411830">
        <w:rPr>
          <w:rFonts w:ascii="Bookman Old Style" w:hAnsi="Bookman Old Style"/>
          <w:sz w:val="22"/>
        </w:rPr>
        <w:t>% u odnosu na plan, a ista se odnose na</w:t>
      </w:r>
      <w:r>
        <w:rPr>
          <w:rFonts w:ascii="Bookman Old Style" w:hAnsi="Bookman Old Style"/>
          <w:sz w:val="22"/>
        </w:rPr>
        <w:t xml:space="preserve"> završetak projekta Aglomeracija</w:t>
      </w:r>
      <w:r w:rsidRPr="00411830">
        <w:rPr>
          <w:rFonts w:ascii="Bookman Old Style" w:hAnsi="Bookman Old Style"/>
          <w:sz w:val="22"/>
        </w:rPr>
        <w:t>.</w:t>
      </w:r>
      <w:r w:rsidR="0057262E">
        <w:rPr>
          <w:rFonts w:ascii="Bookman Old Style" w:hAnsi="Bookman Old Style"/>
          <w:sz w:val="22"/>
        </w:rPr>
        <w:t xml:space="preserve"> </w:t>
      </w:r>
      <w:r w:rsidR="0057262E">
        <w:rPr>
          <w:rFonts w:ascii="Bookman Old Style" w:hAnsi="Bookman Old Style"/>
          <w:sz w:val="22"/>
        </w:rPr>
        <w:br/>
      </w:r>
    </w:p>
    <w:p w14:paraId="4F6861F7" w14:textId="6248D922" w:rsidR="008B052D" w:rsidRDefault="0057262E" w:rsidP="00851748">
      <w:pPr>
        <w:rPr>
          <w:rFonts w:ascii="Bookman Old Style" w:hAnsi="Bookman Old Style"/>
          <w:sz w:val="22"/>
        </w:rPr>
      </w:pPr>
      <w:r>
        <w:rPr>
          <w:rFonts w:ascii="Bookman Old Style" w:hAnsi="Bookman Old Style"/>
          <w:sz w:val="22"/>
        </w:rPr>
        <w:t xml:space="preserve">Za aktivnost </w:t>
      </w:r>
      <w:r w:rsidRPr="00C10311">
        <w:rPr>
          <w:rFonts w:ascii="Bookman Old Style" w:hAnsi="Bookman Old Style"/>
          <w:sz w:val="22"/>
        </w:rPr>
        <w:t>A 1006 01 Projekt aglomeracije-kanalizacija Komatnica</w:t>
      </w:r>
      <w:r>
        <w:rPr>
          <w:rFonts w:ascii="Bookman Old Style" w:hAnsi="Bookman Old Style"/>
          <w:sz w:val="22"/>
        </w:rPr>
        <w:t xml:space="preserve"> nisu planirana ni realizirana sredstva.</w:t>
      </w:r>
    </w:p>
    <w:p w14:paraId="789F3462" w14:textId="0EA97995" w:rsidR="0057262E" w:rsidRDefault="0057262E" w:rsidP="0057262E">
      <w:pPr>
        <w:rPr>
          <w:rFonts w:ascii="Bookman Old Style" w:hAnsi="Bookman Old Style"/>
          <w:sz w:val="22"/>
        </w:rPr>
      </w:pPr>
    </w:p>
    <w:p w14:paraId="16AA04D9" w14:textId="77777777" w:rsidR="0057262E" w:rsidRDefault="0057262E" w:rsidP="0057262E">
      <w:pPr>
        <w:rPr>
          <w:rFonts w:ascii="Bookman Old Style" w:hAnsi="Bookman Old Style"/>
          <w:sz w:val="22"/>
        </w:rPr>
      </w:pPr>
    </w:p>
    <w:tbl>
      <w:tblPr>
        <w:tblStyle w:val="Reetkatablice"/>
        <w:tblW w:w="0" w:type="auto"/>
        <w:jc w:val="center"/>
        <w:tblLook w:val="04A0" w:firstRow="1" w:lastRow="0" w:firstColumn="1" w:lastColumn="0" w:noHBand="0" w:noVBand="1"/>
      </w:tblPr>
      <w:tblGrid>
        <w:gridCol w:w="2474"/>
        <w:gridCol w:w="6586"/>
      </w:tblGrid>
      <w:tr w:rsidR="00F777BF" w:rsidRPr="008116A1" w14:paraId="7E146EF3" w14:textId="77777777" w:rsidTr="00F777BF">
        <w:trPr>
          <w:jc w:val="center"/>
        </w:trPr>
        <w:tc>
          <w:tcPr>
            <w:tcW w:w="2474" w:type="dxa"/>
            <w:vAlign w:val="center"/>
          </w:tcPr>
          <w:p w14:paraId="493B3F3F" w14:textId="77777777"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Naziv programa</w:t>
            </w:r>
          </w:p>
        </w:tc>
        <w:tc>
          <w:tcPr>
            <w:tcW w:w="6586" w:type="dxa"/>
            <w:vAlign w:val="center"/>
          </w:tcPr>
          <w:p w14:paraId="00F625CA" w14:textId="77777777"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1007 Gospodarenje otpadom i zaštita okoliša</w:t>
            </w:r>
          </w:p>
        </w:tc>
      </w:tr>
      <w:tr w:rsidR="00F777BF" w:rsidRPr="008116A1" w14:paraId="3BB00A25" w14:textId="77777777" w:rsidTr="00F777BF">
        <w:trPr>
          <w:jc w:val="center"/>
        </w:trPr>
        <w:tc>
          <w:tcPr>
            <w:tcW w:w="2474" w:type="dxa"/>
            <w:vAlign w:val="center"/>
          </w:tcPr>
          <w:p w14:paraId="00F77228" w14:textId="77777777"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Opis programa</w:t>
            </w:r>
          </w:p>
        </w:tc>
        <w:tc>
          <w:tcPr>
            <w:tcW w:w="6586" w:type="dxa"/>
            <w:vAlign w:val="center"/>
          </w:tcPr>
          <w:p w14:paraId="2FE31664" w14:textId="77777777" w:rsidR="00F777BF" w:rsidRPr="00F777BF" w:rsidRDefault="00F777BF" w:rsidP="00F777BF">
            <w:pPr>
              <w:rPr>
                <w:rFonts w:ascii="Bookman Old Style" w:hAnsi="Bookman Old Style"/>
                <w:sz w:val="22"/>
                <w:szCs w:val="22"/>
              </w:rPr>
            </w:pPr>
            <w:r w:rsidRPr="00F777BF">
              <w:rPr>
                <w:rFonts w:ascii="Bookman Old Style" w:hAnsi="Bookman Old Style"/>
                <w:sz w:val="22"/>
                <w:szCs w:val="22"/>
              </w:rPr>
              <w:t>K 1007 01 Sanacija odlagališta Klepa</w:t>
            </w:r>
          </w:p>
          <w:p w14:paraId="35DEB41A" w14:textId="77777777" w:rsidR="00F777BF" w:rsidRPr="00F777BF" w:rsidRDefault="00F777BF" w:rsidP="00F777BF">
            <w:pPr>
              <w:rPr>
                <w:rFonts w:ascii="Bookman Old Style" w:hAnsi="Bookman Old Style"/>
                <w:sz w:val="22"/>
                <w:szCs w:val="22"/>
              </w:rPr>
            </w:pPr>
            <w:r w:rsidRPr="00F777BF">
              <w:rPr>
                <w:rFonts w:ascii="Bookman Old Style" w:hAnsi="Bookman Old Style"/>
                <w:sz w:val="22"/>
                <w:szCs w:val="22"/>
              </w:rPr>
              <w:t>K 1007 02 Izrada projektne dokumentacije za sanaciju odlagališta Klepa</w:t>
            </w:r>
          </w:p>
        </w:tc>
      </w:tr>
      <w:tr w:rsidR="00F777BF" w:rsidRPr="008116A1" w14:paraId="53B3A320" w14:textId="77777777" w:rsidTr="00F777BF">
        <w:trPr>
          <w:jc w:val="center"/>
        </w:trPr>
        <w:tc>
          <w:tcPr>
            <w:tcW w:w="2474" w:type="dxa"/>
            <w:vAlign w:val="center"/>
          </w:tcPr>
          <w:p w14:paraId="6B82148A" w14:textId="77777777"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Ciljevi programa</w:t>
            </w:r>
          </w:p>
        </w:tc>
        <w:tc>
          <w:tcPr>
            <w:tcW w:w="6586" w:type="dxa"/>
            <w:vAlign w:val="center"/>
          </w:tcPr>
          <w:p w14:paraId="785AEFEF" w14:textId="77777777" w:rsidR="00F777BF" w:rsidRPr="00F777BF" w:rsidRDefault="00F777BF" w:rsidP="00F777BF">
            <w:pPr>
              <w:rPr>
                <w:rFonts w:ascii="Bookman Old Style" w:hAnsi="Bookman Old Style"/>
                <w:sz w:val="22"/>
                <w:szCs w:val="22"/>
              </w:rPr>
            </w:pPr>
            <w:r w:rsidRPr="00F777BF">
              <w:rPr>
                <w:rFonts w:ascii="Bookman Old Style" w:hAnsi="Bookman Old Style"/>
                <w:sz w:val="22"/>
                <w:szCs w:val="22"/>
              </w:rPr>
              <w:t>Izrada projektne dokumentacije za sanaciju odlagališta te sanacija odlagališta otpada „Klepa“.</w:t>
            </w:r>
          </w:p>
        </w:tc>
      </w:tr>
      <w:tr w:rsidR="00F777BF" w:rsidRPr="008116A1" w14:paraId="1D4C8F32" w14:textId="77777777" w:rsidTr="00F777BF">
        <w:trPr>
          <w:jc w:val="center"/>
        </w:trPr>
        <w:tc>
          <w:tcPr>
            <w:tcW w:w="2474" w:type="dxa"/>
            <w:vAlign w:val="center"/>
          </w:tcPr>
          <w:p w14:paraId="2D85F3D8" w14:textId="77777777"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Planirana sredstva</w:t>
            </w:r>
          </w:p>
        </w:tc>
        <w:tc>
          <w:tcPr>
            <w:tcW w:w="6586" w:type="dxa"/>
            <w:vAlign w:val="center"/>
          </w:tcPr>
          <w:p w14:paraId="06E86A8E" w14:textId="3BC2E9E3" w:rsidR="00F777BF" w:rsidRPr="00F777BF" w:rsidRDefault="00F777BF" w:rsidP="00F777BF">
            <w:pPr>
              <w:rPr>
                <w:rFonts w:ascii="Bookman Old Style" w:hAnsi="Bookman Old Style"/>
                <w:sz w:val="22"/>
                <w:szCs w:val="22"/>
              </w:rPr>
            </w:pPr>
            <w:r w:rsidRPr="00F777BF">
              <w:rPr>
                <w:rFonts w:ascii="Bookman Old Style" w:hAnsi="Bookman Old Style"/>
                <w:sz w:val="22"/>
                <w:szCs w:val="22"/>
              </w:rPr>
              <w:t>0,00</w:t>
            </w:r>
          </w:p>
        </w:tc>
      </w:tr>
      <w:tr w:rsidR="00F777BF" w:rsidRPr="008116A1" w14:paraId="781B402F" w14:textId="77777777" w:rsidTr="00F777BF">
        <w:trPr>
          <w:jc w:val="center"/>
        </w:trPr>
        <w:tc>
          <w:tcPr>
            <w:tcW w:w="2474" w:type="dxa"/>
            <w:vAlign w:val="center"/>
          </w:tcPr>
          <w:p w14:paraId="74E6B557" w14:textId="46EAF54A"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Ostvarena sredstva</w:t>
            </w:r>
          </w:p>
        </w:tc>
        <w:tc>
          <w:tcPr>
            <w:tcW w:w="6586" w:type="dxa"/>
            <w:vAlign w:val="center"/>
          </w:tcPr>
          <w:p w14:paraId="51C7C69C" w14:textId="24E35BD9" w:rsidR="00F777BF" w:rsidRPr="00F777BF" w:rsidRDefault="00F777BF" w:rsidP="00F777BF">
            <w:pPr>
              <w:rPr>
                <w:rFonts w:ascii="Bookman Old Style" w:hAnsi="Bookman Old Style"/>
                <w:sz w:val="22"/>
                <w:szCs w:val="22"/>
              </w:rPr>
            </w:pPr>
            <w:r w:rsidRPr="00F777BF">
              <w:rPr>
                <w:rFonts w:ascii="Bookman Old Style" w:hAnsi="Bookman Old Style"/>
                <w:sz w:val="22"/>
                <w:szCs w:val="22"/>
              </w:rPr>
              <w:t>0,00</w:t>
            </w:r>
          </w:p>
        </w:tc>
      </w:tr>
      <w:tr w:rsidR="00F777BF" w:rsidRPr="008116A1" w14:paraId="1CB3FDFC" w14:textId="77777777" w:rsidTr="00F777BF">
        <w:trPr>
          <w:jc w:val="center"/>
        </w:trPr>
        <w:tc>
          <w:tcPr>
            <w:tcW w:w="2474" w:type="dxa"/>
            <w:vAlign w:val="center"/>
          </w:tcPr>
          <w:p w14:paraId="1D1E4131" w14:textId="77777777" w:rsidR="00F777BF" w:rsidRPr="00F777BF" w:rsidRDefault="00F777BF" w:rsidP="00F777BF">
            <w:pPr>
              <w:jc w:val="center"/>
              <w:rPr>
                <w:rFonts w:ascii="Bookman Old Style" w:hAnsi="Bookman Old Style"/>
                <w:b/>
                <w:sz w:val="22"/>
                <w:szCs w:val="22"/>
              </w:rPr>
            </w:pPr>
            <w:r w:rsidRPr="00F777BF">
              <w:rPr>
                <w:rFonts w:ascii="Bookman Old Style" w:hAnsi="Bookman Old Style"/>
                <w:b/>
                <w:sz w:val="22"/>
                <w:szCs w:val="22"/>
              </w:rPr>
              <w:t>Pokazatelji rezultata</w:t>
            </w:r>
          </w:p>
        </w:tc>
        <w:tc>
          <w:tcPr>
            <w:tcW w:w="6586" w:type="dxa"/>
            <w:vAlign w:val="center"/>
          </w:tcPr>
          <w:p w14:paraId="2CB7A7FA" w14:textId="77777777" w:rsidR="00F777BF" w:rsidRPr="00F777BF" w:rsidRDefault="00F777BF" w:rsidP="00F777BF">
            <w:pPr>
              <w:rPr>
                <w:rFonts w:ascii="Bookman Old Style" w:hAnsi="Bookman Old Style"/>
                <w:sz w:val="22"/>
                <w:szCs w:val="22"/>
              </w:rPr>
            </w:pPr>
            <w:r w:rsidRPr="00F777BF">
              <w:rPr>
                <w:rFonts w:ascii="Bookman Old Style" w:hAnsi="Bookman Old Style"/>
                <w:sz w:val="22"/>
                <w:szCs w:val="22"/>
              </w:rPr>
              <w:t>Izrađena projektna dokumentacija za sanaciju odlagališta i sanirano odlagalište otpada „Klepa“.</w:t>
            </w:r>
          </w:p>
        </w:tc>
      </w:tr>
    </w:tbl>
    <w:p w14:paraId="0E38AAC4" w14:textId="77777777" w:rsidR="008B052D" w:rsidRDefault="008B052D" w:rsidP="008B052D">
      <w:pPr>
        <w:ind w:firstLine="708"/>
        <w:jc w:val="both"/>
        <w:rPr>
          <w:rFonts w:ascii="Bookman Old Style" w:hAnsi="Bookman Old Style"/>
          <w:sz w:val="22"/>
        </w:rPr>
      </w:pPr>
    </w:p>
    <w:p w14:paraId="0A1100D8" w14:textId="440C98A6" w:rsidR="001F266B" w:rsidRDefault="001F266B" w:rsidP="001F266B">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0,00 eura, i</w:t>
      </w:r>
      <w:r w:rsidRPr="00411830">
        <w:rPr>
          <w:rFonts w:ascii="Bookman Old Style" w:hAnsi="Bookman Old Style"/>
          <w:sz w:val="22"/>
        </w:rPr>
        <w:t xml:space="preserve"> ostvarena su u iznosu od </w:t>
      </w:r>
      <w:r>
        <w:rPr>
          <w:rFonts w:ascii="Bookman Old Style" w:hAnsi="Bookman Old Style"/>
          <w:sz w:val="22"/>
        </w:rPr>
        <w:t>0,00 eura. Za navedeni program nisu planirana ni realizirana sredstva.</w:t>
      </w:r>
    </w:p>
    <w:p w14:paraId="3248FDD5" w14:textId="353EB2F0" w:rsidR="009D757E" w:rsidRDefault="009D757E" w:rsidP="001F266B">
      <w:pPr>
        <w:ind w:firstLine="708"/>
        <w:jc w:val="both"/>
        <w:rPr>
          <w:rFonts w:ascii="Bookman Old Style" w:hAnsi="Bookman Old Style"/>
          <w:sz w:val="22"/>
        </w:rPr>
      </w:pPr>
    </w:p>
    <w:tbl>
      <w:tblPr>
        <w:tblStyle w:val="Reetkatablice"/>
        <w:tblW w:w="9067" w:type="dxa"/>
        <w:jc w:val="center"/>
        <w:tblLook w:val="04A0" w:firstRow="1" w:lastRow="0" w:firstColumn="1" w:lastColumn="0" w:noHBand="0" w:noVBand="1"/>
      </w:tblPr>
      <w:tblGrid>
        <w:gridCol w:w="2518"/>
        <w:gridCol w:w="6549"/>
      </w:tblGrid>
      <w:tr w:rsidR="00567C8B" w:rsidRPr="008116A1" w14:paraId="77597A3A" w14:textId="77777777" w:rsidTr="0012189A">
        <w:trPr>
          <w:jc w:val="center"/>
        </w:trPr>
        <w:tc>
          <w:tcPr>
            <w:tcW w:w="2518" w:type="dxa"/>
            <w:vAlign w:val="center"/>
          </w:tcPr>
          <w:p w14:paraId="6CD4AA25" w14:textId="77777777" w:rsidR="00567C8B" w:rsidRPr="00567C8B" w:rsidRDefault="00567C8B" w:rsidP="0012189A">
            <w:pPr>
              <w:jc w:val="center"/>
              <w:rPr>
                <w:rFonts w:ascii="Bookman Old Style" w:hAnsi="Bookman Old Style"/>
                <w:b/>
                <w:sz w:val="22"/>
              </w:rPr>
            </w:pPr>
            <w:r w:rsidRPr="00567C8B">
              <w:rPr>
                <w:rFonts w:ascii="Bookman Old Style" w:hAnsi="Bookman Old Style"/>
                <w:b/>
                <w:sz w:val="22"/>
              </w:rPr>
              <w:t>Naziv programa</w:t>
            </w:r>
          </w:p>
        </w:tc>
        <w:tc>
          <w:tcPr>
            <w:tcW w:w="6549" w:type="dxa"/>
          </w:tcPr>
          <w:p w14:paraId="35902EA0" w14:textId="77777777" w:rsidR="00567C8B" w:rsidRPr="00567C8B" w:rsidRDefault="00567C8B" w:rsidP="0012189A">
            <w:pPr>
              <w:jc w:val="center"/>
              <w:rPr>
                <w:rFonts w:ascii="Bookman Old Style" w:hAnsi="Bookman Old Style"/>
                <w:b/>
                <w:sz w:val="22"/>
              </w:rPr>
            </w:pPr>
            <w:r w:rsidRPr="00567C8B">
              <w:rPr>
                <w:rFonts w:ascii="Bookman Old Style" w:hAnsi="Bookman Old Style"/>
                <w:b/>
                <w:sz w:val="22"/>
              </w:rPr>
              <w:t>1008 Javne potrebe u protupožarnoj i civilnoj zaštiti</w:t>
            </w:r>
          </w:p>
        </w:tc>
      </w:tr>
      <w:tr w:rsidR="00567C8B" w:rsidRPr="008116A1" w14:paraId="0F69E0BE" w14:textId="77777777" w:rsidTr="0012189A">
        <w:trPr>
          <w:jc w:val="center"/>
        </w:trPr>
        <w:tc>
          <w:tcPr>
            <w:tcW w:w="2518" w:type="dxa"/>
            <w:vAlign w:val="center"/>
          </w:tcPr>
          <w:p w14:paraId="7AAF1DF4" w14:textId="77777777" w:rsidR="00567C8B" w:rsidRPr="00567C8B" w:rsidRDefault="00567C8B" w:rsidP="0012189A">
            <w:pPr>
              <w:jc w:val="center"/>
              <w:rPr>
                <w:rFonts w:ascii="Bookman Old Style" w:hAnsi="Bookman Old Style"/>
                <w:b/>
                <w:sz w:val="22"/>
              </w:rPr>
            </w:pPr>
            <w:r w:rsidRPr="00567C8B">
              <w:rPr>
                <w:rFonts w:ascii="Bookman Old Style" w:hAnsi="Bookman Old Style"/>
                <w:b/>
                <w:sz w:val="22"/>
              </w:rPr>
              <w:t>Opis programa</w:t>
            </w:r>
          </w:p>
        </w:tc>
        <w:tc>
          <w:tcPr>
            <w:tcW w:w="6549" w:type="dxa"/>
          </w:tcPr>
          <w:p w14:paraId="2B1D2442" w14:textId="77777777" w:rsidR="00567C8B" w:rsidRPr="00567C8B" w:rsidRDefault="00567C8B" w:rsidP="0012189A">
            <w:pPr>
              <w:jc w:val="both"/>
              <w:rPr>
                <w:rFonts w:ascii="Bookman Old Style" w:hAnsi="Bookman Old Style"/>
                <w:sz w:val="22"/>
              </w:rPr>
            </w:pPr>
            <w:r w:rsidRPr="00567C8B">
              <w:rPr>
                <w:rFonts w:ascii="Bookman Old Style" w:hAnsi="Bookman Old Style"/>
                <w:sz w:val="22"/>
              </w:rPr>
              <w:t>A 1008 01 Redovna djelatnost DVD-a i VZO-a</w:t>
            </w:r>
          </w:p>
          <w:p w14:paraId="1804D351" w14:textId="77777777" w:rsidR="00567C8B" w:rsidRPr="00567C8B" w:rsidRDefault="00567C8B" w:rsidP="0012189A">
            <w:pPr>
              <w:jc w:val="both"/>
              <w:rPr>
                <w:rFonts w:ascii="Bookman Old Style" w:hAnsi="Bookman Old Style"/>
                <w:sz w:val="22"/>
              </w:rPr>
            </w:pPr>
            <w:r w:rsidRPr="00567C8B">
              <w:rPr>
                <w:rFonts w:ascii="Bookman Old Style" w:hAnsi="Bookman Old Style"/>
                <w:sz w:val="22"/>
              </w:rPr>
              <w:t>A 1008 02 Civilna zaštita</w:t>
            </w:r>
          </w:p>
          <w:p w14:paraId="0C2B8E04" w14:textId="77777777" w:rsidR="00567C8B" w:rsidRPr="00567C8B" w:rsidRDefault="00567C8B" w:rsidP="0012189A">
            <w:pPr>
              <w:jc w:val="both"/>
              <w:rPr>
                <w:rFonts w:ascii="Bookman Old Style" w:hAnsi="Bookman Old Style"/>
                <w:sz w:val="22"/>
              </w:rPr>
            </w:pPr>
            <w:r w:rsidRPr="00567C8B">
              <w:rPr>
                <w:rFonts w:ascii="Bookman Old Style" w:hAnsi="Bookman Old Style"/>
                <w:sz w:val="22"/>
              </w:rPr>
              <w:t>A 1008 03 HGSS Stanica Koprivnica</w:t>
            </w:r>
          </w:p>
          <w:p w14:paraId="7DF3DCC8" w14:textId="77777777" w:rsidR="00567C8B" w:rsidRPr="00567C8B" w:rsidRDefault="00567C8B" w:rsidP="0012189A">
            <w:pPr>
              <w:jc w:val="both"/>
              <w:rPr>
                <w:rFonts w:ascii="Bookman Old Style" w:hAnsi="Bookman Old Style"/>
                <w:sz w:val="22"/>
              </w:rPr>
            </w:pPr>
            <w:r w:rsidRPr="00567C8B">
              <w:rPr>
                <w:rFonts w:ascii="Bookman Old Style" w:hAnsi="Bookman Old Style"/>
                <w:sz w:val="22"/>
              </w:rPr>
              <w:t>K 1008 01 Kapitalna donacija VZO-e</w:t>
            </w:r>
          </w:p>
        </w:tc>
      </w:tr>
      <w:tr w:rsidR="00567C8B" w:rsidRPr="008116A1" w14:paraId="19F958E6" w14:textId="77777777" w:rsidTr="0012189A">
        <w:trPr>
          <w:jc w:val="center"/>
        </w:trPr>
        <w:tc>
          <w:tcPr>
            <w:tcW w:w="2518" w:type="dxa"/>
            <w:vAlign w:val="center"/>
          </w:tcPr>
          <w:p w14:paraId="6BDF84B4" w14:textId="77777777" w:rsidR="00567C8B" w:rsidRPr="00567C8B" w:rsidRDefault="00567C8B" w:rsidP="0012189A">
            <w:pPr>
              <w:jc w:val="center"/>
              <w:rPr>
                <w:rFonts w:ascii="Bookman Old Style" w:hAnsi="Bookman Old Style"/>
                <w:b/>
                <w:sz w:val="22"/>
              </w:rPr>
            </w:pPr>
            <w:r w:rsidRPr="00567C8B">
              <w:rPr>
                <w:rFonts w:ascii="Bookman Old Style" w:hAnsi="Bookman Old Style"/>
                <w:b/>
                <w:sz w:val="22"/>
              </w:rPr>
              <w:t>Ciljevi programa</w:t>
            </w:r>
          </w:p>
        </w:tc>
        <w:tc>
          <w:tcPr>
            <w:tcW w:w="6549" w:type="dxa"/>
          </w:tcPr>
          <w:p w14:paraId="78F2E99E" w14:textId="77777777" w:rsidR="00567C8B" w:rsidRPr="00567C8B" w:rsidRDefault="00567C8B" w:rsidP="0012189A">
            <w:pPr>
              <w:jc w:val="both"/>
              <w:rPr>
                <w:rFonts w:ascii="Bookman Old Style" w:hAnsi="Bookman Old Style"/>
                <w:sz w:val="22"/>
              </w:rPr>
            </w:pPr>
            <w:r w:rsidRPr="00567C8B">
              <w:rPr>
                <w:rFonts w:ascii="Bookman Old Style" w:hAnsi="Bookman Old Style"/>
                <w:sz w:val="22"/>
              </w:rPr>
              <w:t>Kvalitetno funkcioniranje DVD-a i VZO-a, civilne zaštite te financiranje HGSS Stanice Koprivnica</w:t>
            </w:r>
          </w:p>
        </w:tc>
      </w:tr>
      <w:tr w:rsidR="00567C8B" w:rsidRPr="008116A1" w14:paraId="70D2E387" w14:textId="77777777" w:rsidTr="0012189A">
        <w:trPr>
          <w:jc w:val="center"/>
        </w:trPr>
        <w:tc>
          <w:tcPr>
            <w:tcW w:w="2518" w:type="dxa"/>
            <w:vAlign w:val="center"/>
          </w:tcPr>
          <w:p w14:paraId="0DD424D5" w14:textId="77777777" w:rsidR="00567C8B" w:rsidRPr="00567C8B" w:rsidRDefault="00567C8B" w:rsidP="0012189A">
            <w:pPr>
              <w:jc w:val="center"/>
              <w:rPr>
                <w:rFonts w:ascii="Bookman Old Style" w:hAnsi="Bookman Old Style"/>
                <w:b/>
                <w:sz w:val="22"/>
              </w:rPr>
            </w:pPr>
            <w:r w:rsidRPr="00567C8B">
              <w:rPr>
                <w:rFonts w:ascii="Bookman Old Style" w:hAnsi="Bookman Old Style"/>
                <w:b/>
                <w:sz w:val="22"/>
              </w:rPr>
              <w:t>Planirana sredstva</w:t>
            </w:r>
          </w:p>
        </w:tc>
        <w:tc>
          <w:tcPr>
            <w:tcW w:w="6549" w:type="dxa"/>
          </w:tcPr>
          <w:p w14:paraId="1E95B87A" w14:textId="37958A1F" w:rsidR="00567C8B" w:rsidRPr="00567C8B" w:rsidRDefault="00567C8B" w:rsidP="00567C8B">
            <w:pPr>
              <w:jc w:val="both"/>
              <w:rPr>
                <w:rFonts w:ascii="Bookman Old Style" w:hAnsi="Bookman Old Style"/>
                <w:sz w:val="22"/>
              </w:rPr>
            </w:pPr>
            <w:r w:rsidRPr="00567C8B">
              <w:rPr>
                <w:rFonts w:ascii="Bookman Old Style" w:hAnsi="Bookman Old Style"/>
                <w:sz w:val="22"/>
              </w:rPr>
              <w:t xml:space="preserve">86.000,00 </w:t>
            </w:r>
          </w:p>
        </w:tc>
      </w:tr>
      <w:tr w:rsidR="00567C8B" w:rsidRPr="008116A1" w14:paraId="7F65D0CB" w14:textId="77777777" w:rsidTr="0012189A">
        <w:trPr>
          <w:jc w:val="center"/>
        </w:trPr>
        <w:tc>
          <w:tcPr>
            <w:tcW w:w="2518" w:type="dxa"/>
            <w:vAlign w:val="center"/>
          </w:tcPr>
          <w:p w14:paraId="17769945" w14:textId="2C129C37" w:rsidR="00567C8B" w:rsidRPr="00567C8B" w:rsidRDefault="00567C8B" w:rsidP="0012189A">
            <w:pPr>
              <w:jc w:val="center"/>
              <w:rPr>
                <w:rFonts w:ascii="Bookman Old Style" w:hAnsi="Bookman Old Style"/>
                <w:b/>
                <w:sz w:val="22"/>
              </w:rPr>
            </w:pPr>
            <w:r w:rsidRPr="00567C8B">
              <w:rPr>
                <w:rFonts w:ascii="Bookman Old Style" w:hAnsi="Bookman Old Style"/>
                <w:b/>
                <w:sz w:val="22"/>
              </w:rPr>
              <w:t>Ostvarena sredstva</w:t>
            </w:r>
          </w:p>
        </w:tc>
        <w:tc>
          <w:tcPr>
            <w:tcW w:w="6549" w:type="dxa"/>
          </w:tcPr>
          <w:p w14:paraId="3BE29B1F" w14:textId="00E98349" w:rsidR="00567C8B" w:rsidRPr="00567C8B" w:rsidRDefault="00567C8B" w:rsidP="0012189A">
            <w:pPr>
              <w:jc w:val="both"/>
              <w:rPr>
                <w:rFonts w:ascii="Bookman Old Style" w:hAnsi="Bookman Old Style"/>
                <w:sz w:val="22"/>
              </w:rPr>
            </w:pPr>
            <w:r w:rsidRPr="00567C8B">
              <w:rPr>
                <w:rFonts w:ascii="Bookman Old Style" w:hAnsi="Bookman Old Style"/>
                <w:sz w:val="22"/>
              </w:rPr>
              <w:t>86.000,00</w:t>
            </w:r>
          </w:p>
        </w:tc>
      </w:tr>
      <w:tr w:rsidR="00567C8B" w:rsidRPr="008116A1" w14:paraId="1580892B" w14:textId="77777777" w:rsidTr="0012189A">
        <w:trPr>
          <w:jc w:val="center"/>
        </w:trPr>
        <w:tc>
          <w:tcPr>
            <w:tcW w:w="2518" w:type="dxa"/>
            <w:vAlign w:val="center"/>
          </w:tcPr>
          <w:p w14:paraId="656FAF9F" w14:textId="77777777" w:rsidR="00567C8B" w:rsidRPr="00567C8B" w:rsidRDefault="00567C8B" w:rsidP="0012189A">
            <w:pPr>
              <w:jc w:val="center"/>
              <w:rPr>
                <w:rFonts w:ascii="Bookman Old Style" w:hAnsi="Bookman Old Style"/>
                <w:b/>
                <w:sz w:val="22"/>
              </w:rPr>
            </w:pPr>
            <w:r w:rsidRPr="00567C8B">
              <w:rPr>
                <w:rFonts w:ascii="Bookman Old Style" w:hAnsi="Bookman Old Style"/>
                <w:b/>
                <w:sz w:val="22"/>
              </w:rPr>
              <w:t>Pokazatelji rezultata</w:t>
            </w:r>
          </w:p>
        </w:tc>
        <w:tc>
          <w:tcPr>
            <w:tcW w:w="6549" w:type="dxa"/>
          </w:tcPr>
          <w:p w14:paraId="08B15117" w14:textId="77777777" w:rsidR="00567C8B" w:rsidRPr="00567C8B" w:rsidRDefault="00567C8B" w:rsidP="0012189A">
            <w:pPr>
              <w:jc w:val="both"/>
              <w:rPr>
                <w:rFonts w:ascii="Bookman Old Style" w:hAnsi="Bookman Old Style"/>
                <w:sz w:val="22"/>
              </w:rPr>
            </w:pPr>
            <w:r w:rsidRPr="00567C8B">
              <w:rPr>
                <w:rFonts w:ascii="Bookman Old Style" w:hAnsi="Bookman Old Style"/>
                <w:sz w:val="22"/>
              </w:rPr>
              <w:t>Redovna isplata zakonom propisanih sredstava za potrebe vatrogastva i HGSS-a  te sredstava za potrebe civilne zaštite</w:t>
            </w:r>
          </w:p>
        </w:tc>
      </w:tr>
    </w:tbl>
    <w:p w14:paraId="1783AADF" w14:textId="77777777" w:rsidR="00567C8B" w:rsidRDefault="00567C8B" w:rsidP="00567C8B">
      <w:pPr>
        <w:ind w:firstLine="708"/>
        <w:jc w:val="both"/>
        <w:rPr>
          <w:rFonts w:ascii="Bookman Old Style" w:hAnsi="Bookman Old Style"/>
          <w:sz w:val="22"/>
        </w:rPr>
      </w:pPr>
    </w:p>
    <w:p w14:paraId="2545000A" w14:textId="331714BF" w:rsidR="00567C8B" w:rsidRPr="00411830" w:rsidRDefault="00567C8B" w:rsidP="00567C8B">
      <w:pPr>
        <w:ind w:firstLine="708"/>
        <w:jc w:val="both"/>
        <w:rPr>
          <w:rFonts w:ascii="Bookman Old Style" w:hAnsi="Bookman Old Style"/>
          <w:sz w:val="22"/>
        </w:rPr>
      </w:pPr>
      <w:r w:rsidRPr="00411830">
        <w:rPr>
          <w:rFonts w:ascii="Bookman Old Style" w:hAnsi="Bookman Old Style"/>
          <w:sz w:val="22"/>
        </w:rPr>
        <w:lastRenderedPageBreak/>
        <w:t xml:space="preserve">Ukupno planirana sredstva na razini programa iznose </w:t>
      </w:r>
      <w:r>
        <w:rPr>
          <w:rFonts w:ascii="Bookman Old Style" w:hAnsi="Bookman Old Style"/>
          <w:sz w:val="22"/>
        </w:rPr>
        <w:t>86.000,00 eura</w:t>
      </w:r>
      <w:r w:rsidRPr="00411830">
        <w:rPr>
          <w:rFonts w:ascii="Bookman Old Style" w:hAnsi="Bookman Old Style"/>
          <w:sz w:val="22"/>
        </w:rPr>
        <w:t xml:space="preserve"> a ostvarena su u iznosu od </w:t>
      </w:r>
      <w:r>
        <w:rPr>
          <w:rFonts w:ascii="Bookman Old Style" w:hAnsi="Bookman Old Style"/>
          <w:sz w:val="22"/>
        </w:rPr>
        <w:t>86.000,00 eura</w:t>
      </w:r>
      <w:r w:rsidRPr="00411830">
        <w:rPr>
          <w:rFonts w:ascii="Bookman Old Style" w:hAnsi="Bookman Old Style"/>
          <w:sz w:val="22"/>
        </w:rPr>
        <w:t xml:space="preserve"> ili </w:t>
      </w:r>
      <w:r>
        <w:rPr>
          <w:rFonts w:ascii="Bookman Old Style" w:hAnsi="Bookman Old Style"/>
          <w:sz w:val="22"/>
        </w:rPr>
        <w:t>100,00</w:t>
      </w:r>
      <w:r w:rsidRPr="00411830">
        <w:rPr>
          <w:rFonts w:ascii="Bookman Old Style" w:hAnsi="Bookman Old Style"/>
          <w:sz w:val="22"/>
        </w:rPr>
        <w:t>% u odnosu na plan.</w:t>
      </w:r>
    </w:p>
    <w:p w14:paraId="631F4949" w14:textId="77777777" w:rsidR="00567C8B" w:rsidRPr="00411830" w:rsidRDefault="00567C8B" w:rsidP="00567C8B">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416383DE" w14:textId="370F7FEC" w:rsidR="009D757E" w:rsidRDefault="009D757E" w:rsidP="001F266B">
      <w:pPr>
        <w:ind w:firstLine="708"/>
        <w:jc w:val="both"/>
        <w:rPr>
          <w:rFonts w:ascii="Bookman Old Style" w:hAnsi="Bookman Old Style"/>
          <w:sz w:val="22"/>
        </w:rPr>
      </w:pPr>
    </w:p>
    <w:p w14:paraId="55DA9A33" w14:textId="356C7145" w:rsidR="00567C8B" w:rsidRDefault="00622BE1" w:rsidP="00567C8B">
      <w:pPr>
        <w:jc w:val="both"/>
        <w:rPr>
          <w:rFonts w:ascii="Bookman Old Style" w:hAnsi="Bookman Old Style"/>
          <w:sz w:val="22"/>
        </w:rPr>
      </w:pPr>
      <w:r>
        <w:rPr>
          <w:rFonts w:ascii="Bookman Old Style" w:hAnsi="Bookman Old Style"/>
          <w:sz w:val="22"/>
        </w:rPr>
        <w:tab/>
      </w:r>
      <w:r w:rsidR="00567C8B">
        <w:rPr>
          <w:rFonts w:ascii="Bookman Old Style" w:hAnsi="Bookman Old Style"/>
          <w:sz w:val="22"/>
        </w:rPr>
        <w:t xml:space="preserve">Aktivnost </w:t>
      </w:r>
      <w:r w:rsidR="00567C8B" w:rsidRPr="00567C8B">
        <w:rPr>
          <w:rFonts w:ascii="Bookman Old Style" w:hAnsi="Bookman Old Style"/>
          <w:sz w:val="22"/>
        </w:rPr>
        <w:t>A 1008 01 Redovna djelatnost DVD-a i VZO-a</w:t>
      </w:r>
      <w:r w:rsidR="00567C8B">
        <w:rPr>
          <w:rFonts w:ascii="Bookman Old Style" w:hAnsi="Bookman Old Style"/>
          <w:sz w:val="22"/>
        </w:rPr>
        <w:t xml:space="preserve"> gdje su planirana redovna sredstva za rad VZO-a koji ista raspoređuje po potrebama DVD-a Peteranec i Sigetec, planirana su sredstva 40.000,00 eura i ostvarena su u iznosu od 40.000,00 eura odnosno 100,00% od plana. </w:t>
      </w:r>
    </w:p>
    <w:p w14:paraId="1C422196" w14:textId="4C7B2923" w:rsidR="00622BE1" w:rsidRDefault="00622BE1" w:rsidP="00567C8B">
      <w:pPr>
        <w:jc w:val="both"/>
        <w:rPr>
          <w:rFonts w:ascii="Bookman Old Style" w:hAnsi="Bookman Old Style"/>
          <w:sz w:val="22"/>
        </w:rPr>
      </w:pPr>
      <w:r>
        <w:rPr>
          <w:rFonts w:ascii="Bookman Old Style" w:hAnsi="Bookman Old Style"/>
          <w:sz w:val="22"/>
        </w:rPr>
        <w:tab/>
        <w:t xml:space="preserve">Kapitalni projekt </w:t>
      </w:r>
      <w:r w:rsidRPr="00567C8B">
        <w:rPr>
          <w:rFonts w:ascii="Bookman Old Style" w:hAnsi="Bookman Old Style"/>
          <w:sz w:val="22"/>
        </w:rPr>
        <w:t>K 1008 01 Kapitalna donacija VZO-e</w:t>
      </w:r>
      <w:r w:rsidR="002F0CC9">
        <w:rPr>
          <w:rFonts w:ascii="Bookman Old Style" w:hAnsi="Bookman Old Style"/>
          <w:sz w:val="22"/>
        </w:rPr>
        <w:t xml:space="preserve"> odnosi se na </w:t>
      </w:r>
      <w:r w:rsidR="00B94DD3">
        <w:rPr>
          <w:rFonts w:ascii="Bookman Old Style" w:hAnsi="Bookman Old Style"/>
          <w:sz w:val="22"/>
        </w:rPr>
        <w:t xml:space="preserve"> </w:t>
      </w:r>
      <w:r>
        <w:rPr>
          <w:rFonts w:ascii="Bookman Old Style" w:hAnsi="Bookman Old Style"/>
          <w:sz w:val="22"/>
        </w:rPr>
        <w:t>kapitalnu donaciju DVD-u Sigetec za kupnju novog navalnog vozila. Planirana sredstva su 45.000,00 eura i ostvarena su 45.000,00 eura.</w:t>
      </w:r>
    </w:p>
    <w:p w14:paraId="31AEFBF0" w14:textId="35E14F39" w:rsidR="00622BE1" w:rsidRDefault="00622BE1" w:rsidP="00622BE1">
      <w:pPr>
        <w:jc w:val="both"/>
        <w:rPr>
          <w:rFonts w:ascii="Bookman Old Style" w:hAnsi="Bookman Old Style"/>
          <w:sz w:val="22"/>
        </w:rPr>
      </w:pPr>
      <w:r>
        <w:rPr>
          <w:rFonts w:ascii="Bookman Old Style" w:hAnsi="Bookman Old Style"/>
          <w:sz w:val="22"/>
        </w:rPr>
        <w:tab/>
        <w:t xml:space="preserve">Aktivnost </w:t>
      </w:r>
      <w:r w:rsidRPr="00567C8B">
        <w:rPr>
          <w:rFonts w:ascii="Bookman Old Style" w:hAnsi="Bookman Old Style"/>
          <w:sz w:val="22"/>
        </w:rPr>
        <w:t>A 1008 02 Civilna zaštita</w:t>
      </w:r>
      <w:r>
        <w:rPr>
          <w:rFonts w:ascii="Bookman Old Style" w:hAnsi="Bookman Old Style"/>
          <w:sz w:val="22"/>
        </w:rPr>
        <w:t xml:space="preserve"> </w:t>
      </w:r>
      <w:r w:rsidR="002D4C73">
        <w:rPr>
          <w:rFonts w:ascii="Bookman Old Style" w:hAnsi="Bookman Old Style"/>
          <w:sz w:val="22"/>
        </w:rPr>
        <w:t xml:space="preserve"> - nisu planirana ni realizirana sredstva.</w:t>
      </w:r>
    </w:p>
    <w:p w14:paraId="6FA9EE89" w14:textId="7953A6CE" w:rsidR="002D4C73" w:rsidRDefault="002D4C73" w:rsidP="002D4C73">
      <w:pPr>
        <w:jc w:val="both"/>
        <w:rPr>
          <w:rFonts w:ascii="Bookman Old Style" w:hAnsi="Bookman Old Style"/>
          <w:sz w:val="22"/>
        </w:rPr>
      </w:pPr>
      <w:r>
        <w:rPr>
          <w:rFonts w:ascii="Bookman Old Style" w:hAnsi="Bookman Old Style"/>
          <w:sz w:val="22"/>
        </w:rPr>
        <w:tab/>
        <w:t xml:space="preserve">Aktivnost </w:t>
      </w:r>
      <w:r w:rsidRPr="00567C8B">
        <w:rPr>
          <w:rFonts w:ascii="Bookman Old Style" w:hAnsi="Bookman Old Style"/>
          <w:sz w:val="22"/>
        </w:rPr>
        <w:t>A 1008 03 HGSS Stanica Koprivnica</w:t>
      </w:r>
      <w:r>
        <w:rPr>
          <w:rFonts w:ascii="Bookman Old Style" w:hAnsi="Bookman Old Style"/>
          <w:sz w:val="22"/>
        </w:rPr>
        <w:t>, planirana su i ostvarena sredstva u istom iznosu odnosno 1.000,00 eura.</w:t>
      </w:r>
    </w:p>
    <w:p w14:paraId="1933179D" w14:textId="581D8F5E" w:rsidR="002D4C73" w:rsidRDefault="002D4C73" w:rsidP="002D4C73">
      <w:pPr>
        <w:jc w:val="both"/>
        <w:rPr>
          <w:rFonts w:ascii="Bookman Old Style" w:hAnsi="Bookman Old Style"/>
          <w:sz w:val="22"/>
        </w:rPr>
      </w:pPr>
    </w:p>
    <w:tbl>
      <w:tblPr>
        <w:tblStyle w:val="Reetkatablice"/>
        <w:tblW w:w="9288" w:type="dxa"/>
        <w:jc w:val="center"/>
        <w:tblLook w:val="04A0" w:firstRow="1" w:lastRow="0" w:firstColumn="1" w:lastColumn="0" w:noHBand="0" w:noVBand="1"/>
      </w:tblPr>
      <w:tblGrid>
        <w:gridCol w:w="2518"/>
        <w:gridCol w:w="6770"/>
      </w:tblGrid>
      <w:tr w:rsidR="001902DE" w:rsidRPr="008116A1" w14:paraId="33A7F139" w14:textId="77777777" w:rsidTr="0012189A">
        <w:trPr>
          <w:jc w:val="center"/>
        </w:trPr>
        <w:tc>
          <w:tcPr>
            <w:tcW w:w="2518" w:type="dxa"/>
            <w:vAlign w:val="center"/>
          </w:tcPr>
          <w:p w14:paraId="56D9DE78" w14:textId="77777777" w:rsidR="001902DE" w:rsidRPr="001902DE" w:rsidRDefault="001902DE" w:rsidP="0012189A">
            <w:pPr>
              <w:jc w:val="center"/>
              <w:rPr>
                <w:rFonts w:ascii="Bookman Old Style" w:hAnsi="Bookman Old Style"/>
                <w:b/>
                <w:sz w:val="22"/>
              </w:rPr>
            </w:pPr>
            <w:r w:rsidRPr="001902DE">
              <w:rPr>
                <w:rFonts w:ascii="Bookman Old Style" w:hAnsi="Bookman Old Style"/>
                <w:b/>
                <w:sz w:val="22"/>
              </w:rPr>
              <w:t>Naziv programa</w:t>
            </w:r>
          </w:p>
        </w:tc>
        <w:tc>
          <w:tcPr>
            <w:tcW w:w="6770" w:type="dxa"/>
          </w:tcPr>
          <w:p w14:paraId="7F387330" w14:textId="77777777" w:rsidR="001902DE" w:rsidRPr="001902DE" w:rsidRDefault="001902DE" w:rsidP="0012189A">
            <w:pPr>
              <w:jc w:val="center"/>
              <w:rPr>
                <w:rFonts w:ascii="Bookman Old Style" w:hAnsi="Bookman Old Style"/>
                <w:b/>
                <w:sz w:val="22"/>
              </w:rPr>
            </w:pPr>
            <w:r w:rsidRPr="001902DE">
              <w:rPr>
                <w:rFonts w:ascii="Bookman Old Style" w:hAnsi="Bookman Old Style"/>
                <w:b/>
                <w:sz w:val="22"/>
              </w:rPr>
              <w:t>1009 Javne potrebe u sportu</w:t>
            </w:r>
          </w:p>
        </w:tc>
      </w:tr>
      <w:tr w:rsidR="001902DE" w:rsidRPr="008116A1" w14:paraId="7591494B" w14:textId="77777777" w:rsidTr="0012189A">
        <w:trPr>
          <w:jc w:val="center"/>
        </w:trPr>
        <w:tc>
          <w:tcPr>
            <w:tcW w:w="2518" w:type="dxa"/>
            <w:vAlign w:val="center"/>
          </w:tcPr>
          <w:p w14:paraId="6CF50990" w14:textId="77777777" w:rsidR="001902DE" w:rsidRPr="001902DE" w:rsidRDefault="001902DE" w:rsidP="0012189A">
            <w:pPr>
              <w:jc w:val="center"/>
              <w:rPr>
                <w:rFonts w:ascii="Bookman Old Style" w:hAnsi="Bookman Old Style"/>
                <w:b/>
                <w:sz w:val="22"/>
              </w:rPr>
            </w:pPr>
            <w:r w:rsidRPr="001902DE">
              <w:rPr>
                <w:rFonts w:ascii="Bookman Old Style" w:hAnsi="Bookman Old Style"/>
                <w:b/>
                <w:sz w:val="22"/>
              </w:rPr>
              <w:t>Opis programa</w:t>
            </w:r>
          </w:p>
        </w:tc>
        <w:tc>
          <w:tcPr>
            <w:tcW w:w="6770" w:type="dxa"/>
          </w:tcPr>
          <w:p w14:paraId="0F7CCD28" w14:textId="77777777" w:rsidR="001902DE" w:rsidRPr="001902DE" w:rsidRDefault="001902DE" w:rsidP="0012189A">
            <w:pPr>
              <w:jc w:val="both"/>
              <w:rPr>
                <w:rFonts w:ascii="Bookman Old Style" w:hAnsi="Bookman Old Style"/>
                <w:sz w:val="22"/>
              </w:rPr>
            </w:pPr>
            <w:r w:rsidRPr="001902DE">
              <w:rPr>
                <w:rFonts w:ascii="Bookman Old Style" w:hAnsi="Bookman Old Style"/>
                <w:sz w:val="22"/>
              </w:rPr>
              <w:t>A 1009 01 Redovna djelatnost sportskih klubova i društava</w:t>
            </w:r>
          </w:p>
          <w:p w14:paraId="41D7241D" w14:textId="77777777" w:rsidR="001902DE" w:rsidRPr="001902DE" w:rsidRDefault="001902DE" w:rsidP="0012189A">
            <w:pPr>
              <w:jc w:val="both"/>
              <w:rPr>
                <w:rFonts w:ascii="Bookman Old Style" w:hAnsi="Bookman Old Style"/>
                <w:sz w:val="22"/>
              </w:rPr>
            </w:pPr>
            <w:r w:rsidRPr="001902DE">
              <w:rPr>
                <w:rFonts w:ascii="Bookman Old Style" w:hAnsi="Bookman Old Style"/>
                <w:sz w:val="22"/>
              </w:rPr>
              <w:t>K 1009 01 Kapitalna donacija  sportskim klubovima</w:t>
            </w:r>
          </w:p>
        </w:tc>
      </w:tr>
      <w:tr w:rsidR="001902DE" w:rsidRPr="008116A1" w14:paraId="22C1B341" w14:textId="77777777" w:rsidTr="0012189A">
        <w:trPr>
          <w:jc w:val="center"/>
        </w:trPr>
        <w:tc>
          <w:tcPr>
            <w:tcW w:w="2518" w:type="dxa"/>
            <w:vAlign w:val="center"/>
          </w:tcPr>
          <w:p w14:paraId="61B5BD80" w14:textId="77777777" w:rsidR="001902DE" w:rsidRPr="001902DE" w:rsidRDefault="001902DE" w:rsidP="0012189A">
            <w:pPr>
              <w:jc w:val="center"/>
              <w:rPr>
                <w:rFonts w:ascii="Bookman Old Style" w:hAnsi="Bookman Old Style"/>
                <w:b/>
                <w:sz w:val="22"/>
              </w:rPr>
            </w:pPr>
            <w:r w:rsidRPr="001902DE">
              <w:rPr>
                <w:rFonts w:ascii="Bookman Old Style" w:hAnsi="Bookman Old Style"/>
                <w:b/>
                <w:sz w:val="22"/>
              </w:rPr>
              <w:t>Ciljevi programa</w:t>
            </w:r>
          </w:p>
        </w:tc>
        <w:tc>
          <w:tcPr>
            <w:tcW w:w="6770" w:type="dxa"/>
          </w:tcPr>
          <w:p w14:paraId="1433D010" w14:textId="77777777" w:rsidR="001902DE" w:rsidRPr="001902DE" w:rsidRDefault="001902DE" w:rsidP="0012189A">
            <w:pPr>
              <w:jc w:val="both"/>
              <w:rPr>
                <w:rFonts w:ascii="Bookman Old Style" w:hAnsi="Bookman Old Style"/>
                <w:sz w:val="22"/>
              </w:rPr>
            </w:pPr>
            <w:r w:rsidRPr="001902DE">
              <w:rPr>
                <w:rFonts w:ascii="Bookman Old Style" w:hAnsi="Bookman Old Style"/>
                <w:sz w:val="22"/>
              </w:rPr>
              <w:t>Poticanje i promicanje sporta djelovanjem sportskih klubova i udruga</w:t>
            </w:r>
          </w:p>
        </w:tc>
      </w:tr>
      <w:tr w:rsidR="001902DE" w:rsidRPr="008116A1" w14:paraId="06DB052B" w14:textId="77777777" w:rsidTr="0012189A">
        <w:trPr>
          <w:jc w:val="center"/>
        </w:trPr>
        <w:tc>
          <w:tcPr>
            <w:tcW w:w="2518" w:type="dxa"/>
            <w:vAlign w:val="center"/>
          </w:tcPr>
          <w:p w14:paraId="7C069C5A" w14:textId="77777777" w:rsidR="001902DE" w:rsidRPr="001902DE" w:rsidRDefault="001902DE" w:rsidP="0012189A">
            <w:pPr>
              <w:jc w:val="center"/>
              <w:rPr>
                <w:rFonts w:ascii="Bookman Old Style" w:hAnsi="Bookman Old Style"/>
                <w:b/>
                <w:sz w:val="22"/>
              </w:rPr>
            </w:pPr>
            <w:r w:rsidRPr="001902DE">
              <w:rPr>
                <w:rFonts w:ascii="Bookman Old Style" w:hAnsi="Bookman Old Style"/>
                <w:b/>
                <w:sz w:val="22"/>
              </w:rPr>
              <w:t>Planirana sredstva</w:t>
            </w:r>
          </w:p>
        </w:tc>
        <w:tc>
          <w:tcPr>
            <w:tcW w:w="6770" w:type="dxa"/>
          </w:tcPr>
          <w:p w14:paraId="24A91D70" w14:textId="086FC9DC" w:rsidR="001902DE" w:rsidRPr="001902DE" w:rsidRDefault="001902DE" w:rsidP="0012189A">
            <w:pPr>
              <w:jc w:val="both"/>
              <w:rPr>
                <w:rFonts w:ascii="Bookman Old Style" w:hAnsi="Bookman Old Style"/>
                <w:sz w:val="22"/>
              </w:rPr>
            </w:pPr>
            <w:r w:rsidRPr="001902DE">
              <w:rPr>
                <w:rFonts w:ascii="Bookman Old Style" w:hAnsi="Bookman Old Style"/>
                <w:sz w:val="22"/>
              </w:rPr>
              <w:t xml:space="preserve">55.200,00 </w:t>
            </w:r>
          </w:p>
        </w:tc>
      </w:tr>
      <w:tr w:rsidR="001902DE" w:rsidRPr="008116A1" w14:paraId="42E2A67D" w14:textId="77777777" w:rsidTr="0012189A">
        <w:trPr>
          <w:jc w:val="center"/>
        </w:trPr>
        <w:tc>
          <w:tcPr>
            <w:tcW w:w="2518" w:type="dxa"/>
            <w:vAlign w:val="center"/>
          </w:tcPr>
          <w:p w14:paraId="4F7FA6DB" w14:textId="2FBE95CF" w:rsidR="001902DE" w:rsidRPr="001902DE" w:rsidRDefault="001902DE" w:rsidP="0012189A">
            <w:pPr>
              <w:jc w:val="center"/>
              <w:rPr>
                <w:rFonts w:ascii="Bookman Old Style" w:hAnsi="Bookman Old Style"/>
                <w:b/>
                <w:sz w:val="22"/>
              </w:rPr>
            </w:pPr>
            <w:r w:rsidRPr="001902DE">
              <w:rPr>
                <w:rFonts w:ascii="Bookman Old Style" w:hAnsi="Bookman Old Style"/>
                <w:b/>
                <w:sz w:val="22"/>
              </w:rPr>
              <w:t>Ostvarena sredstva</w:t>
            </w:r>
          </w:p>
        </w:tc>
        <w:tc>
          <w:tcPr>
            <w:tcW w:w="6770" w:type="dxa"/>
          </w:tcPr>
          <w:p w14:paraId="6F30EC35" w14:textId="221FD3BC" w:rsidR="001902DE" w:rsidRPr="001902DE" w:rsidRDefault="001902DE" w:rsidP="0012189A">
            <w:pPr>
              <w:jc w:val="both"/>
              <w:rPr>
                <w:rFonts w:ascii="Bookman Old Style" w:hAnsi="Bookman Old Style"/>
                <w:sz w:val="22"/>
              </w:rPr>
            </w:pPr>
            <w:r w:rsidRPr="001902DE">
              <w:rPr>
                <w:rFonts w:ascii="Bookman Old Style" w:hAnsi="Bookman Old Style"/>
                <w:sz w:val="22"/>
              </w:rPr>
              <w:t>55.138,75</w:t>
            </w:r>
          </w:p>
        </w:tc>
      </w:tr>
      <w:tr w:rsidR="001902DE" w:rsidRPr="008116A1" w14:paraId="02776BFE" w14:textId="77777777" w:rsidTr="0012189A">
        <w:trPr>
          <w:jc w:val="center"/>
        </w:trPr>
        <w:tc>
          <w:tcPr>
            <w:tcW w:w="2518" w:type="dxa"/>
            <w:vAlign w:val="center"/>
          </w:tcPr>
          <w:p w14:paraId="1B61EDEF" w14:textId="77777777" w:rsidR="001902DE" w:rsidRPr="001902DE" w:rsidRDefault="001902DE" w:rsidP="0012189A">
            <w:pPr>
              <w:jc w:val="center"/>
              <w:rPr>
                <w:rFonts w:ascii="Bookman Old Style" w:hAnsi="Bookman Old Style"/>
                <w:b/>
                <w:sz w:val="22"/>
              </w:rPr>
            </w:pPr>
            <w:r w:rsidRPr="001902DE">
              <w:rPr>
                <w:rFonts w:ascii="Bookman Old Style" w:hAnsi="Bookman Old Style"/>
                <w:b/>
                <w:sz w:val="22"/>
              </w:rPr>
              <w:t>Pokazatelji rezultata</w:t>
            </w:r>
          </w:p>
        </w:tc>
        <w:tc>
          <w:tcPr>
            <w:tcW w:w="6770" w:type="dxa"/>
          </w:tcPr>
          <w:p w14:paraId="16F19CDA" w14:textId="77777777" w:rsidR="001902DE" w:rsidRPr="001902DE" w:rsidRDefault="001902DE" w:rsidP="0012189A">
            <w:pPr>
              <w:jc w:val="both"/>
              <w:rPr>
                <w:rFonts w:ascii="Bookman Old Style" w:hAnsi="Bookman Old Style"/>
                <w:sz w:val="22"/>
              </w:rPr>
            </w:pPr>
            <w:r w:rsidRPr="001902DE">
              <w:rPr>
                <w:rFonts w:ascii="Bookman Old Style" w:hAnsi="Bookman Old Style"/>
                <w:sz w:val="22"/>
              </w:rPr>
              <w:t>Broj ostvarenih planiranih programa i projekata</w:t>
            </w:r>
          </w:p>
          <w:p w14:paraId="4E1B256B" w14:textId="77777777" w:rsidR="001902DE" w:rsidRPr="001902DE" w:rsidRDefault="001902DE" w:rsidP="0012189A">
            <w:pPr>
              <w:jc w:val="both"/>
              <w:rPr>
                <w:rFonts w:ascii="Bookman Old Style" w:hAnsi="Bookman Old Style"/>
                <w:sz w:val="22"/>
              </w:rPr>
            </w:pPr>
            <w:r w:rsidRPr="001902DE">
              <w:rPr>
                <w:rFonts w:ascii="Bookman Old Style" w:hAnsi="Bookman Old Style"/>
                <w:sz w:val="22"/>
              </w:rPr>
              <w:t>Broj održanih natjecanja</w:t>
            </w:r>
          </w:p>
        </w:tc>
      </w:tr>
    </w:tbl>
    <w:p w14:paraId="0111DEDF" w14:textId="77777777" w:rsidR="002D4C73" w:rsidRPr="00567C8B" w:rsidRDefault="002D4C73" w:rsidP="002D4C73">
      <w:pPr>
        <w:jc w:val="both"/>
        <w:rPr>
          <w:rFonts w:ascii="Bookman Old Style" w:hAnsi="Bookman Old Style"/>
          <w:sz w:val="22"/>
        </w:rPr>
      </w:pPr>
    </w:p>
    <w:p w14:paraId="1FA91167" w14:textId="6395E6CF" w:rsidR="002D4C73" w:rsidRPr="00567C8B" w:rsidRDefault="002D4C73" w:rsidP="00622BE1">
      <w:pPr>
        <w:jc w:val="both"/>
        <w:rPr>
          <w:rFonts w:ascii="Bookman Old Style" w:hAnsi="Bookman Old Style"/>
          <w:sz w:val="22"/>
        </w:rPr>
      </w:pPr>
    </w:p>
    <w:p w14:paraId="26648E92" w14:textId="0BD249FB" w:rsidR="001902DE" w:rsidRPr="00411830" w:rsidRDefault="001902DE" w:rsidP="001902DE">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55.200,00 eura</w:t>
      </w:r>
      <w:r w:rsidR="00851748">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55.138,75 eura</w:t>
      </w:r>
      <w:r w:rsidRPr="00411830">
        <w:rPr>
          <w:rFonts w:ascii="Bookman Old Style" w:hAnsi="Bookman Old Style"/>
          <w:sz w:val="22"/>
        </w:rPr>
        <w:t xml:space="preserve"> ili </w:t>
      </w:r>
      <w:r>
        <w:rPr>
          <w:rFonts w:ascii="Bookman Old Style" w:hAnsi="Bookman Old Style"/>
          <w:sz w:val="22"/>
        </w:rPr>
        <w:t>99,89</w:t>
      </w:r>
      <w:r w:rsidRPr="00411830">
        <w:rPr>
          <w:rFonts w:ascii="Bookman Old Style" w:hAnsi="Bookman Old Style"/>
          <w:sz w:val="22"/>
        </w:rPr>
        <w:t>% u odnosu na plan.</w:t>
      </w:r>
    </w:p>
    <w:p w14:paraId="7ABE3AEC" w14:textId="77777777" w:rsidR="001902DE" w:rsidRPr="00411830" w:rsidRDefault="001902DE" w:rsidP="001902DE">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5CB1CA96" w14:textId="530A2BF7" w:rsidR="00622BE1" w:rsidRDefault="00622BE1" w:rsidP="00567C8B">
      <w:pPr>
        <w:jc w:val="both"/>
        <w:rPr>
          <w:rFonts w:ascii="Bookman Old Style" w:hAnsi="Bookman Old Style"/>
          <w:sz w:val="22"/>
        </w:rPr>
      </w:pPr>
    </w:p>
    <w:p w14:paraId="7CDA2129" w14:textId="29018574" w:rsidR="001902DE" w:rsidRDefault="001902DE" w:rsidP="001902DE">
      <w:pPr>
        <w:jc w:val="both"/>
        <w:rPr>
          <w:rFonts w:ascii="Bookman Old Style" w:hAnsi="Bookman Old Style"/>
          <w:sz w:val="22"/>
          <w:szCs w:val="22"/>
        </w:rPr>
      </w:pPr>
      <w:r>
        <w:rPr>
          <w:rFonts w:ascii="Bookman Old Style" w:hAnsi="Bookman Old Style"/>
          <w:sz w:val="22"/>
        </w:rPr>
        <w:tab/>
      </w:r>
      <w:r w:rsidRPr="001902DE">
        <w:rPr>
          <w:rFonts w:ascii="Bookman Old Style" w:hAnsi="Bookman Old Style"/>
          <w:sz w:val="22"/>
          <w:szCs w:val="22"/>
        </w:rPr>
        <w:t>Aktivnost A 1009 01 Redovna djelatnost sportskih klubova i društava odnosi se na redovno financiranje programa/projekata javnih potreba u sportu, a sukladno Programu javnih potreba u sportu na području Općine Peteranec u 2025. godini.</w:t>
      </w:r>
      <w:r>
        <w:rPr>
          <w:rFonts w:ascii="Bookman Old Style" w:hAnsi="Bookman Old Style"/>
          <w:sz w:val="22"/>
          <w:szCs w:val="22"/>
        </w:rPr>
        <w:t xml:space="preserve"> Planirana sredstva su 46.300,00 eura i ostvare</w:t>
      </w:r>
      <w:r w:rsidR="003F144D">
        <w:rPr>
          <w:rFonts w:ascii="Bookman Old Style" w:hAnsi="Bookman Old Style"/>
          <w:sz w:val="22"/>
          <w:szCs w:val="22"/>
        </w:rPr>
        <w:t>na su u istom iznosu od 46.300,00 eura.</w:t>
      </w:r>
    </w:p>
    <w:p w14:paraId="3A697E72" w14:textId="6C15C789" w:rsidR="003F144D" w:rsidRPr="001902DE" w:rsidRDefault="003F144D" w:rsidP="001902DE">
      <w:pPr>
        <w:jc w:val="both"/>
        <w:rPr>
          <w:rFonts w:ascii="Bookman Old Style" w:hAnsi="Bookman Old Style"/>
          <w:sz w:val="22"/>
          <w:szCs w:val="22"/>
        </w:rPr>
      </w:pPr>
      <w:r>
        <w:rPr>
          <w:rFonts w:ascii="Bookman Old Style" w:hAnsi="Bookman Old Style"/>
          <w:sz w:val="22"/>
        </w:rPr>
        <w:tab/>
      </w:r>
      <w:r w:rsidRPr="001902DE">
        <w:rPr>
          <w:rFonts w:ascii="Bookman Old Style" w:hAnsi="Bookman Old Style"/>
          <w:sz w:val="22"/>
        </w:rPr>
        <w:t>Kapitalna donacija  sportskim klubovima</w:t>
      </w:r>
      <w:r>
        <w:rPr>
          <w:rFonts w:ascii="Bookman Old Style" w:hAnsi="Bookman Old Style"/>
          <w:sz w:val="22"/>
        </w:rPr>
        <w:t xml:space="preserve"> (K 1009 01) odnosi se na </w:t>
      </w:r>
      <w:r w:rsidRPr="003F144D">
        <w:rPr>
          <w:rFonts w:ascii="Bookman Old Style" w:hAnsi="Bookman Old Style"/>
          <w:sz w:val="22"/>
        </w:rPr>
        <w:t>sufinanciranje kapitalnih investicija sportskim klubovima s područja Općine.</w:t>
      </w:r>
      <w:r>
        <w:rPr>
          <w:rFonts w:ascii="Bookman Old Style" w:hAnsi="Bookman Old Style"/>
          <w:sz w:val="22"/>
        </w:rPr>
        <w:t xml:space="preserve"> Planirana sredstva su 8.900,00 eura, a utrošeno je 8.838,75 eura.</w:t>
      </w:r>
    </w:p>
    <w:p w14:paraId="4845973E" w14:textId="05923D1B" w:rsidR="001902DE" w:rsidRPr="00567C8B" w:rsidRDefault="001902DE" w:rsidP="00567C8B">
      <w:pPr>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80"/>
        <w:gridCol w:w="6580"/>
      </w:tblGrid>
      <w:tr w:rsidR="00873873" w:rsidRPr="008116A1" w14:paraId="7DFC69BE" w14:textId="77777777" w:rsidTr="0012189A">
        <w:trPr>
          <w:jc w:val="center"/>
        </w:trPr>
        <w:tc>
          <w:tcPr>
            <w:tcW w:w="2518" w:type="dxa"/>
            <w:vAlign w:val="center"/>
          </w:tcPr>
          <w:p w14:paraId="03C50465" w14:textId="77777777" w:rsidR="00873873" w:rsidRPr="00687078" w:rsidRDefault="00873873" w:rsidP="0012189A">
            <w:pPr>
              <w:jc w:val="center"/>
              <w:rPr>
                <w:rFonts w:ascii="Bookman Old Style" w:hAnsi="Bookman Old Style"/>
                <w:b/>
                <w:sz w:val="22"/>
              </w:rPr>
            </w:pPr>
            <w:r w:rsidRPr="00687078">
              <w:rPr>
                <w:rFonts w:ascii="Bookman Old Style" w:hAnsi="Bookman Old Style"/>
                <w:b/>
                <w:sz w:val="22"/>
              </w:rPr>
              <w:t>Naziv programa</w:t>
            </w:r>
          </w:p>
        </w:tc>
        <w:tc>
          <w:tcPr>
            <w:tcW w:w="6770" w:type="dxa"/>
            <w:vAlign w:val="center"/>
          </w:tcPr>
          <w:p w14:paraId="38465A21" w14:textId="77777777" w:rsidR="00873873" w:rsidRPr="00687078" w:rsidRDefault="00873873" w:rsidP="0012189A">
            <w:pPr>
              <w:jc w:val="center"/>
              <w:rPr>
                <w:rFonts w:ascii="Bookman Old Style" w:hAnsi="Bookman Old Style"/>
                <w:b/>
                <w:sz w:val="22"/>
              </w:rPr>
            </w:pPr>
            <w:r w:rsidRPr="00687078">
              <w:rPr>
                <w:rFonts w:ascii="Bookman Old Style" w:hAnsi="Bookman Old Style"/>
                <w:b/>
                <w:sz w:val="22"/>
              </w:rPr>
              <w:t>1010 Javne potrebe u kulturi i razvoj civilnog društva</w:t>
            </w:r>
          </w:p>
        </w:tc>
      </w:tr>
      <w:tr w:rsidR="00873873" w:rsidRPr="008116A1" w14:paraId="74DE8137" w14:textId="77777777" w:rsidTr="0012189A">
        <w:trPr>
          <w:jc w:val="center"/>
        </w:trPr>
        <w:tc>
          <w:tcPr>
            <w:tcW w:w="2518" w:type="dxa"/>
            <w:vAlign w:val="center"/>
          </w:tcPr>
          <w:p w14:paraId="40471A24" w14:textId="0DB3447F" w:rsidR="00873873" w:rsidRPr="00687078" w:rsidRDefault="00873873" w:rsidP="0012189A">
            <w:pPr>
              <w:jc w:val="center"/>
              <w:rPr>
                <w:rFonts w:ascii="Bookman Old Style" w:hAnsi="Bookman Old Style"/>
                <w:b/>
                <w:sz w:val="22"/>
              </w:rPr>
            </w:pPr>
          </w:p>
        </w:tc>
        <w:tc>
          <w:tcPr>
            <w:tcW w:w="6770" w:type="dxa"/>
            <w:vAlign w:val="center"/>
          </w:tcPr>
          <w:p w14:paraId="2264174C" w14:textId="36EBC361" w:rsidR="00873873" w:rsidRPr="00687078" w:rsidRDefault="00873873" w:rsidP="00873873">
            <w:pPr>
              <w:pStyle w:val="Odlomakpopisa"/>
              <w:rPr>
                <w:rFonts w:ascii="Bookman Old Style" w:hAnsi="Bookman Old Style"/>
                <w:sz w:val="22"/>
              </w:rPr>
            </w:pPr>
          </w:p>
        </w:tc>
      </w:tr>
      <w:tr w:rsidR="00873873" w:rsidRPr="008116A1" w14:paraId="4D8C9A51" w14:textId="77777777" w:rsidTr="0012189A">
        <w:trPr>
          <w:jc w:val="center"/>
        </w:trPr>
        <w:tc>
          <w:tcPr>
            <w:tcW w:w="2518" w:type="dxa"/>
            <w:vAlign w:val="center"/>
          </w:tcPr>
          <w:p w14:paraId="170FFF89" w14:textId="77777777" w:rsidR="00873873" w:rsidRPr="00687078" w:rsidRDefault="00873873" w:rsidP="0012189A">
            <w:pPr>
              <w:jc w:val="center"/>
              <w:rPr>
                <w:rFonts w:ascii="Bookman Old Style" w:hAnsi="Bookman Old Style"/>
                <w:b/>
                <w:sz w:val="22"/>
              </w:rPr>
            </w:pPr>
            <w:r w:rsidRPr="00687078">
              <w:rPr>
                <w:rFonts w:ascii="Bookman Old Style" w:hAnsi="Bookman Old Style"/>
                <w:b/>
                <w:sz w:val="22"/>
              </w:rPr>
              <w:t>Opis programa</w:t>
            </w:r>
          </w:p>
        </w:tc>
        <w:tc>
          <w:tcPr>
            <w:tcW w:w="6770" w:type="dxa"/>
            <w:vAlign w:val="center"/>
          </w:tcPr>
          <w:p w14:paraId="5BCAFB9E" w14:textId="77777777" w:rsidR="00873873" w:rsidRPr="00687078" w:rsidRDefault="00873873" w:rsidP="0012189A">
            <w:pPr>
              <w:rPr>
                <w:rFonts w:ascii="Bookman Old Style" w:hAnsi="Bookman Old Style"/>
                <w:sz w:val="22"/>
              </w:rPr>
            </w:pPr>
            <w:r w:rsidRPr="00687078">
              <w:rPr>
                <w:rFonts w:ascii="Bookman Old Style" w:hAnsi="Bookman Old Style"/>
                <w:sz w:val="22"/>
              </w:rPr>
              <w:t>A 1010 01 Redovna djelatnost udruga i društava u kulturi</w:t>
            </w:r>
          </w:p>
          <w:p w14:paraId="1604B47B" w14:textId="57691E3C" w:rsidR="00873873" w:rsidRPr="00687078" w:rsidRDefault="00873873" w:rsidP="0012189A">
            <w:pPr>
              <w:rPr>
                <w:rFonts w:ascii="Bookman Old Style" w:hAnsi="Bookman Old Style"/>
                <w:sz w:val="22"/>
              </w:rPr>
            </w:pPr>
            <w:r w:rsidRPr="00687078">
              <w:rPr>
                <w:rFonts w:ascii="Bookman Old Style" w:hAnsi="Bookman Old Style"/>
                <w:sz w:val="22"/>
              </w:rPr>
              <w:t>A 1010 02 Redovna djelatnost udruga i ostalih organizacija civilnog društva</w:t>
            </w:r>
          </w:p>
        </w:tc>
      </w:tr>
      <w:tr w:rsidR="00873873" w:rsidRPr="008116A1" w14:paraId="19B728F3" w14:textId="77777777" w:rsidTr="0012189A">
        <w:trPr>
          <w:jc w:val="center"/>
        </w:trPr>
        <w:tc>
          <w:tcPr>
            <w:tcW w:w="2518" w:type="dxa"/>
            <w:vAlign w:val="center"/>
          </w:tcPr>
          <w:p w14:paraId="2608E1C8" w14:textId="77777777" w:rsidR="00873873" w:rsidRPr="00687078" w:rsidRDefault="00873873" w:rsidP="0012189A">
            <w:pPr>
              <w:jc w:val="center"/>
              <w:rPr>
                <w:rFonts w:ascii="Bookman Old Style" w:hAnsi="Bookman Old Style"/>
                <w:b/>
                <w:sz w:val="22"/>
              </w:rPr>
            </w:pPr>
            <w:r w:rsidRPr="00687078">
              <w:rPr>
                <w:rFonts w:ascii="Bookman Old Style" w:hAnsi="Bookman Old Style"/>
                <w:b/>
                <w:sz w:val="22"/>
              </w:rPr>
              <w:t>Ciljevi programa</w:t>
            </w:r>
          </w:p>
        </w:tc>
        <w:tc>
          <w:tcPr>
            <w:tcW w:w="6770" w:type="dxa"/>
            <w:vAlign w:val="center"/>
          </w:tcPr>
          <w:p w14:paraId="3DCA6CA7" w14:textId="77777777" w:rsidR="00873873" w:rsidRPr="00687078" w:rsidRDefault="00873873" w:rsidP="0012189A">
            <w:pPr>
              <w:rPr>
                <w:rFonts w:ascii="Bookman Old Style" w:hAnsi="Bookman Old Style"/>
                <w:sz w:val="22"/>
              </w:rPr>
            </w:pPr>
            <w:r w:rsidRPr="00687078">
              <w:rPr>
                <w:rFonts w:ascii="Bookman Old Style" w:hAnsi="Bookman Old Style"/>
                <w:sz w:val="22"/>
              </w:rPr>
              <w:t>Poticanje kulturnog stvaralaštva, unapređenje postojećeg standarda kulturne djelatnosti, obogaćivanje kulturnog života.</w:t>
            </w:r>
          </w:p>
        </w:tc>
      </w:tr>
      <w:tr w:rsidR="00873873" w:rsidRPr="008116A1" w14:paraId="1FA85BCD" w14:textId="77777777" w:rsidTr="0012189A">
        <w:trPr>
          <w:jc w:val="center"/>
        </w:trPr>
        <w:tc>
          <w:tcPr>
            <w:tcW w:w="2518" w:type="dxa"/>
            <w:vAlign w:val="center"/>
          </w:tcPr>
          <w:p w14:paraId="22AAA36F" w14:textId="77777777" w:rsidR="00873873" w:rsidRPr="00687078" w:rsidRDefault="00873873" w:rsidP="0012189A">
            <w:pPr>
              <w:jc w:val="center"/>
              <w:rPr>
                <w:rFonts w:ascii="Bookman Old Style" w:hAnsi="Bookman Old Style"/>
                <w:b/>
                <w:sz w:val="22"/>
              </w:rPr>
            </w:pPr>
            <w:r w:rsidRPr="00687078">
              <w:rPr>
                <w:rFonts w:ascii="Bookman Old Style" w:hAnsi="Bookman Old Style"/>
                <w:b/>
                <w:sz w:val="22"/>
              </w:rPr>
              <w:t>Planirana sredstva</w:t>
            </w:r>
          </w:p>
        </w:tc>
        <w:tc>
          <w:tcPr>
            <w:tcW w:w="6770" w:type="dxa"/>
            <w:vAlign w:val="center"/>
          </w:tcPr>
          <w:p w14:paraId="074C92CC" w14:textId="5F3B4C8E" w:rsidR="00873873" w:rsidRPr="00687078" w:rsidRDefault="00873873" w:rsidP="0012189A">
            <w:pPr>
              <w:rPr>
                <w:rFonts w:ascii="Bookman Old Style" w:hAnsi="Bookman Old Style"/>
                <w:sz w:val="22"/>
              </w:rPr>
            </w:pPr>
            <w:r w:rsidRPr="00687078">
              <w:rPr>
                <w:rFonts w:ascii="Bookman Old Style" w:hAnsi="Bookman Old Style"/>
                <w:sz w:val="22"/>
              </w:rPr>
              <w:t xml:space="preserve">22.600,00 </w:t>
            </w:r>
          </w:p>
        </w:tc>
      </w:tr>
      <w:tr w:rsidR="00873873" w:rsidRPr="008116A1" w14:paraId="080DD486" w14:textId="77777777" w:rsidTr="0012189A">
        <w:trPr>
          <w:jc w:val="center"/>
        </w:trPr>
        <w:tc>
          <w:tcPr>
            <w:tcW w:w="2518" w:type="dxa"/>
            <w:vAlign w:val="center"/>
          </w:tcPr>
          <w:p w14:paraId="38F88A2D" w14:textId="240061E7" w:rsidR="00873873" w:rsidRPr="00687078" w:rsidRDefault="00873873" w:rsidP="0012189A">
            <w:pPr>
              <w:jc w:val="center"/>
              <w:rPr>
                <w:rFonts w:ascii="Bookman Old Style" w:hAnsi="Bookman Old Style"/>
                <w:b/>
                <w:sz w:val="22"/>
              </w:rPr>
            </w:pPr>
            <w:r w:rsidRPr="00687078">
              <w:rPr>
                <w:rFonts w:ascii="Bookman Old Style" w:hAnsi="Bookman Old Style"/>
                <w:b/>
                <w:sz w:val="22"/>
              </w:rPr>
              <w:t>Ostvarena sredstva</w:t>
            </w:r>
          </w:p>
        </w:tc>
        <w:tc>
          <w:tcPr>
            <w:tcW w:w="6770" w:type="dxa"/>
            <w:vAlign w:val="center"/>
          </w:tcPr>
          <w:p w14:paraId="31D9B552" w14:textId="7DEED1A2" w:rsidR="00873873" w:rsidRPr="00687078" w:rsidRDefault="00873873" w:rsidP="0012189A">
            <w:pPr>
              <w:rPr>
                <w:rFonts w:ascii="Bookman Old Style" w:hAnsi="Bookman Old Style"/>
                <w:sz w:val="22"/>
              </w:rPr>
            </w:pPr>
            <w:r w:rsidRPr="00687078">
              <w:rPr>
                <w:rFonts w:ascii="Bookman Old Style" w:hAnsi="Bookman Old Style"/>
                <w:sz w:val="22"/>
              </w:rPr>
              <w:t>22.600,00</w:t>
            </w:r>
          </w:p>
        </w:tc>
      </w:tr>
      <w:tr w:rsidR="00873873" w:rsidRPr="008116A1" w14:paraId="2CDD0A95" w14:textId="77777777" w:rsidTr="0012189A">
        <w:trPr>
          <w:jc w:val="center"/>
        </w:trPr>
        <w:tc>
          <w:tcPr>
            <w:tcW w:w="2518" w:type="dxa"/>
            <w:vAlign w:val="center"/>
          </w:tcPr>
          <w:p w14:paraId="18D68A16" w14:textId="77777777" w:rsidR="00873873" w:rsidRPr="00687078" w:rsidRDefault="00873873" w:rsidP="0012189A">
            <w:pPr>
              <w:jc w:val="center"/>
              <w:rPr>
                <w:rFonts w:ascii="Bookman Old Style" w:hAnsi="Bookman Old Style"/>
                <w:b/>
                <w:sz w:val="22"/>
              </w:rPr>
            </w:pPr>
            <w:r w:rsidRPr="00687078">
              <w:rPr>
                <w:rFonts w:ascii="Bookman Old Style" w:hAnsi="Bookman Old Style"/>
                <w:b/>
                <w:sz w:val="22"/>
              </w:rPr>
              <w:t>Pokazatelji rezultata</w:t>
            </w:r>
          </w:p>
        </w:tc>
        <w:tc>
          <w:tcPr>
            <w:tcW w:w="6770" w:type="dxa"/>
            <w:vAlign w:val="center"/>
          </w:tcPr>
          <w:p w14:paraId="797C33D2" w14:textId="77777777" w:rsidR="00873873" w:rsidRPr="00687078" w:rsidRDefault="00873873" w:rsidP="0012189A">
            <w:pPr>
              <w:rPr>
                <w:rFonts w:ascii="Bookman Old Style" w:hAnsi="Bookman Old Style"/>
                <w:sz w:val="22"/>
              </w:rPr>
            </w:pPr>
            <w:r w:rsidRPr="00687078">
              <w:rPr>
                <w:rFonts w:ascii="Bookman Old Style" w:hAnsi="Bookman Old Style"/>
                <w:sz w:val="22"/>
              </w:rPr>
              <w:t>Broj održanih kulturnih manifestacija</w:t>
            </w:r>
          </w:p>
        </w:tc>
      </w:tr>
    </w:tbl>
    <w:p w14:paraId="68AB48BD" w14:textId="13831CDF" w:rsidR="00567C8B" w:rsidRPr="00411830" w:rsidRDefault="00567C8B" w:rsidP="001F266B">
      <w:pPr>
        <w:ind w:firstLine="708"/>
        <w:jc w:val="both"/>
        <w:rPr>
          <w:rFonts w:ascii="Bookman Old Style" w:hAnsi="Bookman Old Style"/>
          <w:sz w:val="22"/>
        </w:rPr>
      </w:pPr>
    </w:p>
    <w:p w14:paraId="3B87B94B" w14:textId="01515744" w:rsidR="00EA1EEC" w:rsidRDefault="00EA1EEC" w:rsidP="0079601C">
      <w:pPr>
        <w:jc w:val="both"/>
        <w:rPr>
          <w:rFonts w:ascii="Bookman Old Style" w:hAnsi="Bookman Old Style" w:cstheme="minorHAnsi"/>
          <w:sz w:val="22"/>
          <w:szCs w:val="22"/>
        </w:rPr>
      </w:pPr>
    </w:p>
    <w:p w14:paraId="288D8D44" w14:textId="77777777" w:rsidR="00B64C04" w:rsidRDefault="00B64C04" w:rsidP="0079601C">
      <w:pPr>
        <w:jc w:val="both"/>
        <w:rPr>
          <w:rFonts w:ascii="Bookman Old Style" w:hAnsi="Bookman Old Style" w:cstheme="minorHAnsi"/>
          <w:sz w:val="22"/>
          <w:szCs w:val="22"/>
        </w:rPr>
      </w:pPr>
    </w:p>
    <w:p w14:paraId="5B843388" w14:textId="70FFCD34" w:rsidR="00873873" w:rsidRPr="00411830" w:rsidRDefault="00873873" w:rsidP="00873873">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22.600,00 eura</w:t>
      </w:r>
      <w:r w:rsidR="002F0CC9">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22.600,00 eura ili 100,00</w:t>
      </w:r>
      <w:r w:rsidRPr="00411830">
        <w:rPr>
          <w:rFonts w:ascii="Bookman Old Style" w:hAnsi="Bookman Old Style"/>
          <w:sz w:val="22"/>
        </w:rPr>
        <w:t>% u odnosu na plan.</w:t>
      </w:r>
    </w:p>
    <w:p w14:paraId="79B9DF17" w14:textId="03E87CDF" w:rsidR="00873873" w:rsidRDefault="00873873" w:rsidP="00873873">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090B1CB4" w14:textId="0A58E6E2" w:rsidR="00687078" w:rsidRDefault="00687078" w:rsidP="00687078">
      <w:pPr>
        <w:ind w:firstLine="708"/>
        <w:jc w:val="both"/>
        <w:rPr>
          <w:rFonts w:ascii="Bookman Old Style" w:hAnsi="Bookman Old Style"/>
          <w:sz w:val="22"/>
        </w:rPr>
      </w:pPr>
    </w:p>
    <w:p w14:paraId="08E9F561" w14:textId="56886CC1" w:rsidR="00687078" w:rsidRDefault="00687078" w:rsidP="00687078">
      <w:pPr>
        <w:jc w:val="both"/>
        <w:rPr>
          <w:rFonts w:ascii="Bookman Old Style" w:hAnsi="Bookman Old Style"/>
          <w:sz w:val="22"/>
          <w:szCs w:val="22"/>
        </w:rPr>
      </w:pPr>
      <w:r>
        <w:rPr>
          <w:rFonts w:ascii="Bookman Old Style" w:hAnsi="Bookman Old Style"/>
          <w:sz w:val="22"/>
          <w:szCs w:val="22"/>
        </w:rPr>
        <w:tab/>
      </w:r>
      <w:r w:rsidRPr="00687078">
        <w:rPr>
          <w:rFonts w:ascii="Bookman Old Style" w:hAnsi="Bookman Old Style"/>
          <w:sz w:val="22"/>
          <w:szCs w:val="22"/>
        </w:rPr>
        <w:t>Aktivnost A 1010 01 Redovna djelatnost udruga i društava u kulturi odnose se na sredstva za sufinanciranje programa/projekata javnih potreba u kulturi, a sukladno Programu javnih potreba u kulturi i razvoja civilnog društva na području Općine Peteranec u 2025. godini.</w:t>
      </w:r>
      <w:r>
        <w:rPr>
          <w:rFonts w:ascii="Bookman Old Style" w:hAnsi="Bookman Old Style"/>
          <w:sz w:val="22"/>
          <w:szCs w:val="22"/>
        </w:rPr>
        <w:t xml:space="preserve"> Planirana i ostvarena sredstva su u iznosu od  15.100,00 eura.</w:t>
      </w:r>
    </w:p>
    <w:p w14:paraId="4AC114C2" w14:textId="57AD8DF4" w:rsidR="00687078" w:rsidRPr="00687078" w:rsidRDefault="00687078" w:rsidP="00687078">
      <w:pPr>
        <w:jc w:val="both"/>
        <w:rPr>
          <w:rFonts w:ascii="Bookman Old Style" w:hAnsi="Bookman Old Style"/>
          <w:sz w:val="22"/>
          <w:szCs w:val="22"/>
        </w:rPr>
      </w:pPr>
      <w:r w:rsidRPr="00687078">
        <w:rPr>
          <w:rFonts w:ascii="Bookman Old Style" w:hAnsi="Bookman Old Style"/>
          <w:sz w:val="22"/>
          <w:szCs w:val="22"/>
        </w:rPr>
        <w:tab/>
        <w:t>Aktivnost A 1010 02 Redovna djelatnost udruga i ostalih organizacija civilnog društva odnosi se na sredstva za sufinanciranje programa/projekata udruga i ostalih organizacija civilnog društva, a sukladno Programu javnih potreba u kulturi i razvoja civilnog društva na području Općine Peteranec u 2025. godini.</w:t>
      </w:r>
      <w:r>
        <w:rPr>
          <w:rFonts w:ascii="Bookman Old Style" w:hAnsi="Bookman Old Style"/>
          <w:sz w:val="22"/>
          <w:szCs w:val="22"/>
        </w:rPr>
        <w:t xml:space="preserve"> Planirana i ostvarena sredstva su u iznosu od  7.500,00 eura.</w:t>
      </w:r>
    </w:p>
    <w:p w14:paraId="792496DC" w14:textId="382BAC06" w:rsidR="00687078" w:rsidRDefault="00687078" w:rsidP="00687078">
      <w:pPr>
        <w:jc w:val="both"/>
        <w:rPr>
          <w:rFonts w:ascii="Bookman Old Style" w:hAnsi="Bookman Old Style"/>
          <w:sz w:val="22"/>
          <w:szCs w:val="22"/>
        </w:rPr>
      </w:pPr>
    </w:p>
    <w:tbl>
      <w:tblPr>
        <w:tblStyle w:val="Reetkatablice"/>
        <w:tblW w:w="0" w:type="auto"/>
        <w:jc w:val="center"/>
        <w:tblLook w:val="04A0" w:firstRow="1" w:lastRow="0" w:firstColumn="1" w:lastColumn="0" w:noHBand="0" w:noVBand="1"/>
      </w:tblPr>
      <w:tblGrid>
        <w:gridCol w:w="2477"/>
        <w:gridCol w:w="6583"/>
      </w:tblGrid>
      <w:tr w:rsidR="003376E7" w:rsidRPr="008116A1" w14:paraId="23046FF5" w14:textId="77777777" w:rsidTr="0012189A">
        <w:trPr>
          <w:jc w:val="center"/>
        </w:trPr>
        <w:tc>
          <w:tcPr>
            <w:tcW w:w="2477" w:type="dxa"/>
            <w:vAlign w:val="center"/>
          </w:tcPr>
          <w:p w14:paraId="087FE2A1" w14:textId="77777777" w:rsidR="003376E7" w:rsidRPr="003376E7" w:rsidRDefault="003376E7" w:rsidP="0012189A">
            <w:pPr>
              <w:jc w:val="center"/>
              <w:rPr>
                <w:rFonts w:ascii="Bookman Old Style" w:hAnsi="Bookman Old Style"/>
                <w:b/>
                <w:sz w:val="22"/>
              </w:rPr>
            </w:pPr>
            <w:r w:rsidRPr="003376E7">
              <w:rPr>
                <w:rFonts w:ascii="Bookman Old Style" w:hAnsi="Bookman Old Style"/>
                <w:b/>
                <w:sz w:val="22"/>
              </w:rPr>
              <w:t>Naziv programa</w:t>
            </w:r>
          </w:p>
        </w:tc>
        <w:tc>
          <w:tcPr>
            <w:tcW w:w="6585" w:type="dxa"/>
            <w:vAlign w:val="center"/>
          </w:tcPr>
          <w:p w14:paraId="2D25ED11" w14:textId="77777777" w:rsidR="003376E7" w:rsidRPr="003376E7" w:rsidRDefault="003376E7" w:rsidP="0012189A">
            <w:pPr>
              <w:jc w:val="center"/>
              <w:rPr>
                <w:rFonts w:ascii="Bookman Old Style" w:hAnsi="Bookman Old Style"/>
                <w:b/>
                <w:sz w:val="22"/>
              </w:rPr>
            </w:pPr>
            <w:r w:rsidRPr="003376E7">
              <w:rPr>
                <w:rFonts w:ascii="Bookman Old Style" w:hAnsi="Bookman Old Style"/>
                <w:b/>
                <w:sz w:val="22"/>
              </w:rPr>
              <w:t>1011 Javne potrebe sufinanciranja vjerskih zajednica</w:t>
            </w:r>
          </w:p>
        </w:tc>
      </w:tr>
      <w:tr w:rsidR="003376E7" w:rsidRPr="008116A1" w14:paraId="1639F384" w14:textId="77777777" w:rsidTr="0012189A">
        <w:trPr>
          <w:jc w:val="center"/>
        </w:trPr>
        <w:tc>
          <w:tcPr>
            <w:tcW w:w="2477" w:type="dxa"/>
            <w:vAlign w:val="center"/>
          </w:tcPr>
          <w:p w14:paraId="68D516FD" w14:textId="38973DCA" w:rsidR="003376E7" w:rsidRPr="003376E7" w:rsidRDefault="003376E7" w:rsidP="0012189A">
            <w:pPr>
              <w:jc w:val="center"/>
              <w:rPr>
                <w:rFonts w:ascii="Bookman Old Style" w:hAnsi="Bookman Old Style"/>
                <w:b/>
                <w:sz w:val="22"/>
              </w:rPr>
            </w:pPr>
          </w:p>
        </w:tc>
        <w:tc>
          <w:tcPr>
            <w:tcW w:w="6585" w:type="dxa"/>
            <w:vAlign w:val="center"/>
          </w:tcPr>
          <w:p w14:paraId="145183CC" w14:textId="36A02424" w:rsidR="003376E7" w:rsidRPr="003376E7" w:rsidRDefault="003376E7" w:rsidP="003376E7">
            <w:pPr>
              <w:pStyle w:val="Odlomakpopisa"/>
              <w:jc w:val="both"/>
              <w:rPr>
                <w:rFonts w:ascii="Bookman Old Style" w:hAnsi="Bookman Old Style"/>
                <w:sz w:val="22"/>
              </w:rPr>
            </w:pPr>
          </w:p>
        </w:tc>
      </w:tr>
      <w:tr w:rsidR="003376E7" w:rsidRPr="008116A1" w14:paraId="427D9894" w14:textId="77777777" w:rsidTr="0012189A">
        <w:trPr>
          <w:jc w:val="center"/>
        </w:trPr>
        <w:tc>
          <w:tcPr>
            <w:tcW w:w="2477" w:type="dxa"/>
            <w:vAlign w:val="center"/>
          </w:tcPr>
          <w:p w14:paraId="483FD097" w14:textId="77777777" w:rsidR="003376E7" w:rsidRPr="003376E7" w:rsidRDefault="003376E7" w:rsidP="0012189A">
            <w:pPr>
              <w:jc w:val="center"/>
              <w:rPr>
                <w:rFonts w:ascii="Bookman Old Style" w:hAnsi="Bookman Old Style"/>
                <w:b/>
                <w:sz w:val="22"/>
              </w:rPr>
            </w:pPr>
            <w:r w:rsidRPr="003376E7">
              <w:rPr>
                <w:rFonts w:ascii="Bookman Old Style" w:hAnsi="Bookman Old Style"/>
                <w:b/>
                <w:sz w:val="22"/>
              </w:rPr>
              <w:t>Opis programa</w:t>
            </w:r>
          </w:p>
        </w:tc>
        <w:tc>
          <w:tcPr>
            <w:tcW w:w="6585" w:type="dxa"/>
            <w:vAlign w:val="center"/>
          </w:tcPr>
          <w:p w14:paraId="53320F30" w14:textId="77777777" w:rsidR="003376E7" w:rsidRPr="003376E7" w:rsidRDefault="003376E7" w:rsidP="0012189A">
            <w:pPr>
              <w:rPr>
                <w:rFonts w:ascii="Bookman Old Style" w:hAnsi="Bookman Old Style"/>
                <w:sz w:val="22"/>
              </w:rPr>
            </w:pPr>
            <w:r w:rsidRPr="003376E7">
              <w:rPr>
                <w:rFonts w:ascii="Bookman Old Style" w:hAnsi="Bookman Old Style"/>
                <w:sz w:val="22"/>
              </w:rPr>
              <w:t>A 1011 01 Kapitalne donacije vjerskim zajednicama</w:t>
            </w:r>
          </w:p>
        </w:tc>
      </w:tr>
      <w:tr w:rsidR="003376E7" w:rsidRPr="008116A1" w14:paraId="1B6F2229" w14:textId="77777777" w:rsidTr="0012189A">
        <w:trPr>
          <w:jc w:val="center"/>
        </w:trPr>
        <w:tc>
          <w:tcPr>
            <w:tcW w:w="2477" w:type="dxa"/>
            <w:vAlign w:val="center"/>
          </w:tcPr>
          <w:p w14:paraId="67532E12" w14:textId="77777777" w:rsidR="003376E7" w:rsidRPr="003376E7" w:rsidRDefault="003376E7" w:rsidP="0012189A">
            <w:pPr>
              <w:jc w:val="center"/>
              <w:rPr>
                <w:rFonts w:ascii="Bookman Old Style" w:hAnsi="Bookman Old Style"/>
                <w:b/>
                <w:sz w:val="22"/>
              </w:rPr>
            </w:pPr>
            <w:r w:rsidRPr="003376E7">
              <w:rPr>
                <w:rFonts w:ascii="Bookman Old Style" w:hAnsi="Bookman Old Style"/>
                <w:b/>
                <w:sz w:val="22"/>
              </w:rPr>
              <w:t>Ciljevi programa</w:t>
            </w:r>
          </w:p>
        </w:tc>
        <w:tc>
          <w:tcPr>
            <w:tcW w:w="6585" w:type="dxa"/>
            <w:vAlign w:val="center"/>
          </w:tcPr>
          <w:p w14:paraId="7D1B4D3D" w14:textId="77777777" w:rsidR="003376E7" w:rsidRPr="003376E7" w:rsidRDefault="003376E7" w:rsidP="0012189A">
            <w:pPr>
              <w:rPr>
                <w:rFonts w:ascii="Bookman Old Style" w:hAnsi="Bookman Old Style"/>
                <w:sz w:val="22"/>
              </w:rPr>
            </w:pPr>
            <w:r w:rsidRPr="003376E7">
              <w:rPr>
                <w:rFonts w:ascii="Bookman Old Style" w:hAnsi="Bookman Old Style"/>
                <w:sz w:val="22"/>
              </w:rPr>
              <w:t>Obnova i održavanje župnih crkava i župnih dvorova</w:t>
            </w:r>
          </w:p>
        </w:tc>
      </w:tr>
      <w:tr w:rsidR="003376E7" w:rsidRPr="008116A1" w14:paraId="7F4AED48" w14:textId="77777777" w:rsidTr="0012189A">
        <w:trPr>
          <w:jc w:val="center"/>
        </w:trPr>
        <w:tc>
          <w:tcPr>
            <w:tcW w:w="2477" w:type="dxa"/>
            <w:vAlign w:val="center"/>
          </w:tcPr>
          <w:p w14:paraId="117E4242" w14:textId="77777777" w:rsidR="003376E7" w:rsidRPr="003376E7" w:rsidRDefault="003376E7" w:rsidP="0012189A">
            <w:pPr>
              <w:jc w:val="center"/>
              <w:rPr>
                <w:rFonts w:ascii="Bookman Old Style" w:hAnsi="Bookman Old Style"/>
                <w:b/>
                <w:sz w:val="22"/>
              </w:rPr>
            </w:pPr>
            <w:r w:rsidRPr="003376E7">
              <w:rPr>
                <w:rFonts w:ascii="Bookman Old Style" w:hAnsi="Bookman Old Style"/>
                <w:b/>
                <w:sz w:val="22"/>
              </w:rPr>
              <w:t>Planirana sredstva</w:t>
            </w:r>
          </w:p>
        </w:tc>
        <w:tc>
          <w:tcPr>
            <w:tcW w:w="6585" w:type="dxa"/>
            <w:vAlign w:val="center"/>
          </w:tcPr>
          <w:p w14:paraId="33C09CC4" w14:textId="430468CE" w:rsidR="003376E7" w:rsidRPr="003376E7" w:rsidRDefault="003376E7" w:rsidP="0012189A">
            <w:pPr>
              <w:rPr>
                <w:rFonts w:ascii="Bookman Old Style" w:hAnsi="Bookman Old Style"/>
                <w:sz w:val="22"/>
              </w:rPr>
            </w:pPr>
            <w:r w:rsidRPr="003376E7">
              <w:rPr>
                <w:rFonts w:ascii="Bookman Old Style" w:hAnsi="Bookman Old Style"/>
                <w:sz w:val="22"/>
              </w:rPr>
              <w:t xml:space="preserve">54.000,00 </w:t>
            </w:r>
          </w:p>
        </w:tc>
      </w:tr>
      <w:tr w:rsidR="003376E7" w:rsidRPr="008116A1" w14:paraId="287258B1" w14:textId="77777777" w:rsidTr="0012189A">
        <w:trPr>
          <w:jc w:val="center"/>
        </w:trPr>
        <w:tc>
          <w:tcPr>
            <w:tcW w:w="2477" w:type="dxa"/>
            <w:vAlign w:val="center"/>
          </w:tcPr>
          <w:p w14:paraId="638A1902" w14:textId="2447DC16" w:rsidR="003376E7" w:rsidRPr="003376E7" w:rsidRDefault="003376E7" w:rsidP="0012189A">
            <w:pPr>
              <w:jc w:val="center"/>
              <w:rPr>
                <w:rFonts w:ascii="Bookman Old Style" w:hAnsi="Bookman Old Style"/>
                <w:b/>
                <w:sz w:val="22"/>
              </w:rPr>
            </w:pPr>
            <w:r w:rsidRPr="003376E7">
              <w:rPr>
                <w:rFonts w:ascii="Bookman Old Style" w:hAnsi="Bookman Old Style"/>
                <w:b/>
                <w:sz w:val="22"/>
              </w:rPr>
              <w:t>Ostvarena sredstva</w:t>
            </w:r>
          </w:p>
        </w:tc>
        <w:tc>
          <w:tcPr>
            <w:tcW w:w="6585" w:type="dxa"/>
            <w:vAlign w:val="center"/>
          </w:tcPr>
          <w:p w14:paraId="43EE4FA5" w14:textId="35126001" w:rsidR="003376E7" w:rsidRPr="003376E7" w:rsidRDefault="003376E7" w:rsidP="0012189A">
            <w:pPr>
              <w:rPr>
                <w:rFonts w:ascii="Bookman Old Style" w:hAnsi="Bookman Old Style"/>
                <w:sz w:val="22"/>
              </w:rPr>
            </w:pPr>
            <w:r w:rsidRPr="003376E7">
              <w:rPr>
                <w:rFonts w:ascii="Bookman Old Style" w:hAnsi="Bookman Old Style"/>
                <w:sz w:val="22"/>
              </w:rPr>
              <w:t>53.598,45</w:t>
            </w:r>
          </w:p>
        </w:tc>
      </w:tr>
      <w:tr w:rsidR="003376E7" w:rsidRPr="008116A1" w14:paraId="0C6FC333" w14:textId="77777777" w:rsidTr="0012189A">
        <w:trPr>
          <w:jc w:val="center"/>
        </w:trPr>
        <w:tc>
          <w:tcPr>
            <w:tcW w:w="2477" w:type="dxa"/>
            <w:vAlign w:val="center"/>
          </w:tcPr>
          <w:p w14:paraId="787DDA70" w14:textId="77777777" w:rsidR="003376E7" w:rsidRPr="003376E7" w:rsidRDefault="003376E7" w:rsidP="0012189A">
            <w:pPr>
              <w:jc w:val="center"/>
              <w:rPr>
                <w:rFonts w:ascii="Bookman Old Style" w:hAnsi="Bookman Old Style"/>
                <w:b/>
                <w:sz w:val="22"/>
              </w:rPr>
            </w:pPr>
            <w:r w:rsidRPr="003376E7">
              <w:rPr>
                <w:rFonts w:ascii="Bookman Old Style" w:hAnsi="Bookman Old Style"/>
                <w:b/>
                <w:sz w:val="22"/>
              </w:rPr>
              <w:t>Pokazatelji rezultata</w:t>
            </w:r>
          </w:p>
        </w:tc>
        <w:tc>
          <w:tcPr>
            <w:tcW w:w="6585" w:type="dxa"/>
            <w:vAlign w:val="center"/>
          </w:tcPr>
          <w:p w14:paraId="0F32017D" w14:textId="77777777" w:rsidR="003376E7" w:rsidRPr="003376E7" w:rsidRDefault="003376E7" w:rsidP="0012189A">
            <w:pPr>
              <w:rPr>
                <w:rFonts w:ascii="Bookman Old Style" w:hAnsi="Bookman Old Style"/>
                <w:sz w:val="22"/>
              </w:rPr>
            </w:pPr>
            <w:r w:rsidRPr="003376E7">
              <w:rPr>
                <w:rFonts w:ascii="Bookman Old Style" w:hAnsi="Bookman Old Style"/>
                <w:sz w:val="22"/>
              </w:rPr>
              <w:t>Obnovljeni i održavani župne crkve i župni dvorovi</w:t>
            </w:r>
          </w:p>
        </w:tc>
      </w:tr>
    </w:tbl>
    <w:p w14:paraId="7E73289C" w14:textId="77777777" w:rsidR="00687078" w:rsidRPr="00687078" w:rsidRDefault="00687078" w:rsidP="00687078">
      <w:pPr>
        <w:jc w:val="both"/>
        <w:rPr>
          <w:rFonts w:ascii="Bookman Old Style" w:hAnsi="Bookman Old Style"/>
          <w:sz w:val="22"/>
          <w:szCs w:val="22"/>
        </w:rPr>
      </w:pPr>
    </w:p>
    <w:p w14:paraId="2BC0B46D" w14:textId="6A208574" w:rsidR="003376E7" w:rsidRDefault="003376E7" w:rsidP="003376E7">
      <w:pPr>
        <w:ind w:firstLine="708"/>
        <w:jc w:val="both"/>
        <w:rPr>
          <w:rFonts w:ascii="Bookman Old Style" w:hAnsi="Bookman Old Style"/>
          <w:sz w:val="22"/>
        </w:rPr>
      </w:pPr>
      <w:r w:rsidRPr="00411830">
        <w:rPr>
          <w:rFonts w:ascii="Bookman Old Style" w:hAnsi="Bookman Old Style"/>
          <w:sz w:val="22"/>
        </w:rPr>
        <w:t>Ukupno planirana sredstva na razini programa</w:t>
      </w:r>
      <w:r>
        <w:rPr>
          <w:rFonts w:ascii="Bookman Old Style" w:hAnsi="Bookman Old Style"/>
          <w:sz w:val="22"/>
        </w:rPr>
        <w:t xml:space="preserve"> odnosno i aktivnosti</w:t>
      </w:r>
      <w:r w:rsidRPr="00411830">
        <w:rPr>
          <w:rFonts w:ascii="Bookman Old Style" w:hAnsi="Bookman Old Style"/>
          <w:sz w:val="22"/>
        </w:rPr>
        <w:t xml:space="preserve"> iznose </w:t>
      </w:r>
      <w:r>
        <w:rPr>
          <w:rFonts w:ascii="Bookman Old Style" w:hAnsi="Bookman Old Style"/>
          <w:sz w:val="22"/>
        </w:rPr>
        <w:t>54.000,00 eura</w:t>
      </w:r>
      <w:r w:rsidRPr="00411830">
        <w:rPr>
          <w:rFonts w:ascii="Bookman Old Style" w:hAnsi="Bookman Old Style"/>
          <w:sz w:val="22"/>
        </w:rPr>
        <w:t xml:space="preserve"> a ostvarena su u iznosu od </w:t>
      </w:r>
      <w:r>
        <w:rPr>
          <w:rFonts w:ascii="Bookman Old Style" w:hAnsi="Bookman Old Style"/>
          <w:sz w:val="22"/>
        </w:rPr>
        <w:t>53.598,45 eura ili 99,26</w:t>
      </w:r>
      <w:r w:rsidRPr="00411830">
        <w:rPr>
          <w:rFonts w:ascii="Bookman Old Style" w:hAnsi="Bookman Old Style"/>
          <w:sz w:val="22"/>
        </w:rPr>
        <w:t>% u odnosu na plan.</w:t>
      </w:r>
      <w:r>
        <w:rPr>
          <w:rFonts w:ascii="Bookman Old Style" w:hAnsi="Bookman Old Style"/>
          <w:sz w:val="22"/>
        </w:rPr>
        <w:t xml:space="preserve"> </w:t>
      </w:r>
      <w:r w:rsidRPr="003376E7">
        <w:rPr>
          <w:rFonts w:ascii="Bookman Old Style" w:hAnsi="Bookman Old Style"/>
          <w:sz w:val="22"/>
        </w:rPr>
        <w:t>Kapitalne donacije prema crkvi definirane su Programom javnih potreba sufinanciranja vjerskih zajednica na području Općine Peteranec u 202</w:t>
      </w:r>
      <w:r>
        <w:rPr>
          <w:rFonts w:ascii="Bookman Old Style" w:hAnsi="Bookman Old Style"/>
          <w:sz w:val="22"/>
        </w:rPr>
        <w:t>5</w:t>
      </w:r>
      <w:r w:rsidRPr="003376E7">
        <w:rPr>
          <w:rFonts w:ascii="Bookman Old Style" w:hAnsi="Bookman Old Style"/>
          <w:sz w:val="22"/>
        </w:rPr>
        <w:t>. godini za RKT Župu Svetog Petra i Pavla Peteranec (</w:t>
      </w:r>
      <w:r w:rsidR="00C90303">
        <w:rPr>
          <w:rFonts w:ascii="Bookman Old Style" w:hAnsi="Bookman Old Style"/>
          <w:sz w:val="22"/>
        </w:rPr>
        <w:t>43.598,45</w:t>
      </w:r>
      <w:r w:rsidRPr="003376E7">
        <w:rPr>
          <w:rFonts w:ascii="Bookman Old Style" w:hAnsi="Bookman Old Style"/>
          <w:sz w:val="22"/>
        </w:rPr>
        <w:t xml:space="preserve"> eura) i  RKT Župu Svetog Marka Evanđelista Sigetec (10.000,00 eura).</w:t>
      </w:r>
    </w:p>
    <w:p w14:paraId="7CAC925F" w14:textId="0378418C" w:rsidR="005F419D" w:rsidRDefault="005F419D" w:rsidP="003376E7">
      <w:pPr>
        <w:ind w:firstLine="708"/>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75"/>
        <w:gridCol w:w="6585"/>
      </w:tblGrid>
      <w:tr w:rsidR="00532725" w:rsidRPr="008116A1" w14:paraId="7CB72C00" w14:textId="77777777" w:rsidTr="0012189A">
        <w:trPr>
          <w:jc w:val="center"/>
        </w:trPr>
        <w:tc>
          <w:tcPr>
            <w:tcW w:w="2518" w:type="dxa"/>
            <w:vAlign w:val="center"/>
          </w:tcPr>
          <w:p w14:paraId="7941A6CD" w14:textId="77777777" w:rsidR="00532725" w:rsidRPr="00532725" w:rsidRDefault="00532725" w:rsidP="0012189A">
            <w:pPr>
              <w:jc w:val="center"/>
              <w:rPr>
                <w:rFonts w:ascii="Bookman Old Style" w:hAnsi="Bookman Old Style"/>
                <w:b/>
                <w:sz w:val="22"/>
              </w:rPr>
            </w:pPr>
            <w:r w:rsidRPr="00532725">
              <w:rPr>
                <w:rFonts w:ascii="Bookman Old Style" w:hAnsi="Bookman Old Style"/>
                <w:b/>
                <w:sz w:val="22"/>
              </w:rPr>
              <w:t>Naziv programa</w:t>
            </w:r>
          </w:p>
        </w:tc>
        <w:tc>
          <w:tcPr>
            <w:tcW w:w="6770" w:type="dxa"/>
            <w:vAlign w:val="center"/>
          </w:tcPr>
          <w:p w14:paraId="66A901CE" w14:textId="77777777" w:rsidR="00532725" w:rsidRPr="00532725" w:rsidRDefault="00532725" w:rsidP="0012189A">
            <w:pPr>
              <w:jc w:val="center"/>
              <w:rPr>
                <w:rFonts w:ascii="Bookman Old Style" w:hAnsi="Bookman Old Style"/>
                <w:b/>
                <w:sz w:val="22"/>
              </w:rPr>
            </w:pPr>
            <w:r w:rsidRPr="00532725">
              <w:rPr>
                <w:rFonts w:ascii="Bookman Old Style" w:hAnsi="Bookman Old Style"/>
                <w:b/>
                <w:sz w:val="22"/>
              </w:rPr>
              <w:t>1012 Socijalna skrb</w:t>
            </w:r>
          </w:p>
        </w:tc>
      </w:tr>
      <w:tr w:rsidR="00532725" w:rsidRPr="008116A1" w14:paraId="3665F449" w14:textId="77777777" w:rsidTr="0012189A">
        <w:trPr>
          <w:jc w:val="center"/>
        </w:trPr>
        <w:tc>
          <w:tcPr>
            <w:tcW w:w="2518" w:type="dxa"/>
            <w:vAlign w:val="center"/>
          </w:tcPr>
          <w:p w14:paraId="579F8E1F" w14:textId="37ED2D0C" w:rsidR="00532725" w:rsidRPr="00532725" w:rsidRDefault="00532725" w:rsidP="0012189A">
            <w:pPr>
              <w:jc w:val="center"/>
              <w:rPr>
                <w:rFonts w:ascii="Bookman Old Style" w:hAnsi="Bookman Old Style"/>
                <w:b/>
                <w:sz w:val="22"/>
              </w:rPr>
            </w:pPr>
          </w:p>
        </w:tc>
        <w:tc>
          <w:tcPr>
            <w:tcW w:w="6770" w:type="dxa"/>
            <w:vAlign w:val="center"/>
          </w:tcPr>
          <w:p w14:paraId="16E04FE6" w14:textId="6C8B529C" w:rsidR="00532725" w:rsidRPr="00532725" w:rsidRDefault="00532725" w:rsidP="00532725">
            <w:pPr>
              <w:pStyle w:val="Odlomakpopisa"/>
              <w:rPr>
                <w:rFonts w:ascii="Bookman Old Style" w:hAnsi="Bookman Old Style"/>
                <w:sz w:val="22"/>
              </w:rPr>
            </w:pPr>
          </w:p>
        </w:tc>
      </w:tr>
      <w:tr w:rsidR="00532725" w:rsidRPr="008116A1" w14:paraId="720A7CEC" w14:textId="77777777" w:rsidTr="0012189A">
        <w:trPr>
          <w:trHeight w:val="685"/>
          <w:jc w:val="center"/>
        </w:trPr>
        <w:tc>
          <w:tcPr>
            <w:tcW w:w="2518" w:type="dxa"/>
            <w:vAlign w:val="center"/>
          </w:tcPr>
          <w:p w14:paraId="0059642C" w14:textId="77777777" w:rsidR="00532725" w:rsidRPr="00532725" w:rsidRDefault="00532725" w:rsidP="0012189A">
            <w:pPr>
              <w:jc w:val="center"/>
              <w:rPr>
                <w:rFonts w:ascii="Bookman Old Style" w:hAnsi="Bookman Old Style"/>
                <w:b/>
                <w:sz w:val="22"/>
              </w:rPr>
            </w:pPr>
            <w:r w:rsidRPr="00532725">
              <w:rPr>
                <w:rFonts w:ascii="Bookman Old Style" w:hAnsi="Bookman Old Style"/>
                <w:b/>
                <w:sz w:val="22"/>
              </w:rPr>
              <w:t>Opis programa</w:t>
            </w:r>
          </w:p>
        </w:tc>
        <w:tc>
          <w:tcPr>
            <w:tcW w:w="6770" w:type="dxa"/>
            <w:vAlign w:val="center"/>
          </w:tcPr>
          <w:p w14:paraId="0064A2B0"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01 Tekuće donacije Crvenom križu</w:t>
            </w:r>
          </w:p>
          <w:p w14:paraId="2FC1DDFB"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02 Financiranje troškova gerontodomaćice – Klub „Mariška“</w:t>
            </w:r>
          </w:p>
          <w:p w14:paraId="3B6DB632"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11 Projekt „Zaželi- prevencija institucionalizacije“</w:t>
            </w:r>
          </w:p>
          <w:p w14:paraId="7AF3700B"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04 Pomoć za troškove stanovanja - ogrjevno drvo korisnici ZMN</w:t>
            </w:r>
          </w:p>
          <w:p w14:paraId="681E5047" w14:textId="7C5A7AD3" w:rsidR="00532725" w:rsidRPr="00532725" w:rsidRDefault="00532725" w:rsidP="0012189A">
            <w:pPr>
              <w:rPr>
                <w:rFonts w:ascii="Bookman Old Style" w:hAnsi="Bookman Old Style"/>
                <w:sz w:val="22"/>
              </w:rPr>
            </w:pPr>
            <w:r w:rsidRPr="00532725">
              <w:rPr>
                <w:rFonts w:ascii="Bookman Old Style" w:hAnsi="Bookman Old Style"/>
                <w:sz w:val="22"/>
              </w:rPr>
              <w:t>A 101210 Pro</w:t>
            </w:r>
            <w:r w:rsidR="00BC1AF3">
              <w:rPr>
                <w:rFonts w:ascii="Bookman Old Style" w:hAnsi="Bookman Old Style"/>
                <w:sz w:val="22"/>
              </w:rPr>
              <w:t>jekt „Stižem po tebe, nisi sam</w:t>
            </w:r>
            <w:r w:rsidRPr="00532725">
              <w:rPr>
                <w:rFonts w:ascii="Bookman Old Style" w:hAnsi="Bookman Old Style"/>
                <w:sz w:val="22"/>
              </w:rPr>
              <w:t>“</w:t>
            </w:r>
          </w:p>
          <w:p w14:paraId="6DFA9E6A"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05 Pomoć osobama s invaliditetom</w:t>
            </w:r>
          </w:p>
          <w:p w14:paraId="429C348E"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06 Ostale naknade građanima i kućanstvima u novcu</w:t>
            </w:r>
          </w:p>
          <w:p w14:paraId="7D9902B9" w14:textId="77777777" w:rsidR="00532725" w:rsidRPr="00532725" w:rsidRDefault="00532725" w:rsidP="0012189A">
            <w:pPr>
              <w:rPr>
                <w:rFonts w:ascii="Bookman Old Style" w:hAnsi="Bookman Old Style"/>
                <w:sz w:val="22"/>
              </w:rPr>
            </w:pPr>
            <w:r w:rsidRPr="00532725">
              <w:rPr>
                <w:rFonts w:ascii="Bookman Old Style" w:hAnsi="Bookman Old Style"/>
                <w:sz w:val="22"/>
              </w:rPr>
              <w:t>A 1012 07 Ostale naknade građanima i kućanstvima u naravi</w:t>
            </w:r>
          </w:p>
        </w:tc>
      </w:tr>
      <w:tr w:rsidR="00532725" w:rsidRPr="008116A1" w14:paraId="4582020E" w14:textId="77777777" w:rsidTr="0012189A">
        <w:trPr>
          <w:jc w:val="center"/>
        </w:trPr>
        <w:tc>
          <w:tcPr>
            <w:tcW w:w="2518" w:type="dxa"/>
            <w:vAlign w:val="center"/>
          </w:tcPr>
          <w:p w14:paraId="1767648B" w14:textId="77777777" w:rsidR="00532725" w:rsidRPr="00532725" w:rsidRDefault="00532725" w:rsidP="0012189A">
            <w:pPr>
              <w:jc w:val="center"/>
              <w:rPr>
                <w:rFonts w:ascii="Bookman Old Style" w:hAnsi="Bookman Old Style"/>
                <w:b/>
                <w:sz w:val="22"/>
              </w:rPr>
            </w:pPr>
            <w:r w:rsidRPr="00532725">
              <w:rPr>
                <w:rFonts w:ascii="Bookman Old Style" w:hAnsi="Bookman Old Style"/>
                <w:b/>
                <w:sz w:val="22"/>
              </w:rPr>
              <w:t>Ciljevi programa</w:t>
            </w:r>
          </w:p>
        </w:tc>
        <w:tc>
          <w:tcPr>
            <w:tcW w:w="6770" w:type="dxa"/>
            <w:vAlign w:val="center"/>
          </w:tcPr>
          <w:p w14:paraId="7488F73E" w14:textId="77777777" w:rsidR="00532725" w:rsidRPr="00532725" w:rsidRDefault="00532725" w:rsidP="0012189A">
            <w:pPr>
              <w:rPr>
                <w:rFonts w:ascii="Bookman Old Style" w:hAnsi="Bookman Old Style"/>
                <w:sz w:val="22"/>
              </w:rPr>
            </w:pPr>
            <w:r w:rsidRPr="00532725">
              <w:rPr>
                <w:rFonts w:ascii="Bookman Old Style" w:hAnsi="Bookman Old Style"/>
                <w:sz w:val="22"/>
              </w:rPr>
              <w:t>Postizanje boljih osnovnih životnih uvjeta socijalno ugroženih obitelji</w:t>
            </w:r>
          </w:p>
        </w:tc>
      </w:tr>
      <w:tr w:rsidR="00532725" w:rsidRPr="008116A1" w14:paraId="71702213" w14:textId="77777777" w:rsidTr="0012189A">
        <w:trPr>
          <w:jc w:val="center"/>
        </w:trPr>
        <w:tc>
          <w:tcPr>
            <w:tcW w:w="2518" w:type="dxa"/>
            <w:vAlign w:val="center"/>
          </w:tcPr>
          <w:p w14:paraId="2795A8BB" w14:textId="77777777" w:rsidR="00532725" w:rsidRPr="00532725" w:rsidRDefault="00532725" w:rsidP="0012189A">
            <w:pPr>
              <w:jc w:val="center"/>
              <w:rPr>
                <w:rFonts w:ascii="Bookman Old Style" w:hAnsi="Bookman Old Style"/>
                <w:b/>
                <w:sz w:val="22"/>
              </w:rPr>
            </w:pPr>
            <w:r w:rsidRPr="00532725">
              <w:rPr>
                <w:rFonts w:ascii="Bookman Old Style" w:hAnsi="Bookman Old Style"/>
                <w:b/>
                <w:sz w:val="22"/>
              </w:rPr>
              <w:t>Planirana sredstva</w:t>
            </w:r>
          </w:p>
        </w:tc>
        <w:tc>
          <w:tcPr>
            <w:tcW w:w="6770" w:type="dxa"/>
            <w:vAlign w:val="center"/>
          </w:tcPr>
          <w:p w14:paraId="3376D903" w14:textId="63576115" w:rsidR="00532725" w:rsidRPr="00532725" w:rsidRDefault="00532725" w:rsidP="0012189A">
            <w:pPr>
              <w:rPr>
                <w:rFonts w:ascii="Bookman Old Style" w:hAnsi="Bookman Old Style"/>
                <w:sz w:val="22"/>
              </w:rPr>
            </w:pPr>
            <w:r w:rsidRPr="00532725">
              <w:rPr>
                <w:rFonts w:ascii="Bookman Old Style" w:hAnsi="Bookman Old Style"/>
                <w:sz w:val="22"/>
              </w:rPr>
              <w:t>31.550,00</w:t>
            </w:r>
          </w:p>
        </w:tc>
      </w:tr>
      <w:tr w:rsidR="00532725" w:rsidRPr="008116A1" w14:paraId="073EBAAC" w14:textId="77777777" w:rsidTr="0012189A">
        <w:trPr>
          <w:jc w:val="center"/>
        </w:trPr>
        <w:tc>
          <w:tcPr>
            <w:tcW w:w="2518" w:type="dxa"/>
            <w:vAlign w:val="center"/>
          </w:tcPr>
          <w:p w14:paraId="6D9327DA" w14:textId="0F5EC3A6" w:rsidR="00532725" w:rsidRPr="00532725" w:rsidRDefault="00532725" w:rsidP="0012189A">
            <w:pPr>
              <w:jc w:val="center"/>
              <w:rPr>
                <w:rFonts w:ascii="Bookman Old Style" w:hAnsi="Bookman Old Style"/>
                <w:b/>
                <w:sz w:val="22"/>
              </w:rPr>
            </w:pPr>
            <w:r w:rsidRPr="00532725">
              <w:rPr>
                <w:rFonts w:ascii="Bookman Old Style" w:hAnsi="Bookman Old Style"/>
                <w:b/>
                <w:sz w:val="22"/>
              </w:rPr>
              <w:t>Ostvarena sredstva</w:t>
            </w:r>
          </w:p>
        </w:tc>
        <w:tc>
          <w:tcPr>
            <w:tcW w:w="6770" w:type="dxa"/>
            <w:vAlign w:val="center"/>
          </w:tcPr>
          <w:p w14:paraId="416CD546" w14:textId="188EADB9" w:rsidR="00532725" w:rsidRPr="00532725" w:rsidRDefault="00532725" w:rsidP="0012189A">
            <w:pPr>
              <w:rPr>
                <w:rFonts w:ascii="Bookman Old Style" w:hAnsi="Bookman Old Style"/>
                <w:sz w:val="22"/>
              </w:rPr>
            </w:pPr>
            <w:r w:rsidRPr="00532725">
              <w:rPr>
                <w:rFonts w:ascii="Bookman Old Style" w:hAnsi="Bookman Old Style"/>
                <w:sz w:val="22"/>
              </w:rPr>
              <w:t>31.025,25</w:t>
            </w:r>
          </w:p>
        </w:tc>
      </w:tr>
      <w:tr w:rsidR="00532725" w:rsidRPr="008116A1" w14:paraId="4DA275BB" w14:textId="77777777" w:rsidTr="0012189A">
        <w:trPr>
          <w:jc w:val="center"/>
        </w:trPr>
        <w:tc>
          <w:tcPr>
            <w:tcW w:w="2518" w:type="dxa"/>
            <w:vAlign w:val="center"/>
          </w:tcPr>
          <w:p w14:paraId="75D838DF" w14:textId="77777777" w:rsidR="00532725" w:rsidRPr="00532725" w:rsidRDefault="00532725" w:rsidP="0012189A">
            <w:pPr>
              <w:jc w:val="center"/>
              <w:rPr>
                <w:rFonts w:ascii="Bookman Old Style" w:hAnsi="Bookman Old Style"/>
                <w:b/>
                <w:sz w:val="22"/>
              </w:rPr>
            </w:pPr>
            <w:r w:rsidRPr="00532725">
              <w:rPr>
                <w:rFonts w:ascii="Bookman Old Style" w:hAnsi="Bookman Old Style"/>
                <w:b/>
                <w:sz w:val="22"/>
              </w:rPr>
              <w:t>Pokazatelji rezultata</w:t>
            </w:r>
          </w:p>
        </w:tc>
        <w:tc>
          <w:tcPr>
            <w:tcW w:w="6770" w:type="dxa"/>
            <w:vAlign w:val="center"/>
          </w:tcPr>
          <w:p w14:paraId="030ABA87" w14:textId="77777777" w:rsidR="00532725" w:rsidRPr="00532725" w:rsidRDefault="00532725" w:rsidP="0012189A">
            <w:pPr>
              <w:rPr>
                <w:rFonts w:ascii="Bookman Old Style" w:hAnsi="Bookman Old Style"/>
                <w:sz w:val="22"/>
              </w:rPr>
            </w:pPr>
            <w:r w:rsidRPr="00532725">
              <w:rPr>
                <w:rFonts w:ascii="Bookman Old Style" w:hAnsi="Bookman Old Style"/>
                <w:sz w:val="22"/>
              </w:rPr>
              <w:t>Broj kućanstava uključenih u neki oblik socijalne skrbi, poboljšani životni uvjeti socijalno ugroženog stanovništva</w:t>
            </w:r>
          </w:p>
        </w:tc>
      </w:tr>
    </w:tbl>
    <w:p w14:paraId="3777553A" w14:textId="77777777" w:rsidR="005F419D" w:rsidRPr="008116A1" w:rsidRDefault="005F419D" w:rsidP="003376E7">
      <w:pPr>
        <w:ind w:firstLine="708"/>
        <w:jc w:val="both"/>
        <w:rPr>
          <w:rFonts w:asciiTheme="majorHAnsi" w:hAnsiTheme="majorHAnsi"/>
        </w:rPr>
      </w:pPr>
    </w:p>
    <w:p w14:paraId="0CFC2E0F" w14:textId="5D2A870A" w:rsidR="00532725" w:rsidRPr="00411830" w:rsidRDefault="00532725" w:rsidP="00532725">
      <w:pPr>
        <w:ind w:firstLine="708"/>
        <w:jc w:val="both"/>
        <w:rPr>
          <w:rFonts w:ascii="Bookman Old Style" w:hAnsi="Bookman Old Style"/>
          <w:sz w:val="22"/>
        </w:rPr>
      </w:pPr>
      <w:r w:rsidRPr="00411830">
        <w:rPr>
          <w:rFonts w:ascii="Bookman Old Style" w:hAnsi="Bookman Old Style"/>
          <w:sz w:val="22"/>
        </w:rPr>
        <w:lastRenderedPageBreak/>
        <w:t xml:space="preserve">Ukupno planirana sredstva na razini programa iznose </w:t>
      </w:r>
      <w:r>
        <w:rPr>
          <w:rFonts w:ascii="Bookman Old Style" w:hAnsi="Bookman Old Style"/>
          <w:sz w:val="22"/>
        </w:rPr>
        <w:t>31.550,00 eura</w:t>
      </w:r>
      <w:r w:rsidR="00263DDC">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31.025,25 eura ili 98,34</w:t>
      </w:r>
      <w:r w:rsidRPr="00411830">
        <w:rPr>
          <w:rFonts w:ascii="Bookman Old Style" w:hAnsi="Bookman Old Style"/>
          <w:sz w:val="22"/>
        </w:rPr>
        <w:t>% u odnosu na plan.</w:t>
      </w:r>
    </w:p>
    <w:p w14:paraId="417FB656" w14:textId="77777777" w:rsidR="00532725" w:rsidRDefault="00532725" w:rsidP="00532725">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416F14A9" w14:textId="4EB921C4" w:rsidR="003376E7" w:rsidRDefault="003376E7" w:rsidP="003376E7">
      <w:pPr>
        <w:ind w:firstLine="708"/>
        <w:jc w:val="both"/>
        <w:rPr>
          <w:rFonts w:ascii="Bookman Old Style" w:hAnsi="Bookman Old Style"/>
          <w:sz w:val="22"/>
        </w:rPr>
      </w:pPr>
    </w:p>
    <w:p w14:paraId="5C33B767" w14:textId="09A7F337" w:rsidR="00CF6BAE" w:rsidRPr="00CF6BAE" w:rsidRDefault="00CF6BAE" w:rsidP="00CF6BAE">
      <w:pPr>
        <w:jc w:val="both"/>
        <w:rPr>
          <w:rFonts w:ascii="Bookman Old Style" w:hAnsi="Bookman Old Style"/>
          <w:sz w:val="22"/>
        </w:rPr>
      </w:pPr>
      <w:r>
        <w:rPr>
          <w:rFonts w:ascii="Bookman Old Style" w:hAnsi="Bookman Old Style"/>
          <w:sz w:val="22"/>
        </w:rPr>
        <w:t xml:space="preserve">Aktivnost </w:t>
      </w:r>
      <w:r w:rsidRPr="00532725">
        <w:rPr>
          <w:rFonts w:ascii="Bookman Old Style" w:hAnsi="Bookman Old Style"/>
          <w:sz w:val="22"/>
        </w:rPr>
        <w:t xml:space="preserve">A 1012 01 </w:t>
      </w:r>
      <w:r>
        <w:rPr>
          <w:rFonts w:ascii="Bookman Old Style" w:hAnsi="Bookman Old Style"/>
          <w:sz w:val="22"/>
        </w:rPr>
        <w:t xml:space="preserve"> </w:t>
      </w:r>
      <w:r w:rsidRPr="00CF6BAE">
        <w:rPr>
          <w:rFonts w:ascii="Bookman Old Style" w:hAnsi="Bookman Old Style"/>
          <w:sz w:val="22"/>
        </w:rPr>
        <w:t>Tekuće donacije Crvenom križu isplaćuju se s</w:t>
      </w:r>
      <w:r>
        <w:rPr>
          <w:rFonts w:ascii="Bookman Old Style" w:hAnsi="Bookman Old Style"/>
          <w:sz w:val="22"/>
        </w:rPr>
        <w:t>ukladno zakonskoj regulativi, a planirana sredstva su 3.500,00 eura, utrošena su 3.448,42 eura.</w:t>
      </w:r>
    </w:p>
    <w:p w14:paraId="470FE4ED" w14:textId="2648565A" w:rsidR="00CF6BAE" w:rsidRPr="00CF6BAE" w:rsidRDefault="00CF6BAE" w:rsidP="00CF6BAE">
      <w:pPr>
        <w:jc w:val="both"/>
        <w:rPr>
          <w:rFonts w:ascii="Bookman Old Style" w:hAnsi="Bookman Old Style"/>
          <w:sz w:val="22"/>
        </w:rPr>
      </w:pPr>
      <w:r w:rsidRPr="00CF6BAE">
        <w:rPr>
          <w:rFonts w:ascii="Bookman Old Style" w:hAnsi="Bookman Old Style"/>
          <w:sz w:val="22"/>
        </w:rPr>
        <w:tab/>
      </w:r>
      <w:r>
        <w:rPr>
          <w:rFonts w:ascii="Bookman Old Style" w:hAnsi="Bookman Old Style"/>
          <w:sz w:val="22"/>
        </w:rPr>
        <w:t xml:space="preserve"> Aktivnost </w:t>
      </w:r>
      <w:r w:rsidRPr="00532725">
        <w:rPr>
          <w:rFonts w:ascii="Bookman Old Style" w:hAnsi="Bookman Old Style"/>
          <w:sz w:val="22"/>
        </w:rPr>
        <w:t xml:space="preserve">A 1012 02 </w:t>
      </w:r>
      <w:r>
        <w:rPr>
          <w:rFonts w:ascii="Bookman Old Style" w:hAnsi="Bookman Old Style"/>
          <w:sz w:val="22"/>
        </w:rPr>
        <w:t xml:space="preserve"> </w:t>
      </w:r>
      <w:r w:rsidRPr="00CF6BAE">
        <w:rPr>
          <w:rFonts w:ascii="Bookman Old Style" w:hAnsi="Bookman Old Style"/>
          <w:sz w:val="22"/>
        </w:rPr>
        <w:t>Financiranje troškova gerontodomaćice – Klub „Mariška“ provodi se sukladno potpisanom Sporazumu između Koprivničko-križevačke županije, Kluba „Mariška“ iz Koprivnice i Općine Peteranec.</w:t>
      </w:r>
      <w:r>
        <w:rPr>
          <w:rFonts w:ascii="Bookman Old Style" w:hAnsi="Bookman Old Style"/>
          <w:sz w:val="22"/>
        </w:rPr>
        <w:t xml:space="preserve"> Planirana sredstva su 7.500,00 eura, a utrošena 7.496,88 eura.</w:t>
      </w:r>
    </w:p>
    <w:p w14:paraId="47CE3143" w14:textId="21035D78" w:rsidR="00CF6BAE" w:rsidRPr="00CF6BAE" w:rsidRDefault="00CF6BAE" w:rsidP="00CF6BAE">
      <w:pPr>
        <w:ind w:firstLine="708"/>
        <w:jc w:val="both"/>
        <w:rPr>
          <w:rFonts w:ascii="Bookman Old Style" w:hAnsi="Bookman Old Style"/>
          <w:sz w:val="22"/>
        </w:rPr>
      </w:pPr>
      <w:r>
        <w:rPr>
          <w:rFonts w:ascii="Bookman Old Style" w:hAnsi="Bookman Old Style"/>
          <w:sz w:val="22"/>
        </w:rPr>
        <w:t xml:space="preserve">Aktivnost </w:t>
      </w:r>
      <w:r w:rsidRPr="00532725">
        <w:rPr>
          <w:rFonts w:ascii="Bookman Old Style" w:hAnsi="Bookman Old Style"/>
          <w:sz w:val="22"/>
        </w:rPr>
        <w:t xml:space="preserve">A 1012 11 </w:t>
      </w:r>
      <w:r>
        <w:rPr>
          <w:rFonts w:ascii="Bookman Old Style" w:hAnsi="Bookman Old Style"/>
          <w:sz w:val="22"/>
        </w:rPr>
        <w:t xml:space="preserve"> </w:t>
      </w:r>
      <w:r w:rsidRPr="00CF6BAE">
        <w:rPr>
          <w:rFonts w:ascii="Bookman Old Style" w:hAnsi="Bookman Old Style"/>
          <w:sz w:val="22"/>
        </w:rPr>
        <w:t>Projekt „Zaželi- prevencija institucionalizacije</w:t>
      </w:r>
      <w:r>
        <w:rPr>
          <w:rFonts w:ascii="Bookman Old Style" w:hAnsi="Bookman Old Style"/>
          <w:sz w:val="22"/>
        </w:rPr>
        <w:t xml:space="preserve"> “ koji provodi Hrvatski crveni križ, dok je Općina Peteranec partner u projektu, za troškove gerontodomaćica (božićnica, uskrsnica i regres)</w:t>
      </w:r>
      <w:r w:rsidRPr="00CF6BAE">
        <w:rPr>
          <w:rFonts w:ascii="Bookman Old Style" w:hAnsi="Bookman Old Style"/>
          <w:sz w:val="22"/>
        </w:rPr>
        <w:t xml:space="preserve"> </w:t>
      </w:r>
      <w:r>
        <w:rPr>
          <w:rFonts w:ascii="Bookman Old Style" w:hAnsi="Bookman Old Style"/>
          <w:sz w:val="22"/>
        </w:rPr>
        <w:t>planirana su sredstva u iznosu od 2.250,00 eura te su ista i utrošena.</w:t>
      </w:r>
    </w:p>
    <w:p w14:paraId="4C44B706" w14:textId="44BA5031" w:rsidR="00CF6BAE" w:rsidRPr="00CF6BAE" w:rsidRDefault="00CF6BAE" w:rsidP="00CF6BAE">
      <w:pPr>
        <w:jc w:val="both"/>
        <w:rPr>
          <w:rFonts w:ascii="Bookman Old Style" w:hAnsi="Bookman Old Style"/>
          <w:sz w:val="22"/>
        </w:rPr>
      </w:pPr>
      <w:r w:rsidRPr="00CF6BAE">
        <w:rPr>
          <w:rFonts w:ascii="Bookman Old Style" w:hAnsi="Bookman Old Style"/>
          <w:sz w:val="22"/>
        </w:rPr>
        <w:tab/>
      </w:r>
      <w:r>
        <w:rPr>
          <w:rFonts w:ascii="Bookman Old Style" w:hAnsi="Bookman Old Style"/>
          <w:sz w:val="22"/>
        </w:rPr>
        <w:t xml:space="preserve">Aktivnost </w:t>
      </w:r>
      <w:r w:rsidRPr="00532725">
        <w:rPr>
          <w:rFonts w:ascii="Bookman Old Style" w:hAnsi="Bookman Old Style"/>
          <w:sz w:val="22"/>
        </w:rPr>
        <w:t xml:space="preserve">A 1012 04 </w:t>
      </w:r>
      <w:r w:rsidRPr="00CF6BAE">
        <w:rPr>
          <w:rFonts w:ascii="Bookman Old Style" w:hAnsi="Bookman Old Style"/>
          <w:sz w:val="22"/>
        </w:rPr>
        <w:t>Pomoć za troškove stanovanja - ogrjevno drvo korisnici ZMN za korisnike zajamčene minimalne n</w:t>
      </w:r>
      <w:r>
        <w:rPr>
          <w:rFonts w:ascii="Bookman Old Style" w:hAnsi="Bookman Old Style"/>
          <w:sz w:val="22"/>
        </w:rPr>
        <w:t>aknade Centra za socijalnu skrb, u 2025. godini planirana su sredstva u iznosu 3.100,00 eura, a utrošena su 3.040,00 eura.</w:t>
      </w:r>
    </w:p>
    <w:p w14:paraId="032E394D" w14:textId="3650711B" w:rsidR="00CF6BAE" w:rsidRPr="00CF6BAE" w:rsidRDefault="00CF6BAE" w:rsidP="00CF6BAE">
      <w:pPr>
        <w:jc w:val="both"/>
        <w:rPr>
          <w:rFonts w:ascii="Bookman Old Style" w:hAnsi="Bookman Old Style"/>
          <w:sz w:val="22"/>
        </w:rPr>
      </w:pPr>
      <w:r w:rsidRPr="00CF6BAE">
        <w:rPr>
          <w:rFonts w:ascii="Bookman Old Style" w:hAnsi="Bookman Old Style"/>
          <w:sz w:val="22"/>
        </w:rPr>
        <w:tab/>
      </w:r>
      <w:r>
        <w:rPr>
          <w:rFonts w:ascii="Bookman Old Style" w:hAnsi="Bookman Old Style"/>
          <w:sz w:val="22"/>
        </w:rPr>
        <w:t xml:space="preserve"> Aktivnost </w:t>
      </w:r>
      <w:r w:rsidRPr="00532725">
        <w:rPr>
          <w:rFonts w:ascii="Bookman Old Style" w:hAnsi="Bookman Old Style"/>
          <w:sz w:val="22"/>
        </w:rPr>
        <w:t xml:space="preserve">A 1012 05 </w:t>
      </w:r>
      <w:r>
        <w:rPr>
          <w:rFonts w:ascii="Bookman Old Style" w:hAnsi="Bookman Old Style"/>
          <w:sz w:val="22"/>
        </w:rPr>
        <w:t xml:space="preserve"> </w:t>
      </w:r>
      <w:r w:rsidRPr="00CF6BAE">
        <w:rPr>
          <w:rFonts w:ascii="Bookman Old Style" w:hAnsi="Bookman Old Style"/>
          <w:sz w:val="22"/>
        </w:rPr>
        <w:t>Pomoć</w:t>
      </w:r>
      <w:r w:rsidR="005363EF">
        <w:rPr>
          <w:rFonts w:ascii="Bookman Old Style" w:hAnsi="Bookman Old Style"/>
          <w:sz w:val="22"/>
        </w:rPr>
        <w:t xml:space="preserve"> osobama s invaliditetom odnosi se na pomoć osobama koje boluju od malignih bolesti te osoba s invaliditetom. Planirana sredstva su 9.000,00 eura, a utrošena su 8.888,60 eura.</w:t>
      </w:r>
    </w:p>
    <w:p w14:paraId="1F58E377" w14:textId="2C63FA4D" w:rsidR="00CF6BAE" w:rsidRPr="00CF6BAE" w:rsidRDefault="00BC1AF3" w:rsidP="00BC1AF3">
      <w:pPr>
        <w:rPr>
          <w:rFonts w:ascii="Bookman Old Style" w:hAnsi="Bookman Old Style"/>
          <w:sz w:val="22"/>
        </w:rPr>
      </w:pPr>
      <w:r>
        <w:rPr>
          <w:rFonts w:ascii="Bookman Old Style" w:hAnsi="Bookman Old Style"/>
          <w:sz w:val="22"/>
        </w:rPr>
        <w:tab/>
        <w:t xml:space="preserve">Aktivnost A 101210 </w:t>
      </w:r>
      <w:r w:rsidR="00CF6BAE" w:rsidRPr="00CF6BAE">
        <w:rPr>
          <w:rFonts w:ascii="Bookman Old Style" w:hAnsi="Bookman Old Style"/>
          <w:sz w:val="22"/>
        </w:rPr>
        <w:t xml:space="preserve"> Projekt „Stižem po tebe, nisi sam</w:t>
      </w:r>
      <w:r>
        <w:rPr>
          <w:rFonts w:ascii="Bookman Old Style" w:hAnsi="Bookman Old Style"/>
          <w:sz w:val="22"/>
        </w:rPr>
        <w:t xml:space="preserve"> 5</w:t>
      </w:r>
      <w:r w:rsidR="00CF6BAE" w:rsidRPr="00CF6BAE">
        <w:rPr>
          <w:rFonts w:ascii="Bookman Old Style" w:hAnsi="Bookman Old Style"/>
          <w:sz w:val="22"/>
        </w:rPr>
        <w:t xml:space="preserve"> “ </w:t>
      </w:r>
      <w:r>
        <w:rPr>
          <w:rFonts w:ascii="Bookman Old Style" w:hAnsi="Bookman Old Style"/>
          <w:sz w:val="22"/>
        </w:rPr>
        <w:t>odnosi se na projekt u kojem je Općine Peteranec partner, a istim se osigurava besplatan prijevoz starijim i nemoćnim mještanima za odlazak doktoru, bolnicu, ljekarnu, trgovinu. Planirana i ostvarena sredstva su 700,00 eura.</w:t>
      </w:r>
    </w:p>
    <w:p w14:paraId="301B1151" w14:textId="50719519" w:rsidR="00CF6BAE" w:rsidRPr="00CF6BAE" w:rsidRDefault="00CF6BAE" w:rsidP="00CF6BAE">
      <w:pPr>
        <w:jc w:val="both"/>
        <w:rPr>
          <w:rFonts w:ascii="Bookman Old Style" w:hAnsi="Bookman Old Style"/>
          <w:sz w:val="22"/>
        </w:rPr>
      </w:pPr>
      <w:r w:rsidRPr="00CF6BAE">
        <w:rPr>
          <w:rFonts w:ascii="Bookman Old Style" w:hAnsi="Bookman Old Style"/>
          <w:sz w:val="22"/>
        </w:rPr>
        <w:tab/>
      </w:r>
      <w:r w:rsidR="00BC1AF3">
        <w:rPr>
          <w:rFonts w:ascii="Bookman Old Style" w:hAnsi="Bookman Old Style"/>
          <w:sz w:val="22"/>
        </w:rPr>
        <w:t xml:space="preserve">Aktivnost </w:t>
      </w:r>
      <w:r w:rsidR="00BC1AF3" w:rsidRPr="00532725">
        <w:rPr>
          <w:rFonts w:ascii="Bookman Old Style" w:hAnsi="Bookman Old Style"/>
          <w:sz w:val="22"/>
        </w:rPr>
        <w:t xml:space="preserve">A 1012 06 </w:t>
      </w:r>
      <w:r w:rsidRPr="00CF6BAE">
        <w:rPr>
          <w:rFonts w:ascii="Bookman Old Style" w:hAnsi="Bookman Old Style"/>
          <w:sz w:val="22"/>
        </w:rPr>
        <w:t>Ostale naknade građanima i kućanstvima u novcu</w:t>
      </w:r>
      <w:r w:rsidR="00BC1AF3">
        <w:rPr>
          <w:rFonts w:ascii="Bookman Old Style" w:hAnsi="Bookman Old Style"/>
          <w:sz w:val="22"/>
        </w:rPr>
        <w:t xml:space="preserve"> </w:t>
      </w:r>
      <w:r w:rsidRPr="00CF6BAE">
        <w:rPr>
          <w:rFonts w:ascii="Bookman Old Style" w:hAnsi="Bookman Old Style"/>
          <w:sz w:val="22"/>
        </w:rPr>
        <w:t xml:space="preserve"> osigurane su sukladno zakonskoj odredbi za potrebe stambenog zbrinjavanja i pomoći socijalnim skupinama građana.</w:t>
      </w:r>
      <w:r w:rsidR="00BC1AF3">
        <w:rPr>
          <w:rFonts w:ascii="Bookman Old Style" w:hAnsi="Bookman Old Style"/>
          <w:sz w:val="22"/>
        </w:rPr>
        <w:t xml:space="preserve"> Planirana sredstva su 5.000,00 eura, a utrošena 4.750,00 eura.</w:t>
      </w:r>
    </w:p>
    <w:p w14:paraId="19742D0A" w14:textId="04D5F4D4" w:rsidR="00CF6BAE" w:rsidRDefault="00CF6BAE" w:rsidP="00CF6BAE">
      <w:pPr>
        <w:jc w:val="both"/>
        <w:rPr>
          <w:rFonts w:ascii="Bookman Old Style" w:hAnsi="Bookman Old Style"/>
          <w:sz w:val="22"/>
        </w:rPr>
      </w:pPr>
      <w:r w:rsidRPr="00CF6BAE">
        <w:rPr>
          <w:rFonts w:ascii="Bookman Old Style" w:hAnsi="Bookman Old Style"/>
          <w:sz w:val="22"/>
        </w:rPr>
        <w:tab/>
      </w:r>
      <w:r w:rsidR="00BC1AF3">
        <w:rPr>
          <w:rFonts w:ascii="Bookman Old Style" w:hAnsi="Bookman Old Style"/>
          <w:sz w:val="22"/>
        </w:rPr>
        <w:t xml:space="preserve">Aktivnost A 1012 07 </w:t>
      </w:r>
      <w:r w:rsidRPr="00CF6BAE">
        <w:rPr>
          <w:rFonts w:ascii="Bookman Old Style" w:hAnsi="Bookman Old Style"/>
          <w:sz w:val="22"/>
        </w:rPr>
        <w:t>Ostale naknade gr</w:t>
      </w:r>
      <w:r w:rsidR="00BC1AF3">
        <w:rPr>
          <w:rFonts w:ascii="Bookman Old Style" w:hAnsi="Bookman Old Style"/>
          <w:sz w:val="22"/>
        </w:rPr>
        <w:t>ađanima i kućanstvima u naravi odnosi se na kupnju socijalni paketa prehrane potrebitim mještanima. Planirana sredstva su 500,00 eura, a utrošena 451,35 eura.</w:t>
      </w:r>
    </w:p>
    <w:p w14:paraId="1F1E27E2" w14:textId="62ECCBC9" w:rsidR="008E1F00" w:rsidRDefault="008E1F00" w:rsidP="00CF6BAE">
      <w:pPr>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77"/>
        <w:gridCol w:w="6583"/>
      </w:tblGrid>
      <w:tr w:rsidR="009A62A3" w:rsidRPr="008116A1" w14:paraId="69732E4E" w14:textId="77777777" w:rsidTr="0012189A">
        <w:trPr>
          <w:jc w:val="center"/>
        </w:trPr>
        <w:tc>
          <w:tcPr>
            <w:tcW w:w="2518" w:type="dxa"/>
            <w:vAlign w:val="center"/>
          </w:tcPr>
          <w:p w14:paraId="4F59D0EB" w14:textId="77777777" w:rsidR="009A62A3" w:rsidRPr="009A62A3" w:rsidRDefault="009A62A3" w:rsidP="0012189A">
            <w:pPr>
              <w:jc w:val="center"/>
              <w:rPr>
                <w:rFonts w:ascii="Bookman Old Style" w:hAnsi="Bookman Old Style"/>
                <w:b/>
                <w:sz w:val="22"/>
              </w:rPr>
            </w:pPr>
            <w:r w:rsidRPr="009A62A3">
              <w:rPr>
                <w:rFonts w:ascii="Bookman Old Style" w:hAnsi="Bookman Old Style"/>
                <w:b/>
                <w:sz w:val="22"/>
              </w:rPr>
              <w:t>Naziv programa</w:t>
            </w:r>
          </w:p>
        </w:tc>
        <w:tc>
          <w:tcPr>
            <w:tcW w:w="6770" w:type="dxa"/>
            <w:vAlign w:val="center"/>
          </w:tcPr>
          <w:p w14:paraId="43B09C91" w14:textId="77777777" w:rsidR="009A62A3" w:rsidRPr="009A62A3" w:rsidRDefault="009A62A3" w:rsidP="0012189A">
            <w:pPr>
              <w:jc w:val="center"/>
              <w:rPr>
                <w:rFonts w:ascii="Bookman Old Style" w:hAnsi="Bookman Old Style"/>
                <w:b/>
                <w:sz w:val="22"/>
              </w:rPr>
            </w:pPr>
            <w:r w:rsidRPr="009A62A3">
              <w:rPr>
                <w:rFonts w:ascii="Bookman Old Style" w:hAnsi="Bookman Old Style"/>
                <w:b/>
                <w:sz w:val="22"/>
              </w:rPr>
              <w:t>1013 Unapređenje kvalitete života stanovnika</w:t>
            </w:r>
          </w:p>
        </w:tc>
      </w:tr>
      <w:tr w:rsidR="009A62A3" w:rsidRPr="008116A1" w14:paraId="4888953D" w14:textId="77777777" w:rsidTr="0012189A">
        <w:trPr>
          <w:jc w:val="center"/>
        </w:trPr>
        <w:tc>
          <w:tcPr>
            <w:tcW w:w="2518" w:type="dxa"/>
            <w:vAlign w:val="center"/>
          </w:tcPr>
          <w:p w14:paraId="41992515" w14:textId="367935D9" w:rsidR="009A62A3" w:rsidRPr="009A62A3" w:rsidRDefault="009A62A3" w:rsidP="0012189A">
            <w:pPr>
              <w:jc w:val="center"/>
              <w:rPr>
                <w:rFonts w:ascii="Bookman Old Style" w:hAnsi="Bookman Old Style"/>
                <w:b/>
                <w:sz w:val="22"/>
              </w:rPr>
            </w:pPr>
          </w:p>
        </w:tc>
        <w:tc>
          <w:tcPr>
            <w:tcW w:w="6770" w:type="dxa"/>
            <w:vAlign w:val="center"/>
          </w:tcPr>
          <w:p w14:paraId="7E34BECC" w14:textId="220BB706" w:rsidR="009A62A3" w:rsidRPr="009A62A3" w:rsidRDefault="009A62A3" w:rsidP="009A62A3">
            <w:pPr>
              <w:pStyle w:val="Odlomakpopisa"/>
              <w:rPr>
                <w:rFonts w:ascii="Bookman Old Style" w:hAnsi="Bookman Old Style"/>
                <w:sz w:val="22"/>
              </w:rPr>
            </w:pPr>
          </w:p>
        </w:tc>
      </w:tr>
      <w:tr w:rsidR="009A62A3" w:rsidRPr="008116A1" w14:paraId="1929F3B1" w14:textId="77777777" w:rsidTr="0012189A">
        <w:trPr>
          <w:trHeight w:val="685"/>
          <w:jc w:val="center"/>
        </w:trPr>
        <w:tc>
          <w:tcPr>
            <w:tcW w:w="2518" w:type="dxa"/>
            <w:vAlign w:val="center"/>
          </w:tcPr>
          <w:p w14:paraId="3AD22C30" w14:textId="77777777" w:rsidR="009A62A3" w:rsidRPr="009A62A3" w:rsidRDefault="009A62A3" w:rsidP="0012189A">
            <w:pPr>
              <w:jc w:val="center"/>
              <w:rPr>
                <w:rFonts w:ascii="Bookman Old Style" w:hAnsi="Bookman Old Style"/>
                <w:b/>
                <w:sz w:val="22"/>
              </w:rPr>
            </w:pPr>
            <w:r w:rsidRPr="009A62A3">
              <w:rPr>
                <w:rFonts w:ascii="Bookman Old Style" w:hAnsi="Bookman Old Style"/>
                <w:b/>
                <w:sz w:val="22"/>
              </w:rPr>
              <w:t>Opis programa</w:t>
            </w:r>
          </w:p>
        </w:tc>
        <w:tc>
          <w:tcPr>
            <w:tcW w:w="6770" w:type="dxa"/>
            <w:vAlign w:val="center"/>
          </w:tcPr>
          <w:p w14:paraId="2BF5FDE9"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01 Pomoć za novorođenčad</w:t>
            </w:r>
          </w:p>
          <w:p w14:paraId="171AB0A2"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02 Božićno darivanje djece</w:t>
            </w:r>
          </w:p>
          <w:p w14:paraId="75F6FA49"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04 Sufinanciranje kupnje zbirki zadataka i radnih bilježnica</w:t>
            </w:r>
          </w:p>
          <w:p w14:paraId="1EECAEA5"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05 Nabava bilježnica i školskog pribora</w:t>
            </w:r>
          </w:p>
          <w:p w14:paraId="78F4A79C"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06 Isplata božićnice srednjoškolcima</w:t>
            </w:r>
          </w:p>
          <w:p w14:paraId="5CCF0A4D"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07 Studentske stipendije</w:t>
            </w:r>
          </w:p>
          <w:p w14:paraId="0DCB04EA"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08 Sufinanciranje rada bibliobusa i gradske knjižnice</w:t>
            </w:r>
          </w:p>
          <w:p w14:paraId="40884FC9"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09 Stambeno zbrinjavanje mladih obitelji</w:t>
            </w:r>
          </w:p>
          <w:p w14:paraId="4869B680"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10 Sufinanciranje rušenja stambenih objekata</w:t>
            </w:r>
          </w:p>
          <w:p w14:paraId="1A8B163B"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11 Uskrsnica i božićnica za umirovljenike</w:t>
            </w:r>
          </w:p>
          <w:p w14:paraId="64E0A515" w14:textId="77777777" w:rsidR="009A62A3" w:rsidRPr="009A62A3" w:rsidRDefault="009A62A3" w:rsidP="0012189A">
            <w:pPr>
              <w:rPr>
                <w:rFonts w:ascii="Bookman Old Style" w:hAnsi="Bookman Old Style"/>
                <w:sz w:val="22"/>
              </w:rPr>
            </w:pPr>
            <w:r w:rsidRPr="009A62A3">
              <w:rPr>
                <w:rFonts w:ascii="Bookman Old Style" w:hAnsi="Bookman Old Style"/>
                <w:sz w:val="22"/>
              </w:rPr>
              <w:t>A 1013 12 Sufinanciranje priključka vode u Komatnici</w:t>
            </w:r>
          </w:p>
        </w:tc>
      </w:tr>
      <w:tr w:rsidR="009A62A3" w:rsidRPr="008116A1" w14:paraId="789626A9" w14:textId="77777777" w:rsidTr="0012189A">
        <w:trPr>
          <w:jc w:val="center"/>
        </w:trPr>
        <w:tc>
          <w:tcPr>
            <w:tcW w:w="2518" w:type="dxa"/>
            <w:vAlign w:val="center"/>
          </w:tcPr>
          <w:p w14:paraId="797697B4" w14:textId="77777777" w:rsidR="009A62A3" w:rsidRPr="009A62A3" w:rsidRDefault="009A62A3" w:rsidP="0012189A">
            <w:pPr>
              <w:jc w:val="center"/>
              <w:rPr>
                <w:rFonts w:ascii="Bookman Old Style" w:hAnsi="Bookman Old Style"/>
                <w:b/>
                <w:sz w:val="22"/>
              </w:rPr>
            </w:pPr>
            <w:r w:rsidRPr="009A62A3">
              <w:rPr>
                <w:rFonts w:ascii="Bookman Old Style" w:hAnsi="Bookman Old Style"/>
                <w:b/>
                <w:sz w:val="22"/>
              </w:rPr>
              <w:t>Ciljevi programa</w:t>
            </w:r>
          </w:p>
        </w:tc>
        <w:tc>
          <w:tcPr>
            <w:tcW w:w="6770" w:type="dxa"/>
            <w:vAlign w:val="center"/>
          </w:tcPr>
          <w:p w14:paraId="55A6BC64" w14:textId="77777777" w:rsidR="009A62A3" w:rsidRPr="009A62A3" w:rsidRDefault="009A62A3" w:rsidP="0012189A">
            <w:pPr>
              <w:rPr>
                <w:rFonts w:ascii="Bookman Old Style" w:hAnsi="Bookman Old Style"/>
                <w:sz w:val="22"/>
              </w:rPr>
            </w:pPr>
            <w:r w:rsidRPr="009A62A3">
              <w:rPr>
                <w:rFonts w:ascii="Bookman Old Style" w:hAnsi="Bookman Old Style"/>
                <w:sz w:val="22"/>
              </w:rPr>
              <w:t>Doseljavanje i zadržavanje mlađeg stanovništva na području općine</w:t>
            </w:r>
          </w:p>
        </w:tc>
      </w:tr>
      <w:tr w:rsidR="009A62A3" w:rsidRPr="008116A1" w14:paraId="6F270A58" w14:textId="77777777" w:rsidTr="0012189A">
        <w:trPr>
          <w:jc w:val="center"/>
        </w:trPr>
        <w:tc>
          <w:tcPr>
            <w:tcW w:w="2518" w:type="dxa"/>
            <w:vAlign w:val="center"/>
          </w:tcPr>
          <w:p w14:paraId="33561589" w14:textId="77777777" w:rsidR="009A62A3" w:rsidRPr="009A62A3" w:rsidRDefault="009A62A3" w:rsidP="0012189A">
            <w:pPr>
              <w:jc w:val="center"/>
              <w:rPr>
                <w:rFonts w:ascii="Bookman Old Style" w:hAnsi="Bookman Old Style"/>
                <w:b/>
                <w:sz w:val="22"/>
              </w:rPr>
            </w:pPr>
            <w:r w:rsidRPr="009A62A3">
              <w:rPr>
                <w:rFonts w:ascii="Bookman Old Style" w:hAnsi="Bookman Old Style"/>
                <w:b/>
                <w:sz w:val="22"/>
              </w:rPr>
              <w:t>Planirana sredstva</w:t>
            </w:r>
          </w:p>
        </w:tc>
        <w:tc>
          <w:tcPr>
            <w:tcW w:w="6770" w:type="dxa"/>
            <w:vAlign w:val="center"/>
          </w:tcPr>
          <w:p w14:paraId="0884F13B" w14:textId="005894BB" w:rsidR="009A62A3" w:rsidRPr="009A62A3" w:rsidRDefault="009A62A3" w:rsidP="0012189A">
            <w:pPr>
              <w:rPr>
                <w:rFonts w:ascii="Bookman Old Style" w:hAnsi="Bookman Old Style"/>
                <w:sz w:val="22"/>
              </w:rPr>
            </w:pPr>
            <w:r w:rsidRPr="009A62A3">
              <w:rPr>
                <w:rFonts w:ascii="Bookman Old Style" w:hAnsi="Bookman Old Style"/>
                <w:sz w:val="22"/>
              </w:rPr>
              <w:t xml:space="preserve">190.600,00 </w:t>
            </w:r>
          </w:p>
        </w:tc>
      </w:tr>
      <w:tr w:rsidR="009A62A3" w:rsidRPr="008116A1" w14:paraId="31C53C17" w14:textId="77777777" w:rsidTr="0012189A">
        <w:trPr>
          <w:jc w:val="center"/>
        </w:trPr>
        <w:tc>
          <w:tcPr>
            <w:tcW w:w="2518" w:type="dxa"/>
            <w:vAlign w:val="center"/>
          </w:tcPr>
          <w:p w14:paraId="1A34ACB6" w14:textId="46A62A8E" w:rsidR="009A62A3" w:rsidRPr="009A62A3" w:rsidRDefault="009A62A3" w:rsidP="0012189A">
            <w:pPr>
              <w:jc w:val="center"/>
              <w:rPr>
                <w:rFonts w:ascii="Bookman Old Style" w:hAnsi="Bookman Old Style"/>
                <w:b/>
                <w:sz w:val="22"/>
              </w:rPr>
            </w:pPr>
            <w:r w:rsidRPr="009A62A3">
              <w:rPr>
                <w:rFonts w:ascii="Bookman Old Style" w:hAnsi="Bookman Old Style"/>
                <w:b/>
                <w:sz w:val="22"/>
              </w:rPr>
              <w:t>Ostvarena sredstva</w:t>
            </w:r>
          </w:p>
        </w:tc>
        <w:tc>
          <w:tcPr>
            <w:tcW w:w="6770" w:type="dxa"/>
            <w:vAlign w:val="center"/>
          </w:tcPr>
          <w:p w14:paraId="71D27451" w14:textId="2A854155" w:rsidR="009A62A3" w:rsidRPr="009A62A3" w:rsidRDefault="009A62A3" w:rsidP="0012189A">
            <w:pPr>
              <w:rPr>
                <w:rFonts w:ascii="Bookman Old Style" w:hAnsi="Bookman Old Style"/>
                <w:sz w:val="22"/>
              </w:rPr>
            </w:pPr>
            <w:r w:rsidRPr="009A62A3">
              <w:rPr>
                <w:rFonts w:ascii="Bookman Old Style" w:hAnsi="Bookman Old Style"/>
                <w:sz w:val="22"/>
              </w:rPr>
              <w:t>181.386,98</w:t>
            </w:r>
          </w:p>
        </w:tc>
      </w:tr>
      <w:tr w:rsidR="009A62A3" w:rsidRPr="008116A1" w14:paraId="58B7E652" w14:textId="77777777" w:rsidTr="0012189A">
        <w:trPr>
          <w:jc w:val="center"/>
        </w:trPr>
        <w:tc>
          <w:tcPr>
            <w:tcW w:w="2518" w:type="dxa"/>
            <w:vAlign w:val="center"/>
          </w:tcPr>
          <w:p w14:paraId="47C4CEB9" w14:textId="77777777" w:rsidR="009A62A3" w:rsidRPr="009A62A3" w:rsidRDefault="009A62A3" w:rsidP="0012189A">
            <w:pPr>
              <w:jc w:val="center"/>
              <w:rPr>
                <w:rFonts w:ascii="Bookman Old Style" w:hAnsi="Bookman Old Style"/>
                <w:b/>
                <w:sz w:val="22"/>
              </w:rPr>
            </w:pPr>
            <w:r w:rsidRPr="009A62A3">
              <w:rPr>
                <w:rFonts w:ascii="Bookman Old Style" w:hAnsi="Bookman Old Style"/>
                <w:b/>
                <w:sz w:val="22"/>
              </w:rPr>
              <w:lastRenderedPageBreak/>
              <w:t>Pokazatelji rezultata</w:t>
            </w:r>
          </w:p>
        </w:tc>
        <w:tc>
          <w:tcPr>
            <w:tcW w:w="6770" w:type="dxa"/>
            <w:vAlign w:val="center"/>
          </w:tcPr>
          <w:p w14:paraId="643B79AE" w14:textId="77777777" w:rsidR="009A62A3" w:rsidRPr="009A62A3" w:rsidRDefault="009A62A3" w:rsidP="0012189A">
            <w:pPr>
              <w:rPr>
                <w:rFonts w:ascii="Bookman Old Style" w:hAnsi="Bookman Old Style"/>
                <w:sz w:val="22"/>
              </w:rPr>
            </w:pPr>
            <w:r w:rsidRPr="009A62A3">
              <w:rPr>
                <w:rFonts w:ascii="Bookman Old Style" w:hAnsi="Bookman Old Style"/>
                <w:sz w:val="22"/>
              </w:rPr>
              <w:t>Broj korisnika i iznos isplaćenih potpora, broj novorođene djece, broj obitelji koje su kupile stambeni objekt na području općine</w:t>
            </w:r>
          </w:p>
        </w:tc>
      </w:tr>
    </w:tbl>
    <w:p w14:paraId="3152D12F" w14:textId="77777777" w:rsidR="008E1F00" w:rsidRPr="00CF6BAE" w:rsidRDefault="008E1F00" w:rsidP="00CF6BAE">
      <w:pPr>
        <w:jc w:val="both"/>
        <w:rPr>
          <w:rFonts w:ascii="Bookman Old Style" w:hAnsi="Bookman Old Style"/>
          <w:sz w:val="22"/>
        </w:rPr>
      </w:pPr>
    </w:p>
    <w:p w14:paraId="2F514794" w14:textId="77777777" w:rsidR="00CF6BAE" w:rsidRPr="00411830" w:rsidRDefault="00CF6BAE" w:rsidP="003376E7">
      <w:pPr>
        <w:ind w:firstLine="708"/>
        <w:jc w:val="both"/>
        <w:rPr>
          <w:rFonts w:ascii="Bookman Old Style" w:hAnsi="Bookman Old Style"/>
          <w:sz w:val="22"/>
        </w:rPr>
      </w:pPr>
    </w:p>
    <w:p w14:paraId="4015B99D" w14:textId="130C6C4E" w:rsidR="002130BC" w:rsidRPr="00411830" w:rsidRDefault="002130BC" w:rsidP="002130BC">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190.600,00 eura</w:t>
      </w:r>
      <w:r w:rsidR="002F0CC9">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181.386,98</w:t>
      </w:r>
      <w:r w:rsidR="00AC2EF1">
        <w:rPr>
          <w:rFonts w:ascii="Bookman Old Style" w:hAnsi="Bookman Old Style"/>
          <w:sz w:val="22"/>
        </w:rPr>
        <w:t xml:space="preserve"> </w:t>
      </w:r>
      <w:r>
        <w:rPr>
          <w:rFonts w:ascii="Bookman Old Style" w:hAnsi="Bookman Old Style"/>
          <w:sz w:val="22"/>
        </w:rPr>
        <w:t>eura ili 95,17</w:t>
      </w:r>
      <w:r w:rsidRPr="00411830">
        <w:rPr>
          <w:rFonts w:ascii="Bookman Old Style" w:hAnsi="Bookman Old Style"/>
          <w:sz w:val="22"/>
        </w:rPr>
        <w:t>% u odnosu na plan.</w:t>
      </w:r>
    </w:p>
    <w:p w14:paraId="1C7E8997" w14:textId="0F1406A0" w:rsidR="002130BC" w:rsidRDefault="002130BC" w:rsidP="002130BC">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0E4ED47C" w14:textId="013A60E8" w:rsidR="002130BC" w:rsidRDefault="002130BC" w:rsidP="002130BC">
      <w:pPr>
        <w:ind w:firstLine="708"/>
        <w:jc w:val="both"/>
        <w:rPr>
          <w:rFonts w:ascii="Bookman Old Style" w:hAnsi="Bookman Old Style"/>
          <w:sz w:val="22"/>
        </w:rPr>
      </w:pPr>
    </w:p>
    <w:p w14:paraId="39B92932" w14:textId="53FAD9F2" w:rsidR="002130BC" w:rsidRPr="00CF6BAE" w:rsidRDefault="002130BC" w:rsidP="002130BC">
      <w:pPr>
        <w:jc w:val="both"/>
        <w:rPr>
          <w:rFonts w:ascii="Bookman Old Style" w:hAnsi="Bookman Old Style"/>
          <w:sz w:val="22"/>
        </w:rPr>
      </w:pPr>
      <w:r>
        <w:rPr>
          <w:rFonts w:ascii="Bookman Old Style" w:hAnsi="Bookman Old Style"/>
          <w:sz w:val="22"/>
        </w:rPr>
        <w:tab/>
        <w:t xml:space="preserve">Aktivnost </w:t>
      </w:r>
      <w:r w:rsidRPr="009A62A3">
        <w:rPr>
          <w:rFonts w:ascii="Bookman Old Style" w:hAnsi="Bookman Old Style"/>
          <w:sz w:val="22"/>
        </w:rPr>
        <w:t>A 1013 01 Pomoć za novorođenčad</w:t>
      </w:r>
      <w:r>
        <w:rPr>
          <w:rFonts w:ascii="Bookman Old Style" w:hAnsi="Bookman Old Style"/>
          <w:sz w:val="22"/>
        </w:rPr>
        <w:t xml:space="preserve"> odnosi se na poklon bonove za novorođenče u trgovini dječjom opremom u iznosu od 250,00 eura. Planirana sredstva su 3.500,00 eura, a utrošena 2.500,00 eura.</w:t>
      </w:r>
    </w:p>
    <w:p w14:paraId="0FEB4649" w14:textId="3CA4B259" w:rsidR="002130BC" w:rsidRPr="00CF6BAE" w:rsidRDefault="00D42957"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02 Božićno darivanje djece</w:t>
      </w:r>
      <w:r w:rsidR="002130BC">
        <w:rPr>
          <w:rFonts w:ascii="Bookman Old Style" w:hAnsi="Bookman Old Style"/>
          <w:sz w:val="22"/>
        </w:rPr>
        <w:t xml:space="preserve"> </w:t>
      </w:r>
      <w:r>
        <w:rPr>
          <w:rFonts w:ascii="Bookman Old Style" w:hAnsi="Bookman Old Style"/>
          <w:sz w:val="22"/>
        </w:rPr>
        <w:t xml:space="preserve"> odnosi se kupnju poklona za djecu s prebivalištem na području Općine  u dobi od 1. godine do kraja 4. razreda osnovne škole. Planirana sredstva su 4.8</w:t>
      </w:r>
      <w:r w:rsidR="002130BC">
        <w:rPr>
          <w:rFonts w:ascii="Bookman Old Style" w:hAnsi="Bookman Old Style"/>
          <w:sz w:val="22"/>
        </w:rPr>
        <w:t xml:space="preserve">00,00 eura, a utrošena </w:t>
      </w:r>
      <w:r>
        <w:rPr>
          <w:rFonts w:ascii="Bookman Old Style" w:hAnsi="Bookman Old Style"/>
          <w:sz w:val="22"/>
        </w:rPr>
        <w:t>4.764,98</w:t>
      </w:r>
      <w:r w:rsidR="002130BC">
        <w:rPr>
          <w:rFonts w:ascii="Bookman Old Style" w:hAnsi="Bookman Old Style"/>
          <w:sz w:val="22"/>
        </w:rPr>
        <w:t xml:space="preserve"> eura.</w:t>
      </w:r>
    </w:p>
    <w:p w14:paraId="60F5FA39" w14:textId="0B64B67E" w:rsidR="002130BC" w:rsidRPr="00CF6BAE" w:rsidRDefault="00F37CD8"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04 Sufinanciranje kupnje zbirki zadataka i radnih bilježnica</w:t>
      </w:r>
      <w:r>
        <w:rPr>
          <w:rFonts w:ascii="Bookman Old Style" w:hAnsi="Bookman Old Style"/>
          <w:sz w:val="22"/>
        </w:rPr>
        <w:t xml:space="preserve"> sufinancira su iznosima za 1.-4. razred 40,00 eura, 5.-8. razred 50,00 eura te za srednjoškolce 60,00 eura.</w:t>
      </w:r>
      <w:r w:rsidR="002130BC">
        <w:rPr>
          <w:rFonts w:ascii="Bookman Old Style" w:hAnsi="Bookman Old Style"/>
          <w:sz w:val="22"/>
        </w:rPr>
        <w:t xml:space="preserve"> </w:t>
      </w:r>
      <w:r>
        <w:rPr>
          <w:rFonts w:ascii="Bookman Old Style" w:hAnsi="Bookman Old Style"/>
          <w:sz w:val="22"/>
        </w:rPr>
        <w:t>Planirana sredstva su 8.7</w:t>
      </w:r>
      <w:r w:rsidR="002130BC">
        <w:rPr>
          <w:rFonts w:ascii="Bookman Old Style" w:hAnsi="Bookman Old Style"/>
          <w:sz w:val="22"/>
        </w:rPr>
        <w:t xml:space="preserve">00,00 eura, a utrošena </w:t>
      </w:r>
      <w:r>
        <w:rPr>
          <w:rFonts w:ascii="Bookman Old Style" w:hAnsi="Bookman Old Style"/>
          <w:sz w:val="22"/>
        </w:rPr>
        <w:t>8.695,31 euro</w:t>
      </w:r>
      <w:r w:rsidR="002130BC">
        <w:rPr>
          <w:rFonts w:ascii="Bookman Old Style" w:hAnsi="Bookman Old Style"/>
          <w:sz w:val="22"/>
        </w:rPr>
        <w:t>.</w:t>
      </w:r>
    </w:p>
    <w:p w14:paraId="5FD9E5E0" w14:textId="5DD898FB" w:rsidR="002130BC" w:rsidRPr="00CF6BAE" w:rsidRDefault="00F37CD8"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05 Nabava bilježnica i školskog pribora</w:t>
      </w:r>
      <w:r>
        <w:rPr>
          <w:rFonts w:ascii="Bookman Old Style" w:hAnsi="Bookman Old Style"/>
          <w:sz w:val="22"/>
        </w:rPr>
        <w:t>, kako je od školske godine 2025./2026. nabavu bilježnica preuzela Županija, Općina je sudjelovala s nabavom školskog likovnog pribora. Planirana sredstva su 2.1</w:t>
      </w:r>
      <w:r w:rsidR="002130BC">
        <w:rPr>
          <w:rFonts w:ascii="Bookman Old Style" w:hAnsi="Bookman Old Style"/>
          <w:sz w:val="22"/>
        </w:rPr>
        <w:t xml:space="preserve">00,00 eura, a utrošena </w:t>
      </w:r>
      <w:r>
        <w:rPr>
          <w:rFonts w:ascii="Bookman Old Style" w:hAnsi="Bookman Old Style"/>
          <w:sz w:val="22"/>
        </w:rPr>
        <w:t>2.093,21 euro</w:t>
      </w:r>
      <w:r w:rsidR="002130BC">
        <w:rPr>
          <w:rFonts w:ascii="Bookman Old Style" w:hAnsi="Bookman Old Style"/>
          <w:sz w:val="22"/>
        </w:rPr>
        <w:t>.</w:t>
      </w:r>
    </w:p>
    <w:p w14:paraId="5AABF3A2" w14:textId="551ABF17" w:rsidR="002130BC" w:rsidRPr="00CF6BAE" w:rsidRDefault="00F37CD8"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06 Isplata božićnice srednjoškolcima</w:t>
      </w:r>
      <w:r>
        <w:rPr>
          <w:rFonts w:ascii="Bookman Old Style" w:hAnsi="Bookman Old Style"/>
          <w:sz w:val="22"/>
        </w:rPr>
        <w:t>, ista iznosi 70,00 eura.</w:t>
      </w:r>
      <w:r w:rsidR="002130BC">
        <w:rPr>
          <w:rFonts w:ascii="Bookman Old Style" w:hAnsi="Bookman Old Style"/>
          <w:sz w:val="22"/>
        </w:rPr>
        <w:t xml:space="preserve"> </w:t>
      </w:r>
      <w:r>
        <w:rPr>
          <w:rFonts w:ascii="Bookman Old Style" w:hAnsi="Bookman Old Style"/>
          <w:sz w:val="22"/>
        </w:rPr>
        <w:t>Planirana sredstva su 6.0</w:t>
      </w:r>
      <w:r w:rsidR="002130BC">
        <w:rPr>
          <w:rFonts w:ascii="Bookman Old Style" w:hAnsi="Bookman Old Style"/>
          <w:sz w:val="22"/>
        </w:rPr>
        <w:t xml:space="preserve">00,00 eura, a utrošena </w:t>
      </w:r>
      <w:r>
        <w:rPr>
          <w:rFonts w:ascii="Bookman Old Style" w:hAnsi="Bookman Old Style"/>
          <w:sz w:val="22"/>
        </w:rPr>
        <w:t>5.530,00</w:t>
      </w:r>
      <w:r w:rsidR="002130BC">
        <w:rPr>
          <w:rFonts w:ascii="Bookman Old Style" w:hAnsi="Bookman Old Style"/>
          <w:sz w:val="22"/>
        </w:rPr>
        <w:t xml:space="preserve"> eura.</w:t>
      </w:r>
    </w:p>
    <w:p w14:paraId="6CAFAD3E" w14:textId="28A72A31" w:rsidR="002130BC" w:rsidRPr="00CF6BAE" w:rsidRDefault="00F37CD8"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07 Studentske stipendije</w:t>
      </w:r>
      <w:r>
        <w:rPr>
          <w:rFonts w:ascii="Bookman Old Style" w:hAnsi="Bookman Old Style"/>
          <w:sz w:val="22"/>
        </w:rPr>
        <w:t>, iznose 100,00 eura mjesečno, a isplaćuje se kroz cijelu godinu.</w:t>
      </w:r>
      <w:r w:rsidR="002130BC">
        <w:rPr>
          <w:rFonts w:ascii="Bookman Old Style" w:hAnsi="Bookman Old Style"/>
          <w:sz w:val="22"/>
        </w:rPr>
        <w:t xml:space="preserve"> Planirana sredstva su </w:t>
      </w:r>
      <w:r>
        <w:rPr>
          <w:rFonts w:ascii="Bookman Old Style" w:hAnsi="Bookman Old Style"/>
          <w:sz w:val="22"/>
        </w:rPr>
        <w:t>17.0</w:t>
      </w:r>
      <w:r w:rsidR="002130BC">
        <w:rPr>
          <w:rFonts w:ascii="Bookman Old Style" w:hAnsi="Bookman Old Style"/>
          <w:sz w:val="22"/>
        </w:rPr>
        <w:t xml:space="preserve">00,00 eura, a utrošena </w:t>
      </w:r>
      <w:r>
        <w:rPr>
          <w:rFonts w:ascii="Bookman Old Style" w:hAnsi="Bookman Old Style"/>
          <w:sz w:val="22"/>
        </w:rPr>
        <w:t>14.200,00</w:t>
      </w:r>
      <w:r w:rsidR="002130BC">
        <w:rPr>
          <w:rFonts w:ascii="Bookman Old Style" w:hAnsi="Bookman Old Style"/>
          <w:sz w:val="22"/>
        </w:rPr>
        <w:t xml:space="preserve"> eura.</w:t>
      </w:r>
    </w:p>
    <w:p w14:paraId="5C8F2C32" w14:textId="4C380D6B" w:rsidR="002130BC" w:rsidRPr="00CF6BAE" w:rsidRDefault="00F37CD8"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08 Sufinanciranje rada bibliobusa i gradske knjižnice</w:t>
      </w:r>
      <w:r>
        <w:rPr>
          <w:rFonts w:ascii="Bookman Old Style" w:hAnsi="Bookman Old Style"/>
          <w:sz w:val="22"/>
        </w:rPr>
        <w:t>,</w:t>
      </w:r>
      <w:r w:rsidR="002130BC">
        <w:rPr>
          <w:rFonts w:ascii="Bookman Old Style" w:hAnsi="Bookman Old Style"/>
          <w:sz w:val="22"/>
        </w:rPr>
        <w:t xml:space="preserve"> </w:t>
      </w:r>
      <w:r>
        <w:rPr>
          <w:rFonts w:ascii="Bookman Old Style" w:hAnsi="Bookman Old Style"/>
          <w:sz w:val="22"/>
        </w:rPr>
        <w:t>planirana sredstva su 1</w:t>
      </w:r>
      <w:r w:rsidR="002130BC">
        <w:rPr>
          <w:rFonts w:ascii="Bookman Old Style" w:hAnsi="Bookman Old Style"/>
          <w:sz w:val="22"/>
        </w:rPr>
        <w:t xml:space="preserve">.500,00 eura, a utrošena </w:t>
      </w:r>
      <w:r>
        <w:rPr>
          <w:rFonts w:ascii="Bookman Old Style" w:hAnsi="Bookman Old Style"/>
          <w:sz w:val="22"/>
        </w:rPr>
        <w:t>1.573,00</w:t>
      </w:r>
      <w:r w:rsidR="002130BC">
        <w:rPr>
          <w:rFonts w:ascii="Bookman Old Style" w:hAnsi="Bookman Old Style"/>
          <w:sz w:val="22"/>
        </w:rPr>
        <w:t xml:space="preserve"> eura.</w:t>
      </w:r>
    </w:p>
    <w:p w14:paraId="2CA8420B" w14:textId="3096C334" w:rsidR="002130BC" w:rsidRPr="00CF6BAE" w:rsidRDefault="00F37CD8"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09 Stambeno zbrinjavanje mladih obitelji</w:t>
      </w:r>
      <w:r>
        <w:rPr>
          <w:rFonts w:ascii="Bookman Old Style" w:hAnsi="Bookman Old Style"/>
          <w:sz w:val="22"/>
        </w:rPr>
        <w:t>, odnosi se na pomoć mladim obiteljima kroz sufinanciranje kupnje, gradnje/dogradnje ili energetske obnove obiteljskih kuća.</w:t>
      </w:r>
      <w:r w:rsidR="002130BC">
        <w:rPr>
          <w:rFonts w:ascii="Bookman Old Style" w:hAnsi="Bookman Old Style"/>
          <w:sz w:val="22"/>
        </w:rPr>
        <w:t xml:space="preserve"> Planirana sredstva su </w:t>
      </w:r>
      <w:r>
        <w:rPr>
          <w:rFonts w:ascii="Bookman Old Style" w:hAnsi="Bookman Old Style"/>
          <w:sz w:val="22"/>
        </w:rPr>
        <w:t>80.000</w:t>
      </w:r>
      <w:r w:rsidR="002130BC">
        <w:rPr>
          <w:rFonts w:ascii="Bookman Old Style" w:hAnsi="Bookman Old Style"/>
          <w:sz w:val="22"/>
        </w:rPr>
        <w:t xml:space="preserve">,00 eura, a utrošena </w:t>
      </w:r>
      <w:r>
        <w:rPr>
          <w:rFonts w:ascii="Bookman Old Style" w:hAnsi="Bookman Old Style"/>
          <w:sz w:val="22"/>
        </w:rPr>
        <w:t xml:space="preserve">76.690,48 </w:t>
      </w:r>
      <w:r w:rsidR="002130BC">
        <w:rPr>
          <w:rFonts w:ascii="Bookman Old Style" w:hAnsi="Bookman Old Style"/>
          <w:sz w:val="22"/>
        </w:rPr>
        <w:t>eura.</w:t>
      </w:r>
    </w:p>
    <w:p w14:paraId="19AB8040" w14:textId="0D9D72A5" w:rsidR="002130BC" w:rsidRPr="00CF6BAE" w:rsidRDefault="002C73C5"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10 Sufinanciranje rušenja stambenih objekata</w:t>
      </w:r>
      <w:r>
        <w:rPr>
          <w:rFonts w:ascii="Bookman Old Style" w:hAnsi="Bookman Old Style"/>
          <w:sz w:val="22"/>
        </w:rPr>
        <w:t>,</w:t>
      </w:r>
      <w:r w:rsidR="002130BC">
        <w:rPr>
          <w:rFonts w:ascii="Bookman Old Style" w:hAnsi="Bookman Old Style"/>
          <w:sz w:val="22"/>
        </w:rPr>
        <w:t xml:space="preserve"> </w:t>
      </w:r>
      <w:r>
        <w:rPr>
          <w:rFonts w:ascii="Bookman Old Style" w:hAnsi="Bookman Old Style"/>
          <w:sz w:val="22"/>
        </w:rPr>
        <w:t>planirana sredstva su 7.0</w:t>
      </w:r>
      <w:r w:rsidR="002130BC">
        <w:rPr>
          <w:rFonts w:ascii="Bookman Old Style" w:hAnsi="Bookman Old Style"/>
          <w:sz w:val="22"/>
        </w:rPr>
        <w:t xml:space="preserve">00,00 eura, a utrošena </w:t>
      </w:r>
      <w:r>
        <w:rPr>
          <w:rFonts w:ascii="Bookman Old Style" w:hAnsi="Bookman Old Style"/>
          <w:sz w:val="22"/>
        </w:rPr>
        <w:t>6.640,00</w:t>
      </w:r>
      <w:r w:rsidR="002130BC">
        <w:rPr>
          <w:rFonts w:ascii="Bookman Old Style" w:hAnsi="Bookman Old Style"/>
          <w:sz w:val="22"/>
        </w:rPr>
        <w:t xml:space="preserve"> eura.</w:t>
      </w:r>
    </w:p>
    <w:p w14:paraId="06D24E55" w14:textId="777C5C1D" w:rsidR="002130BC" w:rsidRPr="00CF6BAE" w:rsidRDefault="00167A1C"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11 Uskrsnica i božićnica za umirovljenike</w:t>
      </w:r>
      <w:r w:rsidR="002C73C5">
        <w:rPr>
          <w:rFonts w:ascii="Bookman Old Style" w:hAnsi="Bookman Old Style"/>
          <w:sz w:val="22"/>
        </w:rPr>
        <w:t>, isplaćene su u iznosu od 50,00 eura za Uskrs i isto toliko za Božić.</w:t>
      </w:r>
      <w:r w:rsidR="002130BC">
        <w:rPr>
          <w:rFonts w:ascii="Bookman Old Style" w:hAnsi="Bookman Old Style"/>
          <w:sz w:val="22"/>
        </w:rPr>
        <w:t xml:space="preserve"> Planirana sredstva su </w:t>
      </w:r>
      <w:r w:rsidR="002C73C5">
        <w:rPr>
          <w:rFonts w:ascii="Bookman Old Style" w:hAnsi="Bookman Old Style"/>
          <w:sz w:val="22"/>
        </w:rPr>
        <w:t>58.000</w:t>
      </w:r>
      <w:r w:rsidR="002130BC">
        <w:rPr>
          <w:rFonts w:ascii="Bookman Old Style" w:hAnsi="Bookman Old Style"/>
          <w:sz w:val="22"/>
        </w:rPr>
        <w:t xml:space="preserve">,00 eura, a utrošena </w:t>
      </w:r>
      <w:r w:rsidR="002C73C5">
        <w:rPr>
          <w:rFonts w:ascii="Bookman Old Style" w:hAnsi="Bookman Old Style"/>
          <w:sz w:val="22"/>
        </w:rPr>
        <w:t>5</w:t>
      </w:r>
      <w:r w:rsidR="002130BC">
        <w:rPr>
          <w:rFonts w:ascii="Bookman Old Style" w:hAnsi="Bookman Old Style"/>
          <w:sz w:val="22"/>
        </w:rPr>
        <w:t>7.</w:t>
      </w:r>
      <w:r w:rsidR="002C73C5">
        <w:rPr>
          <w:rFonts w:ascii="Bookman Old Style" w:hAnsi="Bookman Old Style"/>
          <w:sz w:val="22"/>
        </w:rPr>
        <w:t xml:space="preserve">200,00 </w:t>
      </w:r>
      <w:r w:rsidR="002130BC">
        <w:rPr>
          <w:rFonts w:ascii="Bookman Old Style" w:hAnsi="Bookman Old Style"/>
          <w:sz w:val="22"/>
        </w:rPr>
        <w:t>eura.</w:t>
      </w:r>
    </w:p>
    <w:p w14:paraId="0A2368F1" w14:textId="785063D7" w:rsidR="002130BC" w:rsidRDefault="00167A1C" w:rsidP="002130BC">
      <w:pPr>
        <w:jc w:val="both"/>
        <w:rPr>
          <w:rFonts w:ascii="Bookman Old Style" w:hAnsi="Bookman Old Style"/>
          <w:sz w:val="22"/>
        </w:rPr>
      </w:pPr>
      <w:r>
        <w:rPr>
          <w:rFonts w:ascii="Bookman Old Style" w:hAnsi="Bookman Old Style"/>
          <w:sz w:val="22"/>
        </w:rPr>
        <w:tab/>
      </w:r>
      <w:r w:rsidR="002130BC">
        <w:rPr>
          <w:rFonts w:ascii="Bookman Old Style" w:hAnsi="Bookman Old Style"/>
          <w:sz w:val="22"/>
        </w:rPr>
        <w:t>Aktivnost</w:t>
      </w:r>
      <w:r w:rsidR="002130BC" w:rsidRPr="009A62A3">
        <w:rPr>
          <w:rFonts w:ascii="Bookman Old Style" w:hAnsi="Bookman Old Style"/>
          <w:sz w:val="22"/>
        </w:rPr>
        <w:t xml:space="preserve"> A 1013 12 Sufinanciranje </w:t>
      </w:r>
      <w:r w:rsidR="00AE6A83">
        <w:rPr>
          <w:rFonts w:ascii="Bookman Old Style" w:hAnsi="Bookman Old Style"/>
          <w:sz w:val="22"/>
        </w:rPr>
        <w:t>cijene priključka stambenih objekata na javnu vodoopskrbnu mrežu u naselju Komatnica</w:t>
      </w:r>
      <w:r>
        <w:rPr>
          <w:rFonts w:ascii="Bookman Old Style" w:hAnsi="Bookman Old Style"/>
          <w:sz w:val="22"/>
        </w:rPr>
        <w:t>, sufinanciranje je iznosio 500,00 eura po priključku. Planirana sredstva su 2.0</w:t>
      </w:r>
      <w:r w:rsidR="002130BC">
        <w:rPr>
          <w:rFonts w:ascii="Bookman Old Style" w:hAnsi="Bookman Old Style"/>
          <w:sz w:val="22"/>
        </w:rPr>
        <w:t xml:space="preserve">00,00 eura, a utrošena </w:t>
      </w:r>
      <w:r>
        <w:rPr>
          <w:rFonts w:ascii="Bookman Old Style" w:hAnsi="Bookman Old Style"/>
          <w:sz w:val="22"/>
        </w:rPr>
        <w:t>1.500,00</w:t>
      </w:r>
      <w:r w:rsidR="002130BC">
        <w:rPr>
          <w:rFonts w:ascii="Bookman Old Style" w:hAnsi="Bookman Old Style"/>
          <w:sz w:val="22"/>
        </w:rPr>
        <w:t xml:space="preserve"> eura.</w:t>
      </w:r>
    </w:p>
    <w:p w14:paraId="3F131815" w14:textId="5A8FA389" w:rsidR="003A6E8D" w:rsidRDefault="003A6E8D" w:rsidP="002130BC">
      <w:pPr>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74"/>
        <w:gridCol w:w="6586"/>
      </w:tblGrid>
      <w:tr w:rsidR="00AB5AAF" w:rsidRPr="008116A1" w14:paraId="6DF36BED" w14:textId="77777777" w:rsidTr="0012189A">
        <w:trPr>
          <w:jc w:val="center"/>
        </w:trPr>
        <w:tc>
          <w:tcPr>
            <w:tcW w:w="2474" w:type="dxa"/>
            <w:vAlign w:val="center"/>
          </w:tcPr>
          <w:p w14:paraId="3FCF792E" w14:textId="77777777" w:rsidR="00AB5AAF" w:rsidRPr="009B10B1" w:rsidRDefault="00AB5AAF" w:rsidP="0012189A">
            <w:pPr>
              <w:jc w:val="center"/>
              <w:rPr>
                <w:rFonts w:ascii="Bookman Old Style" w:hAnsi="Bookman Old Style"/>
                <w:b/>
                <w:sz w:val="22"/>
              </w:rPr>
            </w:pPr>
            <w:r w:rsidRPr="009B10B1">
              <w:rPr>
                <w:rFonts w:ascii="Bookman Old Style" w:hAnsi="Bookman Old Style"/>
                <w:b/>
                <w:sz w:val="22"/>
              </w:rPr>
              <w:t>Naziv programa</w:t>
            </w:r>
          </w:p>
        </w:tc>
        <w:tc>
          <w:tcPr>
            <w:tcW w:w="6588" w:type="dxa"/>
            <w:vAlign w:val="center"/>
          </w:tcPr>
          <w:p w14:paraId="1568BBA5" w14:textId="77777777" w:rsidR="00AB5AAF" w:rsidRPr="009B10B1" w:rsidRDefault="00AB5AAF" w:rsidP="0012189A">
            <w:pPr>
              <w:jc w:val="center"/>
              <w:rPr>
                <w:rFonts w:ascii="Bookman Old Style" w:hAnsi="Bookman Old Style"/>
                <w:b/>
                <w:sz w:val="22"/>
              </w:rPr>
            </w:pPr>
            <w:r w:rsidRPr="009B10B1">
              <w:rPr>
                <w:rFonts w:ascii="Bookman Old Style" w:hAnsi="Bookman Old Style"/>
                <w:b/>
                <w:sz w:val="22"/>
              </w:rPr>
              <w:t>1014 Predškolski odgoj i obrazovanje</w:t>
            </w:r>
          </w:p>
        </w:tc>
      </w:tr>
      <w:tr w:rsidR="00AB5AAF" w:rsidRPr="008116A1" w14:paraId="693D81F9" w14:textId="77777777" w:rsidTr="0012189A">
        <w:trPr>
          <w:jc w:val="center"/>
        </w:trPr>
        <w:tc>
          <w:tcPr>
            <w:tcW w:w="2474" w:type="dxa"/>
            <w:vAlign w:val="center"/>
          </w:tcPr>
          <w:p w14:paraId="0AE7BB55" w14:textId="2A7A8CA9" w:rsidR="00AB5AAF" w:rsidRPr="009B10B1" w:rsidRDefault="00AB5AAF" w:rsidP="0012189A">
            <w:pPr>
              <w:jc w:val="center"/>
              <w:rPr>
                <w:rFonts w:ascii="Bookman Old Style" w:hAnsi="Bookman Old Style"/>
                <w:b/>
                <w:sz w:val="22"/>
              </w:rPr>
            </w:pPr>
          </w:p>
        </w:tc>
        <w:tc>
          <w:tcPr>
            <w:tcW w:w="6588" w:type="dxa"/>
            <w:vAlign w:val="center"/>
          </w:tcPr>
          <w:p w14:paraId="63665E53" w14:textId="22C63F63" w:rsidR="00AB5AAF" w:rsidRPr="009B10B1" w:rsidRDefault="00AB5AAF" w:rsidP="00AB5AAF">
            <w:pPr>
              <w:pStyle w:val="Odlomakpopisa"/>
              <w:rPr>
                <w:rFonts w:ascii="Bookman Old Style" w:hAnsi="Bookman Old Style"/>
                <w:sz w:val="22"/>
              </w:rPr>
            </w:pPr>
          </w:p>
        </w:tc>
      </w:tr>
      <w:tr w:rsidR="00AB5AAF" w:rsidRPr="008116A1" w14:paraId="5B87CD52" w14:textId="77777777" w:rsidTr="0012189A">
        <w:trPr>
          <w:jc w:val="center"/>
        </w:trPr>
        <w:tc>
          <w:tcPr>
            <w:tcW w:w="2474" w:type="dxa"/>
            <w:vAlign w:val="center"/>
          </w:tcPr>
          <w:p w14:paraId="77B015E7" w14:textId="77777777" w:rsidR="00AB5AAF" w:rsidRPr="009B10B1" w:rsidRDefault="00AB5AAF" w:rsidP="0012189A">
            <w:pPr>
              <w:jc w:val="center"/>
              <w:rPr>
                <w:rFonts w:ascii="Bookman Old Style" w:hAnsi="Bookman Old Style"/>
                <w:b/>
                <w:sz w:val="22"/>
              </w:rPr>
            </w:pPr>
            <w:r w:rsidRPr="009B10B1">
              <w:rPr>
                <w:rFonts w:ascii="Bookman Old Style" w:hAnsi="Bookman Old Style"/>
                <w:b/>
                <w:sz w:val="22"/>
              </w:rPr>
              <w:t>Opis programa</w:t>
            </w:r>
          </w:p>
        </w:tc>
        <w:tc>
          <w:tcPr>
            <w:tcW w:w="6588" w:type="dxa"/>
            <w:vAlign w:val="center"/>
          </w:tcPr>
          <w:p w14:paraId="39454710" w14:textId="77777777" w:rsidR="00AB5AAF" w:rsidRPr="009B10B1" w:rsidRDefault="00AB5AAF" w:rsidP="0012189A">
            <w:pPr>
              <w:rPr>
                <w:rFonts w:ascii="Bookman Old Style" w:hAnsi="Bookman Old Style"/>
                <w:sz w:val="22"/>
              </w:rPr>
            </w:pPr>
            <w:r w:rsidRPr="009B10B1">
              <w:rPr>
                <w:rFonts w:ascii="Bookman Old Style" w:hAnsi="Bookman Old Style"/>
                <w:sz w:val="22"/>
              </w:rPr>
              <w:t>A 1014 01 Sufinanciranje smještaja djece u dječje vrtiće</w:t>
            </w:r>
          </w:p>
          <w:p w14:paraId="31C40C4D" w14:textId="77777777" w:rsidR="00AB5AAF" w:rsidRPr="009B10B1" w:rsidRDefault="00AB5AAF" w:rsidP="0012189A">
            <w:pPr>
              <w:rPr>
                <w:rFonts w:ascii="Bookman Old Style" w:hAnsi="Bookman Old Style"/>
                <w:sz w:val="22"/>
              </w:rPr>
            </w:pPr>
            <w:r w:rsidRPr="009B10B1">
              <w:rPr>
                <w:rFonts w:ascii="Bookman Old Style" w:hAnsi="Bookman Old Style"/>
                <w:sz w:val="22"/>
              </w:rPr>
              <w:t>A 1014 02 Redovna djelatnost PŠ Peteranec i Sigetec</w:t>
            </w:r>
          </w:p>
          <w:p w14:paraId="4918B77F" w14:textId="77777777" w:rsidR="00AB5AAF" w:rsidRPr="009B10B1" w:rsidRDefault="00AB5AAF" w:rsidP="0012189A">
            <w:pPr>
              <w:rPr>
                <w:rFonts w:ascii="Bookman Old Style" w:hAnsi="Bookman Old Style"/>
                <w:sz w:val="22"/>
              </w:rPr>
            </w:pPr>
            <w:r w:rsidRPr="009B10B1">
              <w:rPr>
                <w:rFonts w:ascii="Bookman Old Style" w:hAnsi="Bookman Old Style"/>
                <w:sz w:val="22"/>
              </w:rPr>
              <w:t>K 1014 01 Dogradnja, izgradnja vrtića/jaslica u Peterancu I. faza</w:t>
            </w:r>
          </w:p>
          <w:p w14:paraId="54444E97" w14:textId="77777777" w:rsidR="00AB5AAF" w:rsidRPr="009B10B1" w:rsidRDefault="00AB5AAF" w:rsidP="0012189A">
            <w:pPr>
              <w:rPr>
                <w:rFonts w:ascii="Bookman Old Style" w:hAnsi="Bookman Old Style"/>
                <w:sz w:val="22"/>
              </w:rPr>
            </w:pPr>
          </w:p>
        </w:tc>
      </w:tr>
      <w:tr w:rsidR="00AB5AAF" w:rsidRPr="008116A1" w14:paraId="74277269" w14:textId="77777777" w:rsidTr="0012189A">
        <w:trPr>
          <w:jc w:val="center"/>
        </w:trPr>
        <w:tc>
          <w:tcPr>
            <w:tcW w:w="2474" w:type="dxa"/>
            <w:vAlign w:val="center"/>
          </w:tcPr>
          <w:p w14:paraId="03DCB429" w14:textId="77777777" w:rsidR="00AB5AAF" w:rsidRPr="009B10B1" w:rsidRDefault="00AB5AAF" w:rsidP="0012189A">
            <w:pPr>
              <w:jc w:val="center"/>
              <w:rPr>
                <w:rFonts w:ascii="Bookman Old Style" w:hAnsi="Bookman Old Style"/>
                <w:b/>
                <w:sz w:val="22"/>
              </w:rPr>
            </w:pPr>
            <w:r w:rsidRPr="009B10B1">
              <w:rPr>
                <w:rFonts w:ascii="Bookman Old Style" w:hAnsi="Bookman Old Style"/>
                <w:b/>
                <w:sz w:val="22"/>
              </w:rPr>
              <w:t>Ciljevi programa</w:t>
            </w:r>
          </w:p>
        </w:tc>
        <w:tc>
          <w:tcPr>
            <w:tcW w:w="6588" w:type="dxa"/>
            <w:vAlign w:val="center"/>
          </w:tcPr>
          <w:p w14:paraId="44F8358D" w14:textId="77777777" w:rsidR="00AB5AAF" w:rsidRPr="009B10B1" w:rsidRDefault="00AB5AAF" w:rsidP="0012189A">
            <w:pPr>
              <w:jc w:val="both"/>
              <w:rPr>
                <w:rFonts w:ascii="Bookman Old Style" w:hAnsi="Bookman Old Style"/>
                <w:sz w:val="22"/>
              </w:rPr>
            </w:pPr>
            <w:r w:rsidRPr="009B10B1">
              <w:rPr>
                <w:rFonts w:ascii="Bookman Old Style" w:hAnsi="Bookman Old Style"/>
                <w:sz w:val="22"/>
              </w:rPr>
              <w:t>Poboljšanje standarda pružanja predškolskih usluga. Poboljšanje standarda pružanju osnovnoškolskih usluga.</w:t>
            </w:r>
          </w:p>
          <w:p w14:paraId="012B45F5" w14:textId="77777777" w:rsidR="00AB5AAF" w:rsidRPr="009B10B1" w:rsidRDefault="00AB5AAF" w:rsidP="0012189A">
            <w:pPr>
              <w:rPr>
                <w:rFonts w:ascii="Bookman Old Style" w:hAnsi="Bookman Old Style"/>
                <w:sz w:val="22"/>
              </w:rPr>
            </w:pPr>
          </w:p>
        </w:tc>
      </w:tr>
      <w:tr w:rsidR="00AB5AAF" w:rsidRPr="008116A1" w14:paraId="7077606B" w14:textId="77777777" w:rsidTr="0012189A">
        <w:trPr>
          <w:jc w:val="center"/>
        </w:trPr>
        <w:tc>
          <w:tcPr>
            <w:tcW w:w="2474" w:type="dxa"/>
            <w:vAlign w:val="center"/>
          </w:tcPr>
          <w:p w14:paraId="285D1F02" w14:textId="77777777" w:rsidR="00AB5AAF" w:rsidRPr="009B10B1" w:rsidRDefault="00AB5AAF" w:rsidP="0012189A">
            <w:pPr>
              <w:jc w:val="center"/>
              <w:rPr>
                <w:rFonts w:ascii="Bookman Old Style" w:hAnsi="Bookman Old Style"/>
                <w:b/>
                <w:sz w:val="22"/>
              </w:rPr>
            </w:pPr>
            <w:r w:rsidRPr="009B10B1">
              <w:rPr>
                <w:rFonts w:ascii="Bookman Old Style" w:hAnsi="Bookman Old Style"/>
                <w:b/>
                <w:sz w:val="22"/>
              </w:rPr>
              <w:lastRenderedPageBreak/>
              <w:t>Planirana sredstva</w:t>
            </w:r>
          </w:p>
        </w:tc>
        <w:tc>
          <w:tcPr>
            <w:tcW w:w="6588" w:type="dxa"/>
            <w:vAlign w:val="center"/>
          </w:tcPr>
          <w:p w14:paraId="177B4E4B" w14:textId="3953A8A3" w:rsidR="00AB5AAF" w:rsidRPr="009B10B1" w:rsidRDefault="00AB5AAF" w:rsidP="009B10B1">
            <w:pPr>
              <w:rPr>
                <w:rFonts w:ascii="Bookman Old Style" w:hAnsi="Bookman Old Style"/>
                <w:sz w:val="22"/>
              </w:rPr>
            </w:pPr>
            <w:r w:rsidRPr="009B10B1">
              <w:rPr>
                <w:rFonts w:ascii="Bookman Old Style" w:hAnsi="Bookman Old Style"/>
                <w:sz w:val="22"/>
              </w:rPr>
              <w:t xml:space="preserve"> </w:t>
            </w:r>
            <w:r w:rsidR="009B10B1">
              <w:rPr>
                <w:rFonts w:ascii="Bookman Old Style" w:hAnsi="Bookman Old Style"/>
                <w:sz w:val="22"/>
              </w:rPr>
              <w:t>283</w:t>
            </w:r>
            <w:r w:rsidRPr="009B10B1">
              <w:rPr>
                <w:rFonts w:ascii="Bookman Old Style" w:hAnsi="Bookman Old Style"/>
                <w:sz w:val="22"/>
              </w:rPr>
              <w:t xml:space="preserve">.000,00 </w:t>
            </w:r>
          </w:p>
        </w:tc>
      </w:tr>
      <w:tr w:rsidR="009B10B1" w:rsidRPr="008116A1" w14:paraId="7E14D447" w14:textId="77777777" w:rsidTr="0012189A">
        <w:trPr>
          <w:jc w:val="center"/>
        </w:trPr>
        <w:tc>
          <w:tcPr>
            <w:tcW w:w="2474" w:type="dxa"/>
            <w:vAlign w:val="center"/>
          </w:tcPr>
          <w:p w14:paraId="0346669D" w14:textId="4CC98FA0" w:rsidR="009B10B1" w:rsidRPr="009B10B1" w:rsidRDefault="009B10B1" w:rsidP="0012189A">
            <w:pPr>
              <w:jc w:val="center"/>
              <w:rPr>
                <w:rFonts w:ascii="Bookman Old Style" w:hAnsi="Bookman Old Style"/>
                <w:b/>
                <w:sz w:val="22"/>
              </w:rPr>
            </w:pPr>
            <w:r w:rsidRPr="009B10B1">
              <w:rPr>
                <w:rFonts w:ascii="Bookman Old Style" w:hAnsi="Bookman Old Style"/>
                <w:b/>
                <w:sz w:val="22"/>
              </w:rPr>
              <w:t>Ostvarena sredstva</w:t>
            </w:r>
          </w:p>
        </w:tc>
        <w:tc>
          <w:tcPr>
            <w:tcW w:w="6588" w:type="dxa"/>
            <w:vAlign w:val="center"/>
          </w:tcPr>
          <w:p w14:paraId="3EDB4C8F" w14:textId="278D8DA1" w:rsidR="009B10B1" w:rsidRPr="009B10B1" w:rsidRDefault="009B10B1" w:rsidP="0012189A">
            <w:pPr>
              <w:rPr>
                <w:rFonts w:ascii="Bookman Old Style" w:hAnsi="Bookman Old Style"/>
                <w:sz w:val="22"/>
              </w:rPr>
            </w:pPr>
            <w:r>
              <w:rPr>
                <w:rFonts w:ascii="Bookman Old Style" w:hAnsi="Bookman Old Style"/>
                <w:sz w:val="22"/>
              </w:rPr>
              <w:t>281.818,36</w:t>
            </w:r>
          </w:p>
        </w:tc>
      </w:tr>
      <w:tr w:rsidR="00AB5AAF" w:rsidRPr="008116A1" w14:paraId="4A907430" w14:textId="77777777" w:rsidTr="0012189A">
        <w:trPr>
          <w:jc w:val="center"/>
        </w:trPr>
        <w:tc>
          <w:tcPr>
            <w:tcW w:w="2474" w:type="dxa"/>
            <w:vAlign w:val="center"/>
          </w:tcPr>
          <w:p w14:paraId="2EBAEC86" w14:textId="77777777" w:rsidR="00AB5AAF" w:rsidRPr="009B10B1" w:rsidRDefault="00AB5AAF" w:rsidP="0012189A">
            <w:pPr>
              <w:jc w:val="center"/>
              <w:rPr>
                <w:rFonts w:ascii="Bookman Old Style" w:hAnsi="Bookman Old Style"/>
                <w:b/>
                <w:sz w:val="22"/>
              </w:rPr>
            </w:pPr>
            <w:r w:rsidRPr="009B10B1">
              <w:rPr>
                <w:rFonts w:ascii="Bookman Old Style" w:hAnsi="Bookman Old Style"/>
                <w:b/>
                <w:sz w:val="22"/>
              </w:rPr>
              <w:t>Pokazatelji rezultata</w:t>
            </w:r>
          </w:p>
        </w:tc>
        <w:tc>
          <w:tcPr>
            <w:tcW w:w="6588" w:type="dxa"/>
            <w:vAlign w:val="center"/>
          </w:tcPr>
          <w:p w14:paraId="541089B3" w14:textId="77777777" w:rsidR="00AB5AAF" w:rsidRPr="009B10B1" w:rsidRDefault="00AB5AAF" w:rsidP="0012189A">
            <w:pPr>
              <w:rPr>
                <w:rFonts w:ascii="Bookman Old Style" w:hAnsi="Bookman Old Style"/>
                <w:sz w:val="22"/>
              </w:rPr>
            </w:pPr>
            <w:r w:rsidRPr="009B10B1">
              <w:rPr>
                <w:rFonts w:ascii="Bookman Old Style" w:hAnsi="Bookman Old Style"/>
                <w:sz w:val="22"/>
              </w:rPr>
              <w:t>Dostupnost vrtića svoj djeci</w:t>
            </w:r>
          </w:p>
          <w:p w14:paraId="197F7AA3" w14:textId="77777777" w:rsidR="00AB5AAF" w:rsidRPr="009B10B1" w:rsidRDefault="00AB5AAF" w:rsidP="0012189A">
            <w:pPr>
              <w:rPr>
                <w:rFonts w:ascii="Bookman Old Style" w:hAnsi="Bookman Old Style"/>
                <w:sz w:val="22"/>
              </w:rPr>
            </w:pPr>
            <w:r w:rsidRPr="009B10B1">
              <w:rPr>
                <w:rFonts w:ascii="Bookman Old Style" w:hAnsi="Bookman Old Style"/>
                <w:sz w:val="22"/>
              </w:rPr>
              <w:t>Dogradnja , izgradnja vrtića/ jaslica u Peterancu</w:t>
            </w:r>
          </w:p>
        </w:tc>
      </w:tr>
    </w:tbl>
    <w:p w14:paraId="5381AAAA" w14:textId="77777777" w:rsidR="003A6E8D" w:rsidRPr="00CF6BAE" w:rsidRDefault="003A6E8D" w:rsidP="002130BC">
      <w:pPr>
        <w:jc w:val="both"/>
        <w:rPr>
          <w:rFonts w:ascii="Bookman Old Style" w:hAnsi="Bookman Old Style"/>
          <w:sz w:val="22"/>
        </w:rPr>
      </w:pPr>
    </w:p>
    <w:p w14:paraId="37A45F2D" w14:textId="4D13C2C2" w:rsidR="002130BC" w:rsidRDefault="002130BC" w:rsidP="002130BC">
      <w:pPr>
        <w:rPr>
          <w:rFonts w:ascii="Bookman Old Style" w:hAnsi="Bookman Old Style"/>
          <w:sz w:val="22"/>
        </w:rPr>
      </w:pPr>
    </w:p>
    <w:p w14:paraId="5D26D967" w14:textId="6A5D56C2" w:rsidR="009B10B1" w:rsidRPr="00411830" w:rsidRDefault="009B10B1" w:rsidP="009B10B1">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283.000,00 eura</w:t>
      </w:r>
      <w:r w:rsidR="002F0CC9">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281.818,36 eura ili 99,58</w:t>
      </w:r>
      <w:r w:rsidRPr="00411830">
        <w:rPr>
          <w:rFonts w:ascii="Bookman Old Style" w:hAnsi="Bookman Old Style"/>
          <w:sz w:val="22"/>
        </w:rPr>
        <w:t>% u odnosu na plan.</w:t>
      </w:r>
    </w:p>
    <w:p w14:paraId="34B3595B" w14:textId="3AD1113F" w:rsidR="00AC2EF1" w:rsidRDefault="009B10B1" w:rsidP="009B10B1">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117764D8" w14:textId="77777777" w:rsidR="00AC2EF1" w:rsidRDefault="00AC2EF1" w:rsidP="009B10B1">
      <w:pPr>
        <w:ind w:firstLine="708"/>
        <w:jc w:val="both"/>
        <w:rPr>
          <w:rFonts w:ascii="Bookman Old Style" w:hAnsi="Bookman Old Style"/>
          <w:sz w:val="22"/>
        </w:rPr>
      </w:pPr>
    </w:p>
    <w:p w14:paraId="4BF0AC03" w14:textId="265DF1E2" w:rsidR="00AC2EF1" w:rsidRPr="009B10B1" w:rsidRDefault="00AC2EF1" w:rsidP="00AC2EF1">
      <w:pPr>
        <w:rPr>
          <w:rFonts w:ascii="Bookman Old Style" w:hAnsi="Bookman Old Style"/>
          <w:sz w:val="22"/>
        </w:rPr>
      </w:pPr>
      <w:r>
        <w:rPr>
          <w:rFonts w:ascii="Bookman Old Style" w:hAnsi="Bookman Old Style"/>
          <w:sz w:val="22"/>
        </w:rPr>
        <w:t xml:space="preserve">Aktivnost </w:t>
      </w:r>
      <w:r w:rsidRPr="009B10B1">
        <w:rPr>
          <w:rFonts w:ascii="Bookman Old Style" w:hAnsi="Bookman Old Style"/>
          <w:sz w:val="22"/>
        </w:rPr>
        <w:t>A 1014 01 Sufinanciranje smještaja djece u dječje vrtiće</w:t>
      </w:r>
      <w:r>
        <w:rPr>
          <w:rFonts w:ascii="Bookman Old Style" w:hAnsi="Bookman Old Style"/>
          <w:sz w:val="22"/>
        </w:rPr>
        <w:t xml:space="preserve"> planirana sredstva su 282.000,00 eura, a ostvarena su 281.498,36 eura.</w:t>
      </w:r>
    </w:p>
    <w:p w14:paraId="6B03CC4C" w14:textId="0E4E2450" w:rsidR="00AC2EF1" w:rsidRPr="009B10B1" w:rsidRDefault="00AC2EF1" w:rsidP="00AC2EF1">
      <w:pPr>
        <w:rPr>
          <w:rFonts w:ascii="Bookman Old Style" w:hAnsi="Bookman Old Style"/>
          <w:sz w:val="22"/>
        </w:rPr>
      </w:pPr>
      <w:r>
        <w:rPr>
          <w:rFonts w:ascii="Bookman Old Style" w:hAnsi="Bookman Old Style"/>
          <w:sz w:val="22"/>
        </w:rPr>
        <w:t xml:space="preserve">Aktivnost </w:t>
      </w:r>
      <w:r w:rsidRPr="009B10B1">
        <w:rPr>
          <w:rFonts w:ascii="Bookman Old Style" w:hAnsi="Bookman Old Style"/>
          <w:sz w:val="22"/>
        </w:rPr>
        <w:t>A 1014 02 Redovna djelatnost PŠ Peteranec i Sigetec</w:t>
      </w:r>
      <w:r>
        <w:rPr>
          <w:rFonts w:ascii="Bookman Old Style" w:hAnsi="Bookman Old Style"/>
          <w:sz w:val="22"/>
        </w:rPr>
        <w:t xml:space="preserve"> planirana sredstva su 1.000,00 eura, a ostvarena su 320,00 eura.</w:t>
      </w:r>
    </w:p>
    <w:p w14:paraId="0BC17E51" w14:textId="3C9D2BBB" w:rsidR="00AC2EF1" w:rsidRDefault="00AC2EF1" w:rsidP="00AC2EF1">
      <w:pPr>
        <w:rPr>
          <w:rFonts w:ascii="Bookman Old Style" w:hAnsi="Bookman Old Style"/>
          <w:sz w:val="22"/>
        </w:rPr>
      </w:pPr>
      <w:r>
        <w:rPr>
          <w:rFonts w:ascii="Bookman Old Style" w:hAnsi="Bookman Old Style"/>
          <w:sz w:val="22"/>
        </w:rPr>
        <w:t>Kapitalni proj</w:t>
      </w:r>
      <w:r w:rsidR="00F17971">
        <w:rPr>
          <w:rFonts w:ascii="Bookman Old Style" w:hAnsi="Bookman Old Style"/>
          <w:sz w:val="22"/>
        </w:rPr>
        <w:t>ek</w:t>
      </w:r>
      <w:r>
        <w:rPr>
          <w:rFonts w:ascii="Bookman Old Style" w:hAnsi="Bookman Old Style"/>
          <w:sz w:val="22"/>
        </w:rPr>
        <w:t xml:space="preserve">t </w:t>
      </w:r>
      <w:r w:rsidRPr="009B10B1">
        <w:rPr>
          <w:rFonts w:ascii="Bookman Old Style" w:hAnsi="Bookman Old Style"/>
          <w:sz w:val="22"/>
        </w:rPr>
        <w:t>K 1014 01 Dogradnja, izgradnja vrtića/jaslica u Peterancu I. faza</w:t>
      </w:r>
      <w:r>
        <w:rPr>
          <w:rFonts w:ascii="Bookman Old Style" w:hAnsi="Bookman Old Style"/>
          <w:sz w:val="22"/>
        </w:rPr>
        <w:t xml:space="preserve"> - nisu planirana ni realizirana sredstva.</w:t>
      </w:r>
    </w:p>
    <w:p w14:paraId="678ED820" w14:textId="6E0643D3" w:rsidR="00AC2EF1" w:rsidRDefault="00AC2EF1" w:rsidP="00AC2EF1">
      <w:pPr>
        <w:rPr>
          <w:rFonts w:ascii="Bookman Old Style" w:hAnsi="Bookman Old Style"/>
          <w:sz w:val="22"/>
        </w:rPr>
      </w:pPr>
    </w:p>
    <w:tbl>
      <w:tblPr>
        <w:tblStyle w:val="Reetkatablice"/>
        <w:tblW w:w="0" w:type="auto"/>
        <w:jc w:val="center"/>
        <w:tblLook w:val="04A0" w:firstRow="1" w:lastRow="0" w:firstColumn="1" w:lastColumn="0" w:noHBand="0" w:noVBand="1"/>
      </w:tblPr>
      <w:tblGrid>
        <w:gridCol w:w="2474"/>
        <w:gridCol w:w="6586"/>
      </w:tblGrid>
      <w:tr w:rsidR="00F843C5" w:rsidRPr="008116A1" w14:paraId="6B3908DE" w14:textId="77777777" w:rsidTr="0012189A">
        <w:trPr>
          <w:jc w:val="center"/>
        </w:trPr>
        <w:tc>
          <w:tcPr>
            <w:tcW w:w="2474" w:type="dxa"/>
            <w:vAlign w:val="center"/>
          </w:tcPr>
          <w:p w14:paraId="50FB7588" w14:textId="77777777" w:rsidR="00F843C5" w:rsidRPr="00F843C5" w:rsidRDefault="00F843C5" w:rsidP="0012189A">
            <w:pPr>
              <w:jc w:val="center"/>
              <w:rPr>
                <w:rFonts w:ascii="Bookman Old Style" w:hAnsi="Bookman Old Style"/>
                <w:b/>
                <w:sz w:val="22"/>
              </w:rPr>
            </w:pPr>
            <w:r w:rsidRPr="00F843C5">
              <w:rPr>
                <w:rFonts w:ascii="Bookman Old Style" w:hAnsi="Bookman Old Style"/>
                <w:b/>
                <w:sz w:val="22"/>
              </w:rPr>
              <w:t>Naziv programa</w:t>
            </w:r>
          </w:p>
        </w:tc>
        <w:tc>
          <w:tcPr>
            <w:tcW w:w="6588" w:type="dxa"/>
            <w:vAlign w:val="center"/>
          </w:tcPr>
          <w:p w14:paraId="59D8BF8A" w14:textId="77777777" w:rsidR="00F843C5" w:rsidRPr="00F843C5" w:rsidRDefault="00F843C5" w:rsidP="0012189A">
            <w:pPr>
              <w:jc w:val="center"/>
              <w:rPr>
                <w:rFonts w:ascii="Bookman Old Style" w:hAnsi="Bookman Old Style"/>
                <w:b/>
                <w:sz w:val="22"/>
              </w:rPr>
            </w:pPr>
            <w:r w:rsidRPr="00F843C5">
              <w:rPr>
                <w:rFonts w:ascii="Bookman Old Style" w:hAnsi="Bookman Old Style"/>
                <w:b/>
                <w:sz w:val="22"/>
              </w:rPr>
              <w:t>1015 Razvoj poduzetništva</w:t>
            </w:r>
          </w:p>
        </w:tc>
      </w:tr>
      <w:tr w:rsidR="00F843C5" w:rsidRPr="008116A1" w14:paraId="06EC691B" w14:textId="77777777" w:rsidTr="0012189A">
        <w:trPr>
          <w:jc w:val="center"/>
        </w:trPr>
        <w:tc>
          <w:tcPr>
            <w:tcW w:w="2474" w:type="dxa"/>
            <w:vAlign w:val="center"/>
          </w:tcPr>
          <w:p w14:paraId="1784E9D4" w14:textId="6A30A8F2" w:rsidR="00F843C5" w:rsidRPr="00F843C5" w:rsidRDefault="00F843C5" w:rsidP="0012189A">
            <w:pPr>
              <w:jc w:val="center"/>
              <w:rPr>
                <w:rFonts w:ascii="Bookman Old Style" w:hAnsi="Bookman Old Style"/>
                <w:b/>
                <w:sz w:val="22"/>
              </w:rPr>
            </w:pPr>
          </w:p>
        </w:tc>
        <w:tc>
          <w:tcPr>
            <w:tcW w:w="6588" w:type="dxa"/>
            <w:vAlign w:val="center"/>
          </w:tcPr>
          <w:p w14:paraId="610B3B3C" w14:textId="7266BB69" w:rsidR="00F843C5" w:rsidRPr="00F843C5" w:rsidRDefault="00F843C5" w:rsidP="00F843C5">
            <w:pPr>
              <w:pStyle w:val="Odlomakpopisa"/>
              <w:rPr>
                <w:rFonts w:ascii="Bookman Old Style" w:hAnsi="Bookman Old Style"/>
                <w:sz w:val="22"/>
              </w:rPr>
            </w:pPr>
          </w:p>
        </w:tc>
      </w:tr>
      <w:tr w:rsidR="00F843C5" w:rsidRPr="008116A1" w14:paraId="5973120E" w14:textId="77777777" w:rsidTr="0012189A">
        <w:trPr>
          <w:jc w:val="center"/>
        </w:trPr>
        <w:tc>
          <w:tcPr>
            <w:tcW w:w="2474" w:type="dxa"/>
            <w:vAlign w:val="center"/>
          </w:tcPr>
          <w:p w14:paraId="3688F166" w14:textId="77777777" w:rsidR="00F843C5" w:rsidRPr="00F843C5" w:rsidRDefault="00F843C5" w:rsidP="0012189A">
            <w:pPr>
              <w:jc w:val="center"/>
              <w:rPr>
                <w:rFonts w:ascii="Bookman Old Style" w:hAnsi="Bookman Old Style"/>
                <w:b/>
                <w:sz w:val="22"/>
              </w:rPr>
            </w:pPr>
            <w:r w:rsidRPr="00F843C5">
              <w:rPr>
                <w:rFonts w:ascii="Bookman Old Style" w:hAnsi="Bookman Old Style"/>
                <w:b/>
                <w:sz w:val="22"/>
              </w:rPr>
              <w:t>Opis programa</w:t>
            </w:r>
          </w:p>
        </w:tc>
        <w:tc>
          <w:tcPr>
            <w:tcW w:w="6588" w:type="dxa"/>
            <w:vAlign w:val="center"/>
          </w:tcPr>
          <w:p w14:paraId="3EA19F8F" w14:textId="77777777" w:rsidR="00F843C5" w:rsidRPr="00F843C5" w:rsidRDefault="00F843C5" w:rsidP="0012189A">
            <w:pPr>
              <w:rPr>
                <w:rFonts w:ascii="Bookman Old Style" w:hAnsi="Bookman Old Style"/>
                <w:sz w:val="22"/>
              </w:rPr>
            </w:pPr>
            <w:r w:rsidRPr="00F843C5">
              <w:rPr>
                <w:rFonts w:ascii="Bookman Old Style" w:hAnsi="Bookman Old Style"/>
                <w:sz w:val="22"/>
              </w:rPr>
              <w:t>A 1015 01 Poticaji za otvaranje obrta i malog poduzetništva</w:t>
            </w:r>
          </w:p>
        </w:tc>
      </w:tr>
      <w:tr w:rsidR="00F843C5" w:rsidRPr="008116A1" w14:paraId="1242A538" w14:textId="77777777" w:rsidTr="0012189A">
        <w:trPr>
          <w:jc w:val="center"/>
        </w:trPr>
        <w:tc>
          <w:tcPr>
            <w:tcW w:w="2474" w:type="dxa"/>
            <w:vAlign w:val="center"/>
          </w:tcPr>
          <w:p w14:paraId="2E888C83" w14:textId="77777777" w:rsidR="00F843C5" w:rsidRPr="00F843C5" w:rsidRDefault="00F843C5" w:rsidP="0012189A">
            <w:pPr>
              <w:jc w:val="center"/>
              <w:rPr>
                <w:rFonts w:ascii="Bookman Old Style" w:hAnsi="Bookman Old Style"/>
                <w:b/>
                <w:sz w:val="22"/>
              </w:rPr>
            </w:pPr>
            <w:r w:rsidRPr="00F843C5">
              <w:rPr>
                <w:rFonts w:ascii="Bookman Old Style" w:hAnsi="Bookman Old Style"/>
                <w:b/>
                <w:sz w:val="22"/>
              </w:rPr>
              <w:t>Ciljevi programa</w:t>
            </w:r>
          </w:p>
        </w:tc>
        <w:tc>
          <w:tcPr>
            <w:tcW w:w="6588" w:type="dxa"/>
            <w:vAlign w:val="center"/>
          </w:tcPr>
          <w:p w14:paraId="478346DF" w14:textId="77777777" w:rsidR="00F843C5" w:rsidRPr="00F843C5" w:rsidRDefault="00F843C5" w:rsidP="0012189A">
            <w:pPr>
              <w:rPr>
                <w:rFonts w:ascii="Bookman Old Style" w:hAnsi="Bookman Old Style"/>
                <w:sz w:val="22"/>
              </w:rPr>
            </w:pPr>
            <w:r w:rsidRPr="00F843C5">
              <w:rPr>
                <w:rFonts w:ascii="Bookman Old Style" w:hAnsi="Bookman Old Style"/>
                <w:sz w:val="22"/>
              </w:rPr>
              <w:t>Poticanje otvaranja obrta i malog poduzetništva te opremanje</w:t>
            </w:r>
          </w:p>
        </w:tc>
      </w:tr>
      <w:tr w:rsidR="00F843C5" w:rsidRPr="008116A1" w14:paraId="16A204F5" w14:textId="77777777" w:rsidTr="0012189A">
        <w:trPr>
          <w:jc w:val="center"/>
        </w:trPr>
        <w:tc>
          <w:tcPr>
            <w:tcW w:w="2474" w:type="dxa"/>
            <w:vAlign w:val="center"/>
          </w:tcPr>
          <w:p w14:paraId="21C8FE68" w14:textId="77777777" w:rsidR="00F843C5" w:rsidRPr="00F843C5" w:rsidRDefault="00F843C5" w:rsidP="0012189A">
            <w:pPr>
              <w:jc w:val="center"/>
              <w:rPr>
                <w:rFonts w:ascii="Bookman Old Style" w:hAnsi="Bookman Old Style"/>
                <w:b/>
                <w:sz w:val="22"/>
              </w:rPr>
            </w:pPr>
            <w:r w:rsidRPr="00F843C5">
              <w:rPr>
                <w:rFonts w:ascii="Bookman Old Style" w:hAnsi="Bookman Old Style"/>
                <w:b/>
                <w:sz w:val="22"/>
              </w:rPr>
              <w:t>Planirana sredstva</w:t>
            </w:r>
          </w:p>
        </w:tc>
        <w:tc>
          <w:tcPr>
            <w:tcW w:w="6588" w:type="dxa"/>
            <w:vAlign w:val="center"/>
          </w:tcPr>
          <w:p w14:paraId="36D4A3F0" w14:textId="5CD3FCCF" w:rsidR="00F843C5" w:rsidRPr="00F843C5" w:rsidRDefault="00F843C5" w:rsidP="00F843C5">
            <w:pPr>
              <w:rPr>
                <w:rFonts w:ascii="Bookman Old Style" w:hAnsi="Bookman Old Style"/>
                <w:sz w:val="22"/>
              </w:rPr>
            </w:pPr>
            <w:r w:rsidRPr="00F843C5">
              <w:rPr>
                <w:rFonts w:ascii="Bookman Old Style" w:hAnsi="Bookman Old Style"/>
                <w:sz w:val="22"/>
              </w:rPr>
              <w:t>6.000,00</w:t>
            </w:r>
          </w:p>
        </w:tc>
      </w:tr>
      <w:tr w:rsidR="00F843C5" w:rsidRPr="008116A1" w14:paraId="73994CA1" w14:textId="77777777" w:rsidTr="0012189A">
        <w:trPr>
          <w:jc w:val="center"/>
        </w:trPr>
        <w:tc>
          <w:tcPr>
            <w:tcW w:w="2474" w:type="dxa"/>
            <w:vAlign w:val="center"/>
          </w:tcPr>
          <w:p w14:paraId="5A157FBD" w14:textId="3003C25D" w:rsidR="00F843C5" w:rsidRPr="00F843C5" w:rsidRDefault="00F843C5" w:rsidP="0012189A">
            <w:pPr>
              <w:jc w:val="center"/>
              <w:rPr>
                <w:rFonts w:ascii="Bookman Old Style" w:hAnsi="Bookman Old Style"/>
                <w:b/>
                <w:sz w:val="22"/>
              </w:rPr>
            </w:pPr>
            <w:r w:rsidRPr="00F843C5">
              <w:rPr>
                <w:rFonts w:ascii="Bookman Old Style" w:hAnsi="Bookman Old Style"/>
                <w:b/>
                <w:sz w:val="22"/>
              </w:rPr>
              <w:t>Ostvarena sredstva</w:t>
            </w:r>
          </w:p>
        </w:tc>
        <w:tc>
          <w:tcPr>
            <w:tcW w:w="6588" w:type="dxa"/>
            <w:vAlign w:val="center"/>
          </w:tcPr>
          <w:p w14:paraId="05D265D5" w14:textId="482674D3" w:rsidR="00F843C5" w:rsidRPr="00F843C5" w:rsidRDefault="00F843C5" w:rsidP="0012189A">
            <w:pPr>
              <w:rPr>
                <w:rFonts w:ascii="Bookman Old Style" w:hAnsi="Bookman Old Style"/>
                <w:sz w:val="22"/>
              </w:rPr>
            </w:pPr>
            <w:r w:rsidRPr="00F843C5">
              <w:rPr>
                <w:rFonts w:ascii="Bookman Old Style" w:hAnsi="Bookman Old Style"/>
                <w:sz w:val="22"/>
              </w:rPr>
              <w:t>5.663,98</w:t>
            </w:r>
          </w:p>
        </w:tc>
      </w:tr>
      <w:tr w:rsidR="00F843C5" w:rsidRPr="008116A1" w14:paraId="4829036C" w14:textId="77777777" w:rsidTr="0012189A">
        <w:trPr>
          <w:jc w:val="center"/>
        </w:trPr>
        <w:tc>
          <w:tcPr>
            <w:tcW w:w="2474" w:type="dxa"/>
            <w:vAlign w:val="center"/>
          </w:tcPr>
          <w:p w14:paraId="60A4EB84" w14:textId="77777777" w:rsidR="00F843C5" w:rsidRPr="00F843C5" w:rsidRDefault="00F843C5" w:rsidP="0012189A">
            <w:pPr>
              <w:jc w:val="center"/>
              <w:rPr>
                <w:rFonts w:ascii="Bookman Old Style" w:hAnsi="Bookman Old Style"/>
                <w:b/>
                <w:sz w:val="22"/>
              </w:rPr>
            </w:pPr>
            <w:r w:rsidRPr="00F843C5">
              <w:rPr>
                <w:rFonts w:ascii="Bookman Old Style" w:hAnsi="Bookman Old Style"/>
                <w:b/>
                <w:sz w:val="22"/>
              </w:rPr>
              <w:t>Pokazatelji rezultata</w:t>
            </w:r>
          </w:p>
        </w:tc>
        <w:tc>
          <w:tcPr>
            <w:tcW w:w="6588" w:type="dxa"/>
            <w:vAlign w:val="center"/>
          </w:tcPr>
          <w:p w14:paraId="31EC0FDB" w14:textId="77777777" w:rsidR="00F843C5" w:rsidRPr="00F843C5" w:rsidRDefault="00F843C5" w:rsidP="0012189A">
            <w:pPr>
              <w:rPr>
                <w:rFonts w:ascii="Bookman Old Style" w:hAnsi="Bookman Old Style"/>
                <w:sz w:val="22"/>
              </w:rPr>
            </w:pPr>
            <w:r w:rsidRPr="00F843C5">
              <w:rPr>
                <w:rFonts w:ascii="Bookman Old Style" w:hAnsi="Bookman Old Style"/>
                <w:sz w:val="22"/>
              </w:rPr>
              <w:t>Broj novootvorenih obrta, rast i razvoj malog poduzetništva</w:t>
            </w:r>
          </w:p>
        </w:tc>
      </w:tr>
    </w:tbl>
    <w:p w14:paraId="68752F48" w14:textId="77777777" w:rsidR="00F843C5" w:rsidRPr="008116A1" w:rsidRDefault="00F843C5" w:rsidP="00F843C5">
      <w:pPr>
        <w:jc w:val="both"/>
        <w:rPr>
          <w:rFonts w:asciiTheme="majorHAnsi" w:hAnsiTheme="majorHAnsi"/>
        </w:rPr>
      </w:pPr>
    </w:p>
    <w:p w14:paraId="3BCC3B1E" w14:textId="484E5BD5" w:rsidR="00F843C5" w:rsidRPr="00411830" w:rsidRDefault="00F843C5" w:rsidP="00F843C5">
      <w:pPr>
        <w:ind w:firstLine="708"/>
        <w:jc w:val="both"/>
        <w:rPr>
          <w:rFonts w:ascii="Bookman Old Style" w:hAnsi="Bookman Old Style"/>
          <w:sz w:val="22"/>
        </w:rPr>
      </w:pPr>
      <w:r w:rsidRPr="00411830">
        <w:rPr>
          <w:rFonts w:ascii="Bookman Old Style" w:hAnsi="Bookman Old Style"/>
          <w:sz w:val="22"/>
        </w:rPr>
        <w:t>Ukupno planirana sredstva na razini programa</w:t>
      </w:r>
      <w:r>
        <w:rPr>
          <w:rFonts w:ascii="Bookman Old Style" w:hAnsi="Bookman Old Style"/>
          <w:sz w:val="22"/>
        </w:rPr>
        <w:t xml:space="preserve"> odnosno aktivnosti A 1015 01 iznosi</w:t>
      </w:r>
      <w:r w:rsidRPr="00411830">
        <w:rPr>
          <w:rFonts w:ascii="Bookman Old Style" w:hAnsi="Bookman Old Style"/>
          <w:sz w:val="22"/>
        </w:rPr>
        <w:t xml:space="preserve"> </w:t>
      </w:r>
      <w:r>
        <w:rPr>
          <w:rFonts w:ascii="Bookman Old Style" w:hAnsi="Bookman Old Style"/>
          <w:sz w:val="22"/>
        </w:rPr>
        <w:t>6.000,00 eura</w:t>
      </w:r>
      <w:r w:rsidR="002F0CC9">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5.663,98 eura ili 94,40</w:t>
      </w:r>
      <w:r w:rsidRPr="00411830">
        <w:rPr>
          <w:rFonts w:ascii="Bookman Old Style" w:hAnsi="Bookman Old Style"/>
          <w:sz w:val="22"/>
        </w:rPr>
        <w:t>% u odnosu na plan.</w:t>
      </w:r>
      <w:r>
        <w:rPr>
          <w:rFonts w:ascii="Bookman Old Style" w:hAnsi="Bookman Old Style"/>
          <w:sz w:val="22"/>
        </w:rPr>
        <w:t xml:space="preserve"> </w:t>
      </w:r>
      <w:r w:rsidRPr="00F843C5">
        <w:rPr>
          <w:rFonts w:ascii="Bookman Old Style" w:hAnsi="Bookman Old Style"/>
          <w:sz w:val="22"/>
          <w:szCs w:val="22"/>
        </w:rPr>
        <w:t>Sredstva se odnose se na davanje subvencija za poticanje otvaranja obrta i malog poduzetništva i opremanje istih na području Općine Peteranec.</w:t>
      </w:r>
    </w:p>
    <w:p w14:paraId="117BBA99" w14:textId="77777777" w:rsidR="00F843C5" w:rsidRPr="008116A1" w:rsidRDefault="00F843C5" w:rsidP="00F843C5">
      <w:pPr>
        <w:ind w:firstLine="708"/>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6"/>
      </w:tblGrid>
      <w:tr w:rsidR="00F843C5" w:rsidRPr="008116A1" w14:paraId="1E59A89B" w14:textId="77777777" w:rsidTr="0012189A">
        <w:trPr>
          <w:jc w:val="center"/>
        </w:trPr>
        <w:tc>
          <w:tcPr>
            <w:tcW w:w="2474" w:type="dxa"/>
            <w:vAlign w:val="center"/>
          </w:tcPr>
          <w:p w14:paraId="52B24D22" w14:textId="77777777"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Naziv programa</w:t>
            </w:r>
          </w:p>
        </w:tc>
        <w:tc>
          <w:tcPr>
            <w:tcW w:w="6588" w:type="dxa"/>
            <w:vAlign w:val="center"/>
          </w:tcPr>
          <w:p w14:paraId="1D45EB1E" w14:textId="77777777"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1016 Poljoprivreda</w:t>
            </w:r>
          </w:p>
        </w:tc>
      </w:tr>
      <w:tr w:rsidR="00F843C5" w:rsidRPr="008116A1" w14:paraId="53B94A55" w14:textId="77777777" w:rsidTr="0012189A">
        <w:trPr>
          <w:jc w:val="center"/>
        </w:trPr>
        <w:tc>
          <w:tcPr>
            <w:tcW w:w="2474" w:type="dxa"/>
            <w:vAlign w:val="center"/>
          </w:tcPr>
          <w:p w14:paraId="2A5FCB5B" w14:textId="748985A5" w:rsidR="00F843C5" w:rsidRPr="00F843C5" w:rsidRDefault="00F843C5" w:rsidP="0012189A">
            <w:pPr>
              <w:jc w:val="center"/>
              <w:rPr>
                <w:rFonts w:ascii="Bookman Old Style" w:hAnsi="Bookman Old Style"/>
                <w:b/>
                <w:sz w:val="22"/>
                <w:szCs w:val="22"/>
              </w:rPr>
            </w:pPr>
          </w:p>
        </w:tc>
        <w:tc>
          <w:tcPr>
            <w:tcW w:w="6588" w:type="dxa"/>
            <w:vAlign w:val="center"/>
          </w:tcPr>
          <w:p w14:paraId="38093169" w14:textId="7EDCB7F1" w:rsidR="00F843C5" w:rsidRPr="00F843C5" w:rsidRDefault="00F843C5" w:rsidP="00F843C5">
            <w:pPr>
              <w:pStyle w:val="Odlomakpopisa"/>
              <w:rPr>
                <w:rFonts w:ascii="Bookman Old Style" w:hAnsi="Bookman Old Style"/>
                <w:sz w:val="22"/>
                <w:szCs w:val="22"/>
              </w:rPr>
            </w:pPr>
          </w:p>
        </w:tc>
      </w:tr>
      <w:tr w:rsidR="00F843C5" w:rsidRPr="008116A1" w14:paraId="76C1F7CF" w14:textId="77777777" w:rsidTr="0012189A">
        <w:trPr>
          <w:jc w:val="center"/>
        </w:trPr>
        <w:tc>
          <w:tcPr>
            <w:tcW w:w="2474" w:type="dxa"/>
            <w:vAlign w:val="center"/>
          </w:tcPr>
          <w:p w14:paraId="066579C5" w14:textId="77777777"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Opis programa</w:t>
            </w:r>
          </w:p>
        </w:tc>
        <w:tc>
          <w:tcPr>
            <w:tcW w:w="6588" w:type="dxa"/>
            <w:vAlign w:val="center"/>
          </w:tcPr>
          <w:p w14:paraId="7DFD3AB4" w14:textId="77777777" w:rsidR="00F843C5" w:rsidRPr="00F843C5" w:rsidRDefault="00F843C5" w:rsidP="0012189A">
            <w:pPr>
              <w:rPr>
                <w:rFonts w:ascii="Bookman Old Style" w:hAnsi="Bookman Old Style"/>
                <w:sz w:val="22"/>
                <w:szCs w:val="22"/>
              </w:rPr>
            </w:pPr>
            <w:r w:rsidRPr="00F843C5">
              <w:rPr>
                <w:rFonts w:ascii="Bookman Old Style" w:hAnsi="Bookman Old Style"/>
                <w:sz w:val="22"/>
                <w:szCs w:val="22"/>
              </w:rPr>
              <w:t xml:space="preserve">A 101601 Subvencije u stočarstvu </w:t>
            </w:r>
          </w:p>
        </w:tc>
      </w:tr>
      <w:tr w:rsidR="00F843C5" w:rsidRPr="008116A1" w14:paraId="76E4C9CC" w14:textId="77777777" w:rsidTr="0012189A">
        <w:trPr>
          <w:jc w:val="center"/>
        </w:trPr>
        <w:tc>
          <w:tcPr>
            <w:tcW w:w="2474" w:type="dxa"/>
            <w:vAlign w:val="center"/>
          </w:tcPr>
          <w:p w14:paraId="0A4CBA1C" w14:textId="77777777"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Ciljevi programa</w:t>
            </w:r>
          </w:p>
        </w:tc>
        <w:tc>
          <w:tcPr>
            <w:tcW w:w="6588" w:type="dxa"/>
            <w:vAlign w:val="center"/>
          </w:tcPr>
          <w:p w14:paraId="3C8C8C07" w14:textId="77777777" w:rsidR="00F843C5" w:rsidRPr="00F843C5" w:rsidRDefault="00F843C5" w:rsidP="0012189A">
            <w:pPr>
              <w:rPr>
                <w:rFonts w:ascii="Bookman Old Style" w:hAnsi="Bookman Old Style"/>
                <w:sz w:val="22"/>
                <w:szCs w:val="22"/>
              </w:rPr>
            </w:pPr>
            <w:r w:rsidRPr="00F843C5">
              <w:rPr>
                <w:rFonts w:ascii="Bookman Old Style" w:hAnsi="Bookman Old Style"/>
                <w:sz w:val="22"/>
                <w:szCs w:val="22"/>
              </w:rPr>
              <w:t>Subvencionirati poljoprivrednike za umjetno osjemenjivanje stoke</w:t>
            </w:r>
          </w:p>
        </w:tc>
      </w:tr>
      <w:tr w:rsidR="00F843C5" w:rsidRPr="008116A1" w14:paraId="75CD7B75" w14:textId="77777777" w:rsidTr="0012189A">
        <w:trPr>
          <w:jc w:val="center"/>
        </w:trPr>
        <w:tc>
          <w:tcPr>
            <w:tcW w:w="2474" w:type="dxa"/>
            <w:vAlign w:val="center"/>
          </w:tcPr>
          <w:p w14:paraId="421E8E78" w14:textId="77777777"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Planirana sredstva</w:t>
            </w:r>
          </w:p>
        </w:tc>
        <w:tc>
          <w:tcPr>
            <w:tcW w:w="6588" w:type="dxa"/>
            <w:vAlign w:val="center"/>
          </w:tcPr>
          <w:p w14:paraId="294C7912" w14:textId="6E9A3313" w:rsidR="00F843C5" w:rsidRPr="00F843C5" w:rsidRDefault="00F843C5" w:rsidP="00F843C5">
            <w:pPr>
              <w:rPr>
                <w:rFonts w:ascii="Bookman Old Style" w:hAnsi="Bookman Old Style"/>
                <w:sz w:val="22"/>
                <w:szCs w:val="22"/>
              </w:rPr>
            </w:pPr>
            <w:r w:rsidRPr="00F843C5">
              <w:rPr>
                <w:rFonts w:ascii="Bookman Old Style" w:hAnsi="Bookman Old Style"/>
                <w:sz w:val="22"/>
                <w:szCs w:val="22"/>
              </w:rPr>
              <w:t xml:space="preserve">3.000,00 </w:t>
            </w:r>
          </w:p>
        </w:tc>
      </w:tr>
      <w:tr w:rsidR="00F843C5" w:rsidRPr="008116A1" w14:paraId="0689C6BF" w14:textId="77777777" w:rsidTr="0012189A">
        <w:trPr>
          <w:jc w:val="center"/>
        </w:trPr>
        <w:tc>
          <w:tcPr>
            <w:tcW w:w="2474" w:type="dxa"/>
            <w:vAlign w:val="center"/>
          </w:tcPr>
          <w:p w14:paraId="4645FB89" w14:textId="75304259"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Ostvarena sredstva</w:t>
            </w:r>
          </w:p>
        </w:tc>
        <w:tc>
          <w:tcPr>
            <w:tcW w:w="6588" w:type="dxa"/>
            <w:vAlign w:val="center"/>
          </w:tcPr>
          <w:p w14:paraId="05CF8E11" w14:textId="148C6049" w:rsidR="00F843C5" w:rsidRPr="00F843C5" w:rsidRDefault="00F843C5" w:rsidP="0012189A">
            <w:pPr>
              <w:rPr>
                <w:rFonts w:ascii="Bookman Old Style" w:hAnsi="Bookman Old Style"/>
                <w:sz w:val="22"/>
                <w:szCs w:val="22"/>
              </w:rPr>
            </w:pPr>
            <w:r w:rsidRPr="00F843C5">
              <w:rPr>
                <w:rFonts w:ascii="Bookman Old Style" w:hAnsi="Bookman Old Style"/>
                <w:sz w:val="22"/>
                <w:szCs w:val="22"/>
              </w:rPr>
              <w:t>2.972,61</w:t>
            </w:r>
          </w:p>
        </w:tc>
      </w:tr>
      <w:tr w:rsidR="00F843C5" w:rsidRPr="008116A1" w14:paraId="5AADAA58" w14:textId="77777777" w:rsidTr="0012189A">
        <w:trPr>
          <w:jc w:val="center"/>
        </w:trPr>
        <w:tc>
          <w:tcPr>
            <w:tcW w:w="2474" w:type="dxa"/>
            <w:vAlign w:val="center"/>
          </w:tcPr>
          <w:p w14:paraId="67062220" w14:textId="77777777" w:rsidR="00F843C5" w:rsidRPr="00F843C5" w:rsidRDefault="00F843C5" w:rsidP="0012189A">
            <w:pPr>
              <w:jc w:val="center"/>
              <w:rPr>
                <w:rFonts w:ascii="Bookman Old Style" w:hAnsi="Bookman Old Style"/>
                <w:b/>
                <w:sz w:val="22"/>
                <w:szCs w:val="22"/>
              </w:rPr>
            </w:pPr>
            <w:r w:rsidRPr="00F843C5">
              <w:rPr>
                <w:rFonts w:ascii="Bookman Old Style" w:hAnsi="Bookman Old Style"/>
                <w:b/>
                <w:sz w:val="22"/>
                <w:szCs w:val="22"/>
              </w:rPr>
              <w:t>Pokazatelji rezultata</w:t>
            </w:r>
          </w:p>
        </w:tc>
        <w:tc>
          <w:tcPr>
            <w:tcW w:w="6588" w:type="dxa"/>
            <w:vAlign w:val="center"/>
          </w:tcPr>
          <w:p w14:paraId="715811BE" w14:textId="77777777" w:rsidR="00F843C5" w:rsidRPr="00F843C5" w:rsidRDefault="00F843C5" w:rsidP="0012189A">
            <w:pPr>
              <w:rPr>
                <w:rFonts w:ascii="Bookman Old Style" w:hAnsi="Bookman Old Style"/>
                <w:sz w:val="22"/>
                <w:szCs w:val="22"/>
              </w:rPr>
            </w:pPr>
            <w:r w:rsidRPr="00F843C5">
              <w:rPr>
                <w:rFonts w:ascii="Bookman Old Style" w:hAnsi="Bookman Old Style"/>
                <w:sz w:val="22"/>
                <w:szCs w:val="22"/>
              </w:rPr>
              <w:t>Broj zahtjeva</w:t>
            </w:r>
          </w:p>
        </w:tc>
      </w:tr>
    </w:tbl>
    <w:p w14:paraId="536CE9C7" w14:textId="77777777" w:rsidR="00F843C5" w:rsidRPr="008116A1" w:rsidRDefault="00F843C5" w:rsidP="00F843C5">
      <w:pPr>
        <w:ind w:firstLine="708"/>
        <w:jc w:val="both"/>
        <w:rPr>
          <w:rFonts w:asciiTheme="majorHAnsi" w:hAnsiTheme="majorHAnsi"/>
        </w:rPr>
      </w:pPr>
    </w:p>
    <w:p w14:paraId="14516225" w14:textId="661655D6" w:rsidR="00F843C5" w:rsidRPr="008116A1" w:rsidRDefault="00B83935" w:rsidP="00F843C5">
      <w:pPr>
        <w:ind w:firstLine="708"/>
        <w:jc w:val="both"/>
        <w:rPr>
          <w:rFonts w:asciiTheme="majorHAnsi" w:hAnsiTheme="majorHAnsi"/>
        </w:rPr>
      </w:pPr>
      <w:r w:rsidRPr="00411830">
        <w:rPr>
          <w:rFonts w:ascii="Bookman Old Style" w:hAnsi="Bookman Old Style"/>
          <w:sz w:val="22"/>
        </w:rPr>
        <w:t>Ukupno planirana sredstva na razini programa</w:t>
      </w:r>
      <w:r w:rsidR="005F1C86">
        <w:rPr>
          <w:rFonts w:ascii="Bookman Old Style" w:hAnsi="Bookman Old Style"/>
          <w:sz w:val="22"/>
        </w:rPr>
        <w:t xml:space="preserve"> odnosno aktivnosti A 1016</w:t>
      </w:r>
      <w:r>
        <w:rPr>
          <w:rFonts w:ascii="Bookman Old Style" w:hAnsi="Bookman Old Style"/>
          <w:sz w:val="22"/>
        </w:rPr>
        <w:t xml:space="preserve"> 01 iznosi</w:t>
      </w:r>
      <w:r w:rsidRPr="00411830">
        <w:rPr>
          <w:rFonts w:ascii="Bookman Old Style" w:hAnsi="Bookman Old Style"/>
          <w:sz w:val="22"/>
        </w:rPr>
        <w:t xml:space="preserve"> </w:t>
      </w:r>
      <w:r>
        <w:rPr>
          <w:rFonts w:ascii="Bookman Old Style" w:hAnsi="Bookman Old Style"/>
          <w:sz w:val="22"/>
        </w:rPr>
        <w:t>3.000,00 eura</w:t>
      </w:r>
      <w:r w:rsidR="002F0CC9">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2.972,61eura ili 99,09</w:t>
      </w:r>
      <w:r w:rsidRPr="00411830">
        <w:rPr>
          <w:rFonts w:ascii="Bookman Old Style" w:hAnsi="Bookman Old Style"/>
          <w:sz w:val="22"/>
        </w:rPr>
        <w:t xml:space="preserve">% u odnosu </w:t>
      </w:r>
      <w:r w:rsidRPr="00B83935">
        <w:rPr>
          <w:rFonts w:ascii="Bookman Old Style" w:hAnsi="Bookman Old Style"/>
          <w:sz w:val="22"/>
          <w:szCs w:val="22"/>
        </w:rPr>
        <w:t xml:space="preserve">na plan. Sredstva se  </w:t>
      </w:r>
      <w:r w:rsidR="00F843C5" w:rsidRPr="00B83935">
        <w:rPr>
          <w:rFonts w:ascii="Bookman Old Style" w:hAnsi="Bookman Old Style"/>
          <w:sz w:val="22"/>
          <w:szCs w:val="22"/>
        </w:rPr>
        <w:t>odnose se na davanje subvencija za poljoprivrednike stočare za umjetno osjemenjivanje stoke na području Općine Peteranec.</w:t>
      </w:r>
    </w:p>
    <w:p w14:paraId="112ED9AB" w14:textId="77777777" w:rsidR="00F843C5" w:rsidRPr="008116A1" w:rsidRDefault="00F843C5" w:rsidP="00F843C5">
      <w:pPr>
        <w:ind w:firstLine="708"/>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6"/>
      </w:tblGrid>
      <w:tr w:rsidR="00F843C5" w:rsidRPr="008116A1" w14:paraId="343B3238" w14:textId="77777777" w:rsidTr="0012189A">
        <w:trPr>
          <w:jc w:val="center"/>
        </w:trPr>
        <w:tc>
          <w:tcPr>
            <w:tcW w:w="2474" w:type="dxa"/>
            <w:vAlign w:val="center"/>
          </w:tcPr>
          <w:p w14:paraId="4D613FC0" w14:textId="77777777" w:rsidR="00F843C5" w:rsidRPr="00B83935" w:rsidRDefault="00F843C5" w:rsidP="0012189A">
            <w:pPr>
              <w:jc w:val="center"/>
              <w:rPr>
                <w:rFonts w:ascii="Bookman Old Style" w:hAnsi="Bookman Old Style"/>
                <w:b/>
                <w:sz w:val="22"/>
                <w:szCs w:val="22"/>
              </w:rPr>
            </w:pPr>
            <w:r w:rsidRPr="00B83935">
              <w:rPr>
                <w:rFonts w:ascii="Bookman Old Style" w:hAnsi="Bookman Old Style"/>
                <w:b/>
                <w:sz w:val="22"/>
                <w:szCs w:val="22"/>
              </w:rPr>
              <w:t>Naziv programa</w:t>
            </w:r>
          </w:p>
        </w:tc>
        <w:tc>
          <w:tcPr>
            <w:tcW w:w="6588" w:type="dxa"/>
            <w:vAlign w:val="center"/>
          </w:tcPr>
          <w:p w14:paraId="26D77F4B" w14:textId="77777777" w:rsidR="00F843C5" w:rsidRPr="00B83935" w:rsidRDefault="00F843C5" w:rsidP="0012189A">
            <w:pPr>
              <w:jc w:val="center"/>
              <w:rPr>
                <w:rFonts w:ascii="Bookman Old Style" w:hAnsi="Bookman Old Style"/>
                <w:b/>
                <w:sz w:val="22"/>
                <w:szCs w:val="22"/>
              </w:rPr>
            </w:pPr>
            <w:r w:rsidRPr="00B83935">
              <w:rPr>
                <w:rFonts w:ascii="Bookman Old Style" w:hAnsi="Bookman Old Style"/>
                <w:b/>
                <w:sz w:val="22"/>
                <w:szCs w:val="22"/>
              </w:rPr>
              <w:t xml:space="preserve">1018 Zdravstvo </w:t>
            </w:r>
          </w:p>
        </w:tc>
      </w:tr>
      <w:tr w:rsidR="00F843C5" w:rsidRPr="008116A1" w14:paraId="3ED53EEA" w14:textId="77777777" w:rsidTr="0012189A">
        <w:trPr>
          <w:jc w:val="center"/>
        </w:trPr>
        <w:tc>
          <w:tcPr>
            <w:tcW w:w="2474" w:type="dxa"/>
            <w:vAlign w:val="center"/>
          </w:tcPr>
          <w:p w14:paraId="1BBFF7A1" w14:textId="3A92F100" w:rsidR="00F843C5" w:rsidRPr="00B83935" w:rsidRDefault="00F843C5" w:rsidP="0012189A">
            <w:pPr>
              <w:jc w:val="center"/>
              <w:rPr>
                <w:rFonts w:ascii="Bookman Old Style" w:hAnsi="Bookman Old Style"/>
                <w:b/>
                <w:sz w:val="22"/>
                <w:szCs w:val="22"/>
              </w:rPr>
            </w:pPr>
          </w:p>
        </w:tc>
        <w:tc>
          <w:tcPr>
            <w:tcW w:w="6588" w:type="dxa"/>
            <w:vAlign w:val="center"/>
          </w:tcPr>
          <w:p w14:paraId="2E8BA8BE" w14:textId="10D44620" w:rsidR="00F843C5" w:rsidRPr="00B83935" w:rsidRDefault="00F843C5" w:rsidP="00B83935">
            <w:pPr>
              <w:pStyle w:val="Odlomakpopisa"/>
              <w:rPr>
                <w:rFonts w:ascii="Bookman Old Style" w:hAnsi="Bookman Old Style"/>
                <w:sz w:val="22"/>
                <w:szCs w:val="22"/>
              </w:rPr>
            </w:pPr>
          </w:p>
        </w:tc>
      </w:tr>
      <w:tr w:rsidR="00F843C5" w:rsidRPr="008116A1" w14:paraId="19D1E381" w14:textId="77777777" w:rsidTr="0012189A">
        <w:trPr>
          <w:jc w:val="center"/>
        </w:trPr>
        <w:tc>
          <w:tcPr>
            <w:tcW w:w="2474" w:type="dxa"/>
            <w:vAlign w:val="center"/>
          </w:tcPr>
          <w:p w14:paraId="15DB7233" w14:textId="77777777" w:rsidR="00F843C5" w:rsidRPr="00B83935" w:rsidRDefault="00F843C5" w:rsidP="0012189A">
            <w:pPr>
              <w:jc w:val="center"/>
              <w:rPr>
                <w:rFonts w:ascii="Bookman Old Style" w:hAnsi="Bookman Old Style"/>
                <w:b/>
                <w:sz w:val="22"/>
                <w:szCs w:val="22"/>
              </w:rPr>
            </w:pPr>
            <w:r w:rsidRPr="00B83935">
              <w:rPr>
                <w:rFonts w:ascii="Bookman Old Style" w:hAnsi="Bookman Old Style"/>
                <w:b/>
                <w:sz w:val="22"/>
                <w:szCs w:val="22"/>
              </w:rPr>
              <w:t>Opis programa</w:t>
            </w:r>
          </w:p>
        </w:tc>
        <w:tc>
          <w:tcPr>
            <w:tcW w:w="6588" w:type="dxa"/>
            <w:vAlign w:val="center"/>
          </w:tcPr>
          <w:p w14:paraId="1EB8C42E" w14:textId="77777777" w:rsidR="00F843C5" w:rsidRPr="00B83935" w:rsidRDefault="00F843C5" w:rsidP="0012189A">
            <w:pPr>
              <w:rPr>
                <w:rFonts w:ascii="Bookman Old Style" w:hAnsi="Bookman Old Style"/>
                <w:sz w:val="22"/>
                <w:szCs w:val="22"/>
              </w:rPr>
            </w:pPr>
            <w:r w:rsidRPr="00B83935">
              <w:rPr>
                <w:rFonts w:ascii="Bookman Old Style" w:hAnsi="Bookman Old Style"/>
                <w:sz w:val="22"/>
                <w:szCs w:val="22"/>
              </w:rPr>
              <w:t>A 1018 01 Deratizacija, dezinsekcija i dezinfekcija</w:t>
            </w:r>
          </w:p>
          <w:p w14:paraId="1DD89B7E" w14:textId="00FD4F35" w:rsidR="00F843C5" w:rsidRPr="00B83935" w:rsidRDefault="00F843C5" w:rsidP="0012189A">
            <w:pPr>
              <w:rPr>
                <w:rFonts w:ascii="Bookman Old Style" w:hAnsi="Bookman Old Style"/>
                <w:sz w:val="22"/>
                <w:szCs w:val="22"/>
              </w:rPr>
            </w:pPr>
            <w:r w:rsidRPr="00B83935">
              <w:rPr>
                <w:rFonts w:ascii="Bookman Old Style" w:hAnsi="Bookman Old Style"/>
                <w:sz w:val="22"/>
                <w:szCs w:val="22"/>
              </w:rPr>
              <w:t>A 1018 02 Veterinarske usluge</w:t>
            </w:r>
          </w:p>
        </w:tc>
      </w:tr>
      <w:tr w:rsidR="00F843C5" w:rsidRPr="008116A1" w14:paraId="515D8ED2" w14:textId="77777777" w:rsidTr="0012189A">
        <w:trPr>
          <w:jc w:val="center"/>
        </w:trPr>
        <w:tc>
          <w:tcPr>
            <w:tcW w:w="2474" w:type="dxa"/>
            <w:vAlign w:val="center"/>
          </w:tcPr>
          <w:p w14:paraId="24117E38" w14:textId="77777777" w:rsidR="00F843C5" w:rsidRPr="00B83935" w:rsidRDefault="00F843C5" w:rsidP="0012189A">
            <w:pPr>
              <w:jc w:val="center"/>
              <w:rPr>
                <w:rFonts w:ascii="Bookman Old Style" w:hAnsi="Bookman Old Style"/>
                <w:b/>
                <w:sz w:val="22"/>
                <w:szCs w:val="22"/>
              </w:rPr>
            </w:pPr>
            <w:r w:rsidRPr="00B83935">
              <w:rPr>
                <w:rFonts w:ascii="Bookman Old Style" w:hAnsi="Bookman Old Style"/>
                <w:b/>
                <w:sz w:val="22"/>
                <w:szCs w:val="22"/>
              </w:rPr>
              <w:lastRenderedPageBreak/>
              <w:t>Ciljevi programa</w:t>
            </w:r>
          </w:p>
        </w:tc>
        <w:tc>
          <w:tcPr>
            <w:tcW w:w="6588" w:type="dxa"/>
            <w:vAlign w:val="center"/>
          </w:tcPr>
          <w:p w14:paraId="4E23E037" w14:textId="77777777" w:rsidR="00F843C5" w:rsidRPr="00B83935" w:rsidRDefault="00F843C5" w:rsidP="0012189A">
            <w:pPr>
              <w:rPr>
                <w:rFonts w:ascii="Bookman Old Style" w:hAnsi="Bookman Old Style"/>
                <w:sz w:val="22"/>
                <w:szCs w:val="22"/>
              </w:rPr>
            </w:pPr>
            <w:r w:rsidRPr="00B83935">
              <w:rPr>
                <w:rFonts w:ascii="Bookman Old Style" w:hAnsi="Bookman Old Style"/>
                <w:sz w:val="22"/>
                <w:szCs w:val="22"/>
              </w:rPr>
              <w:t>Povećanje broja mikročipiranih, kastriranih i steriliziranih  pasa, provođenje deratizacije, dezinsekcije i dezinfekcije i  veterinarskih usluga u cilju zaštite zdravlja mještana.</w:t>
            </w:r>
          </w:p>
        </w:tc>
      </w:tr>
      <w:tr w:rsidR="00F843C5" w:rsidRPr="008116A1" w14:paraId="0136D0F5" w14:textId="77777777" w:rsidTr="0012189A">
        <w:trPr>
          <w:jc w:val="center"/>
        </w:trPr>
        <w:tc>
          <w:tcPr>
            <w:tcW w:w="2474" w:type="dxa"/>
            <w:vAlign w:val="center"/>
          </w:tcPr>
          <w:p w14:paraId="0D3CFD43" w14:textId="77777777" w:rsidR="00F843C5" w:rsidRPr="00B83935" w:rsidRDefault="00F843C5" w:rsidP="0012189A">
            <w:pPr>
              <w:jc w:val="center"/>
              <w:rPr>
                <w:rFonts w:ascii="Bookman Old Style" w:hAnsi="Bookman Old Style"/>
                <w:b/>
                <w:sz w:val="22"/>
                <w:szCs w:val="22"/>
              </w:rPr>
            </w:pPr>
            <w:r w:rsidRPr="00B83935">
              <w:rPr>
                <w:rFonts w:ascii="Bookman Old Style" w:hAnsi="Bookman Old Style"/>
                <w:b/>
                <w:sz w:val="22"/>
                <w:szCs w:val="22"/>
              </w:rPr>
              <w:t>Planirana sredstva</w:t>
            </w:r>
          </w:p>
        </w:tc>
        <w:tc>
          <w:tcPr>
            <w:tcW w:w="6588" w:type="dxa"/>
            <w:vAlign w:val="center"/>
          </w:tcPr>
          <w:p w14:paraId="77CCA730" w14:textId="49B6C50D" w:rsidR="00F843C5" w:rsidRPr="00B83935" w:rsidRDefault="00B83935" w:rsidP="0012189A">
            <w:pPr>
              <w:rPr>
                <w:rFonts w:ascii="Bookman Old Style" w:hAnsi="Bookman Old Style"/>
                <w:sz w:val="22"/>
                <w:szCs w:val="22"/>
              </w:rPr>
            </w:pPr>
            <w:r w:rsidRPr="00B83935">
              <w:rPr>
                <w:rFonts w:ascii="Bookman Old Style" w:hAnsi="Bookman Old Style"/>
                <w:sz w:val="22"/>
                <w:szCs w:val="22"/>
              </w:rPr>
              <w:t>28.7</w:t>
            </w:r>
            <w:r w:rsidR="00F843C5" w:rsidRPr="00B83935">
              <w:rPr>
                <w:rFonts w:ascii="Bookman Old Style" w:hAnsi="Bookman Old Style"/>
                <w:sz w:val="22"/>
                <w:szCs w:val="22"/>
              </w:rPr>
              <w:t>00,00</w:t>
            </w:r>
            <w:r w:rsidRPr="00B83935">
              <w:rPr>
                <w:rFonts w:ascii="Bookman Old Style" w:hAnsi="Bookman Old Style"/>
                <w:sz w:val="22"/>
                <w:szCs w:val="22"/>
              </w:rPr>
              <w:t xml:space="preserve"> </w:t>
            </w:r>
          </w:p>
        </w:tc>
      </w:tr>
      <w:tr w:rsidR="00B83935" w:rsidRPr="008116A1" w14:paraId="2BBD2040" w14:textId="77777777" w:rsidTr="0012189A">
        <w:trPr>
          <w:jc w:val="center"/>
        </w:trPr>
        <w:tc>
          <w:tcPr>
            <w:tcW w:w="2474" w:type="dxa"/>
            <w:vAlign w:val="center"/>
          </w:tcPr>
          <w:p w14:paraId="336D85EF" w14:textId="47C44EE2" w:rsidR="00B83935" w:rsidRPr="00B83935" w:rsidRDefault="00B83935" w:rsidP="0012189A">
            <w:pPr>
              <w:jc w:val="center"/>
              <w:rPr>
                <w:rFonts w:ascii="Bookman Old Style" w:hAnsi="Bookman Old Style"/>
                <w:b/>
                <w:sz w:val="22"/>
                <w:szCs w:val="22"/>
              </w:rPr>
            </w:pPr>
            <w:r w:rsidRPr="00B83935">
              <w:rPr>
                <w:rFonts w:ascii="Bookman Old Style" w:hAnsi="Bookman Old Style"/>
                <w:b/>
                <w:sz w:val="22"/>
                <w:szCs w:val="22"/>
              </w:rPr>
              <w:t>Ostvarena sredstva</w:t>
            </w:r>
          </w:p>
        </w:tc>
        <w:tc>
          <w:tcPr>
            <w:tcW w:w="6588" w:type="dxa"/>
            <w:vAlign w:val="center"/>
          </w:tcPr>
          <w:p w14:paraId="0BB7F84C" w14:textId="48E50D5F" w:rsidR="00B83935" w:rsidRPr="00B83935" w:rsidRDefault="00B83935" w:rsidP="0012189A">
            <w:pPr>
              <w:rPr>
                <w:rFonts w:ascii="Bookman Old Style" w:hAnsi="Bookman Old Style"/>
                <w:sz w:val="22"/>
                <w:szCs w:val="22"/>
              </w:rPr>
            </w:pPr>
            <w:r w:rsidRPr="00B83935">
              <w:rPr>
                <w:rFonts w:ascii="Bookman Old Style" w:hAnsi="Bookman Old Style"/>
                <w:sz w:val="22"/>
                <w:szCs w:val="22"/>
              </w:rPr>
              <w:t>27.985,72</w:t>
            </w:r>
          </w:p>
        </w:tc>
      </w:tr>
      <w:tr w:rsidR="00F843C5" w:rsidRPr="008116A1" w14:paraId="2F914091" w14:textId="77777777" w:rsidTr="0012189A">
        <w:trPr>
          <w:jc w:val="center"/>
        </w:trPr>
        <w:tc>
          <w:tcPr>
            <w:tcW w:w="2474" w:type="dxa"/>
            <w:vAlign w:val="center"/>
          </w:tcPr>
          <w:p w14:paraId="2EFAE580" w14:textId="77777777" w:rsidR="00F843C5" w:rsidRPr="00B83935" w:rsidRDefault="00F843C5" w:rsidP="0012189A">
            <w:pPr>
              <w:jc w:val="center"/>
              <w:rPr>
                <w:rFonts w:ascii="Bookman Old Style" w:hAnsi="Bookman Old Style"/>
                <w:b/>
                <w:sz w:val="22"/>
                <w:szCs w:val="22"/>
              </w:rPr>
            </w:pPr>
            <w:r w:rsidRPr="00B83935">
              <w:rPr>
                <w:rFonts w:ascii="Bookman Old Style" w:hAnsi="Bookman Old Style"/>
                <w:b/>
                <w:sz w:val="22"/>
                <w:szCs w:val="22"/>
              </w:rPr>
              <w:t>Pokazatelji rezultata</w:t>
            </w:r>
          </w:p>
        </w:tc>
        <w:tc>
          <w:tcPr>
            <w:tcW w:w="6588" w:type="dxa"/>
            <w:vAlign w:val="center"/>
          </w:tcPr>
          <w:p w14:paraId="6A433691" w14:textId="77777777" w:rsidR="00F843C5" w:rsidRPr="00B83935" w:rsidRDefault="00F843C5" w:rsidP="0012189A">
            <w:pPr>
              <w:rPr>
                <w:rFonts w:ascii="Bookman Old Style" w:hAnsi="Bookman Old Style"/>
                <w:sz w:val="22"/>
                <w:szCs w:val="22"/>
              </w:rPr>
            </w:pPr>
            <w:r w:rsidRPr="00B83935">
              <w:rPr>
                <w:rFonts w:ascii="Bookman Old Style" w:hAnsi="Bookman Old Style"/>
                <w:sz w:val="22"/>
                <w:szCs w:val="22"/>
              </w:rPr>
              <w:t>Broj mikročipiranih, kastriranih i steriliziranih  pasa i broj provedenih deratizacija, dezinsekcija i dezinfekcija na području Općine</w:t>
            </w:r>
          </w:p>
        </w:tc>
      </w:tr>
    </w:tbl>
    <w:p w14:paraId="0164EDB1" w14:textId="77777777" w:rsidR="00AC2EF1" w:rsidRPr="009B10B1" w:rsidRDefault="00AC2EF1" w:rsidP="00AC2EF1">
      <w:pPr>
        <w:rPr>
          <w:rFonts w:ascii="Bookman Old Style" w:hAnsi="Bookman Old Style"/>
          <w:sz w:val="22"/>
        </w:rPr>
      </w:pPr>
    </w:p>
    <w:p w14:paraId="0F9E1624" w14:textId="127178CF" w:rsidR="00687078" w:rsidRPr="00411830" w:rsidRDefault="00687078" w:rsidP="00873873">
      <w:pPr>
        <w:ind w:firstLine="708"/>
        <w:jc w:val="both"/>
        <w:rPr>
          <w:rFonts w:ascii="Bookman Old Style" w:hAnsi="Bookman Old Style"/>
          <w:sz w:val="22"/>
        </w:rPr>
      </w:pPr>
    </w:p>
    <w:p w14:paraId="0B012F25" w14:textId="558F1790" w:rsidR="005F1C86" w:rsidRPr="00411830" w:rsidRDefault="005F1C86" w:rsidP="005F1C86">
      <w:pPr>
        <w:ind w:firstLine="708"/>
        <w:jc w:val="both"/>
        <w:rPr>
          <w:rFonts w:ascii="Bookman Old Style" w:hAnsi="Bookman Old Style"/>
          <w:sz w:val="22"/>
        </w:rPr>
      </w:pPr>
      <w:r w:rsidRPr="00411830">
        <w:rPr>
          <w:rFonts w:ascii="Bookman Old Style" w:hAnsi="Bookman Old Style"/>
          <w:sz w:val="22"/>
        </w:rPr>
        <w:t xml:space="preserve">Ukupno planirana sredstva na razini programa iznose </w:t>
      </w:r>
      <w:r>
        <w:rPr>
          <w:rFonts w:ascii="Bookman Old Style" w:hAnsi="Bookman Old Style"/>
          <w:sz w:val="22"/>
        </w:rPr>
        <w:t>28.700,00 eura</w:t>
      </w:r>
      <w:r w:rsidR="002F0CC9">
        <w:rPr>
          <w:rFonts w:ascii="Bookman Old Style" w:hAnsi="Bookman Old Style"/>
          <w:sz w:val="22"/>
        </w:rPr>
        <w:t>,</w:t>
      </w:r>
      <w:r w:rsidRPr="00411830">
        <w:rPr>
          <w:rFonts w:ascii="Bookman Old Style" w:hAnsi="Bookman Old Style"/>
          <w:sz w:val="22"/>
        </w:rPr>
        <w:t xml:space="preserve"> a ostvarena su u iznosu od </w:t>
      </w:r>
      <w:r>
        <w:rPr>
          <w:rFonts w:ascii="Bookman Old Style" w:hAnsi="Bookman Old Style"/>
          <w:sz w:val="22"/>
        </w:rPr>
        <w:t>27.985,72 eura ili 97,51</w:t>
      </w:r>
      <w:r w:rsidRPr="00411830">
        <w:rPr>
          <w:rFonts w:ascii="Bookman Old Style" w:hAnsi="Bookman Old Style"/>
          <w:sz w:val="22"/>
        </w:rPr>
        <w:t>% u odnosu na plan.</w:t>
      </w:r>
    </w:p>
    <w:p w14:paraId="477A5AC2" w14:textId="68124BC1" w:rsidR="005F1C86" w:rsidRDefault="005F1C86" w:rsidP="005F1C86">
      <w:pPr>
        <w:ind w:firstLine="708"/>
        <w:jc w:val="both"/>
        <w:rPr>
          <w:rFonts w:ascii="Bookman Old Style" w:hAnsi="Bookman Old Style"/>
          <w:sz w:val="22"/>
        </w:rPr>
      </w:pPr>
      <w:r w:rsidRPr="00411830">
        <w:rPr>
          <w:rFonts w:ascii="Bookman Old Style" w:hAnsi="Bookman Old Style"/>
          <w:sz w:val="22"/>
        </w:rPr>
        <w:t>Ovaj program sastoji se od slijedećih aktivnosti:</w:t>
      </w:r>
    </w:p>
    <w:p w14:paraId="20F11836" w14:textId="5C3A9513" w:rsidR="000D2C2D" w:rsidRDefault="000D2C2D" w:rsidP="005F1C86">
      <w:pPr>
        <w:ind w:firstLine="708"/>
        <w:jc w:val="both"/>
        <w:rPr>
          <w:rFonts w:ascii="Bookman Old Style" w:hAnsi="Bookman Old Style"/>
          <w:sz w:val="22"/>
        </w:rPr>
      </w:pPr>
    </w:p>
    <w:p w14:paraId="1375F5D5" w14:textId="44339559" w:rsidR="000D2C2D" w:rsidRPr="000D2C2D" w:rsidRDefault="000D2C2D" w:rsidP="000D2C2D">
      <w:pPr>
        <w:ind w:firstLine="708"/>
        <w:jc w:val="both"/>
        <w:rPr>
          <w:rFonts w:ascii="Bookman Old Style" w:hAnsi="Bookman Old Style"/>
          <w:sz w:val="22"/>
          <w:szCs w:val="22"/>
        </w:rPr>
      </w:pPr>
      <w:r w:rsidRPr="000D2C2D">
        <w:rPr>
          <w:rFonts w:ascii="Bookman Old Style" w:hAnsi="Bookman Old Style"/>
          <w:sz w:val="22"/>
          <w:szCs w:val="22"/>
        </w:rPr>
        <w:t>Aktivnost A</w:t>
      </w:r>
      <w:r>
        <w:rPr>
          <w:rFonts w:ascii="Bookman Old Style" w:hAnsi="Bookman Old Style"/>
          <w:sz w:val="22"/>
          <w:szCs w:val="22"/>
        </w:rPr>
        <w:t xml:space="preserve"> 1018 </w:t>
      </w:r>
      <w:r w:rsidRPr="000D2C2D">
        <w:rPr>
          <w:rFonts w:ascii="Bookman Old Style" w:hAnsi="Bookman Old Style"/>
          <w:sz w:val="22"/>
          <w:szCs w:val="22"/>
        </w:rPr>
        <w:t xml:space="preserve">01 </w:t>
      </w:r>
      <w:r>
        <w:rPr>
          <w:rFonts w:ascii="Bookman Old Style" w:hAnsi="Bookman Old Style"/>
          <w:sz w:val="22"/>
          <w:szCs w:val="22"/>
        </w:rPr>
        <w:t>Deratizacija,</w:t>
      </w:r>
      <w:r w:rsidRPr="000D2C2D">
        <w:rPr>
          <w:rFonts w:ascii="Bookman Old Style" w:hAnsi="Bookman Old Style"/>
          <w:sz w:val="22"/>
          <w:szCs w:val="22"/>
        </w:rPr>
        <w:t xml:space="preserve"> dezinsekcija</w:t>
      </w:r>
      <w:r>
        <w:rPr>
          <w:rFonts w:ascii="Bookman Old Style" w:hAnsi="Bookman Old Style"/>
          <w:sz w:val="22"/>
          <w:szCs w:val="22"/>
        </w:rPr>
        <w:t xml:space="preserve"> i dezinfekcija</w:t>
      </w:r>
    </w:p>
    <w:p w14:paraId="2F64AA59" w14:textId="26E1284B" w:rsidR="000D2C2D" w:rsidRPr="000D2C2D" w:rsidRDefault="000D2C2D" w:rsidP="000D2C2D">
      <w:pPr>
        <w:ind w:firstLine="708"/>
        <w:jc w:val="both"/>
        <w:rPr>
          <w:rFonts w:ascii="Bookman Old Style" w:hAnsi="Bookman Old Style"/>
          <w:b/>
          <w:sz w:val="22"/>
          <w:szCs w:val="22"/>
        </w:rPr>
      </w:pPr>
      <w:r w:rsidRPr="000D2C2D">
        <w:rPr>
          <w:rFonts w:ascii="Bookman Old Style" w:hAnsi="Bookman Old Style"/>
          <w:sz w:val="22"/>
          <w:szCs w:val="22"/>
        </w:rPr>
        <w:t xml:space="preserve">Od planiranih </w:t>
      </w:r>
      <w:r>
        <w:rPr>
          <w:rFonts w:ascii="Bookman Old Style" w:hAnsi="Bookman Old Style"/>
          <w:sz w:val="22"/>
          <w:szCs w:val="22"/>
        </w:rPr>
        <w:t>3.700,00</w:t>
      </w:r>
      <w:r w:rsidRPr="000D2C2D">
        <w:rPr>
          <w:rFonts w:ascii="Bookman Old Style" w:hAnsi="Bookman Old Style"/>
          <w:sz w:val="22"/>
          <w:szCs w:val="22"/>
        </w:rPr>
        <w:t xml:space="preserve"> eura na ovu je aktivnost utrošeno </w:t>
      </w:r>
      <w:r>
        <w:rPr>
          <w:rFonts w:ascii="Bookman Old Style" w:hAnsi="Bookman Old Style"/>
          <w:sz w:val="22"/>
          <w:szCs w:val="22"/>
        </w:rPr>
        <w:t xml:space="preserve">3.679,00 </w:t>
      </w:r>
      <w:r w:rsidRPr="000D2C2D">
        <w:rPr>
          <w:rFonts w:ascii="Bookman Old Style" w:hAnsi="Bookman Old Style"/>
          <w:sz w:val="22"/>
          <w:szCs w:val="22"/>
        </w:rPr>
        <w:t>eura ili 99,</w:t>
      </w:r>
      <w:r>
        <w:rPr>
          <w:rFonts w:ascii="Bookman Old Style" w:hAnsi="Bookman Old Style"/>
          <w:sz w:val="22"/>
          <w:szCs w:val="22"/>
        </w:rPr>
        <w:t>43</w:t>
      </w:r>
      <w:r w:rsidR="00063BFB">
        <w:rPr>
          <w:rFonts w:ascii="Bookman Old Style" w:hAnsi="Bookman Old Style"/>
          <w:sz w:val="22"/>
          <w:szCs w:val="22"/>
        </w:rPr>
        <w:t xml:space="preserve">% u odnosu na plan, </w:t>
      </w:r>
      <w:r w:rsidR="00063BFB" w:rsidRPr="000D2C2D">
        <w:rPr>
          <w:rFonts w:ascii="Bookman Old Style" w:hAnsi="Bookman Old Style"/>
          <w:sz w:val="22"/>
          <w:szCs w:val="22"/>
        </w:rPr>
        <w:t>a sve sukladno potrebama za ovakvim vrstama usluga.</w:t>
      </w:r>
    </w:p>
    <w:p w14:paraId="43E7D420" w14:textId="206F13E5" w:rsidR="000D2C2D" w:rsidRPr="000D2C2D" w:rsidRDefault="000D2C2D" w:rsidP="000D2C2D">
      <w:pPr>
        <w:ind w:firstLine="708"/>
        <w:jc w:val="both"/>
        <w:rPr>
          <w:rFonts w:ascii="Bookman Old Style" w:hAnsi="Bookman Old Style"/>
          <w:sz w:val="22"/>
          <w:szCs w:val="22"/>
        </w:rPr>
      </w:pPr>
      <w:r w:rsidRPr="000D2C2D">
        <w:rPr>
          <w:rFonts w:ascii="Bookman Old Style" w:hAnsi="Bookman Old Style"/>
          <w:sz w:val="22"/>
          <w:szCs w:val="22"/>
        </w:rPr>
        <w:t>Aktivnost A</w:t>
      </w:r>
      <w:r>
        <w:rPr>
          <w:rFonts w:ascii="Bookman Old Style" w:hAnsi="Bookman Old Style"/>
          <w:sz w:val="22"/>
          <w:szCs w:val="22"/>
        </w:rPr>
        <w:t xml:space="preserve"> 1018 </w:t>
      </w:r>
      <w:r w:rsidRPr="000D2C2D">
        <w:rPr>
          <w:rFonts w:ascii="Bookman Old Style" w:hAnsi="Bookman Old Style"/>
          <w:sz w:val="22"/>
          <w:szCs w:val="22"/>
        </w:rPr>
        <w:t xml:space="preserve">02 </w:t>
      </w:r>
      <w:r>
        <w:rPr>
          <w:rFonts w:ascii="Bookman Old Style" w:hAnsi="Bookman Old Style"/>
          <w:sz w:val="22"/>
          <w:szCs w:val="22"/>
        </w:rPr>
        <w:t>Veterinarske usluge planirano je 25.000,00 eura, a</w:t>
      </w:r>
      <w:r w:rsidRPr="000D2C2D">
        <w:rPr>
          <w:rFonts w:ascii="Bookman Old Style" w:hAnsi="Bookman Old Style"/>
          <w:b/>
          <w:sz w:val="22"/>
          <w:szCs w:val="22"/>
        </w:rPr>
        <w:t xml:space="preserve"> </w:t>
      </w:r>
      <w:r w:rsidRPr="000D2C2D">
        <w:rPr>
          <w:rFonts w:ascii="Bookman Old Style" w:hAnsi="Bookman Old Style"/>
          <w:sz w:val="22"/>
          <w:szCs w:val="22"/>
        </w:rPr>
        <w:t xml:space="preserve">realizirana je u iznosu od </w:t>
      </w:r>
      <w:r>
        <w:rPr>
          <w:rFonts w:ascii="Bookman Old Style" w:hAnsi="Bookman Old Style"/>
          <w:sz w:val="22"/>
          <w:szCs w:val="22"/>
        </w:rPr>
        <w:t xml:space="preserve">24.306,72 </w:t>
      </w:r>
      <w:r w:rsidRPr="000D2C2D">
        <w:rPr>
          <w:rFonts w:ascii="Bookman Old Style" w:hAnsi="Bookman Old Style"/>
          <w:sz w:val="22"/>
          <w:szCs w:val="22"/>
        </w:rPr>
        <w:t>eura ili 97,</w:t>
      </w:r>
      <w:r>
        <w:rPr>
          <w:rFonts w:ascii="Bookman Old Style" w:hAnsi="Bookman Old Style"/>
          <w:sz w:val="22"/>
          <w:szCs w:val="22"/>
        </w:rPr>
        <w:t>23</w:t>
      </w:r>
      <w:r w:rsidRPr="000D2C2D">
        <w:rPr>
          <w:rFonts w:ascii="Bookman Old Style" w:hAnsi="Bookman Old Style"/>
          <w:sz w:val="22"/>
          <w:szCs w:val="22"/>
        </w:rPr>
        <w:t xml:space="preserve">% u odnosu na plan, a </w:t>
      </w:r>
      <w:r w:rsidR="00063BFB">
        <w:rPr>
          <w:rFonts w:ascii="Bookman Old Style" w:hAnsi="Bookman Old Style"/>
          <w:sz w:val="22"/>
          <w:szCs w:val="22"/>
        </w:rPr>
        <w:t>iste se odnose na troškove Azila te trošak sufinanciranja čipiranje, kastracije i sterilizacije kućnih ljubimaca.</w:t>
      </w:r>
    </w:p>
    <w:p w14:paraId="4E75E25A" w14:textId="5BA92D21" w:rsidR="000D2C2D" w:rsidRDefault="000D2C2D" w:rsidP="005F1C86">
      <w:pPr>
        <w:ind w:firstLine="708"/>
        <w:jc w:val="both"/>
        <w:rPr>
          <w:rFonts w:ascii="Bookman Old Style" w:hAnsi="Bookman Old Style"/>
          <w:sz w:val="22"/>
        </w:rPr>
      </w:pPr>
    </w:p>
    <w:tbl>
      <w:tblPr>
        <w:tblStyle w:val="Reetkatablice"/>
        <w:tblW w:w="0" w:type="auto"/>
        <w:jc w:val="center"/>
        <w:tblLook w:val="04A0" w:firstRow="1" w:lastRow="0" w:firstColumn="1" w:lastColumn="0" w:noHBand="0" w:noVBand="1"/>
      </w:tblPr>
      <w:tblGrid>
        <w:gridCol w:w="2474"/>
        <w:gridCol w:w="6586"/>
      </w:tblGrid>
      <w:tr w:rsidR="002F7D20" w:rsidRPr="008116A1" w14:paraId="68D5185B" w14:textId="77777777" w:rsidTr="0012189A">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DEBCC2" w14:textId="77777777"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Naziv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C4AFA" w14:textId="77777777"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1019 SUMMIT EU</w:t>
            </w:r>
          </w:p>
        </w:tc>
      </w:tr>
      <w:tr w:rsidR="002F7D20" w:rsidRPr="008116A1" w14:paraId="68DD5F3A" w14:textId="77777777" w:rsidTr="002F7D2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BE8F1" w14:textId="66124B9D" w:rsidR="002F7D20" w:rsidRPr="002F7D20" w:rsidRDefault="002F7D20" w:rsidP="0012189A">
            <w:pPr>
              <w:jc w:val="center"/>
              <w:rPr>
                <w:rFonts w:ascii="Bookman Old Style" w:hAnsi="Bookman Old Style"/>
                <w:b/>
                <w:sz w:val="22"/>
                <w:szCs w:val="22"/>
              </w:rPr>
            </w:pP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449BC" w14:textId="4D76EA96" w:rsidR="002F7D20" w:rsidRPr="002F7D20" w:rsidRDefault="002F7D20" w:rsidP="002F7D20">
            <w:pPr>
              <w:pStyle w:val="Odlomakpopisa"/>
              <w:rPr>
                <w:rFonts w:ascii="Bookman Old Style" w:hAnsi="Bookman Old Style"/>
                <w:sz w:val="22"/>
                <w:szCs w:val="22"/>
              </w:rPr>
            </w:pPr>
          </w:p>
        </w:tc>
      </w:tr>
      <w:tr w:rsidR="002F7D20" w:rsidRPr="008116A1" w14:paraId="3C5DB477" w14:textId="77777777" w:rsidTr="0012189A">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B1B2D" w14:textId="77777777"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Opis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E3E6D" w14:textId="77777777" w:rsidR="002F7D20" w:rsidRPr="002F7D20" w:rsidRDefault="002F7D20" w:rsidP="0012189A">
            <w:pPr>
              <w:rPr>
                <w:rFonts w:ascii="Bookman Old Style" w:hAnsi="Bookman Old Style"/>
                <w:sz w:val="22"/>
                <w:szCs w:val="22"/>
              </w:rPr>
            </w:pPr>
            <w:r w:rsidRPr="002F7D20">
              <w:rPr>
                <w:rFonts w:ascii="Bookman Old Style" w:hAnsi="Bookman Old Style"/>
                <w:sz w:val="22"/>
                <w:szCs w:val="22"/>
              </w:rPr>
              <w:t>A 1019 01  kultura SUMMIT FEPE</w:t>
            </w:r>
          </w:p>
        </w:tc>
      </w:tr>
      <w:tr w:rsidR="002F7D20" w:rsidRPr="008116A1" w14:paraId="5A313427" w14:textId="77777777" w:rsidTr="0012189A">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0FD0A" w14:textId="77777777"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Ciljevi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58513B" w14:textId="77777777" w:rsidR="002F7D20" w:rsidRPr="002F7D20" w:rsidRDefault="002F7D20" w:rsidP="0012189A">
            <w:pPr>
              <w:rPr>
                <w:rFonts w:ascii="Bookman Old Style" w:hAnsi="Bookman Old Style"/>
                <w:sz w:val="22"/>
                <w:szCs w:val="22"/>
              </w:rPr>
            </w:pPr>
            <w:r w:rsidRPr="002F7D20">
              <w:rPr>
                <w:rFonts w:ascii="Bookman Old Style" w:hAnsi="Bookman Old Style"/>
                <w:sz w:val="22"/>
                <w:szCs w:val="22"/>
              </w:rPr>
              <w:t>Rekreacija i kultura, promicanje multikulturalnosti</w:t>
            </w:r>
          </w:p>
        </w:tc>
      </w:tr>
      <w:tr w:rsidR="002F7D20" w:rsidRPr="008116A1" w14:paraId="7786FE2C" w14:textId="77777777" w:rsidTr="0012189A">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A8F57" w14:textId="77777777"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Planirana sredstva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9C7E9" w14:textId="055FADE3" w:rsidR="002F7D20" w:rsidRPr="002F7D20" w:rsidRDefault="002F7D20" w:rsidP="0012189A">
            <w:pPr>
              <w:rPr>
                <w:rFonts w:ascii="Bookman Old Style" w:hAnsi="Bookman Old Style"/>
                <w:sz w:val="22"/>
                <w:szCs w:val="22"/>
              </w:rPr>
            </w:pPr>
            <w:r w:rsidRPr="002F7D20">
              <w:rPr>
                <w:rFonts w:ascii="Bookman Old Style" w:hAnsi="Bookman Old Style"/>
                <w:sz w:val="22"/>
                <w:szCs w:val="22"/>
              </w:rPr>
              <w:t xml:space="preserve">0,00 </w:t>
            </w:r>
          </w:p>
        </w:tc>
      </w:tr>
      <w:tr w:rsidR="002F7D20" w:rsidRPr="008116A1" w14:paraId="2565CE06" w14:textId="77777777" w:rsidTr="0012189A">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98643" w14:textId="57A1456E"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Ostvarena sredstva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0AF67" w14:textId="4863F85E" w:rsidR="002F7D20" w:rsidRPr="002F7D20" w:rsidRDefault="002F7D20" w:rsidP="0012189A">
            <w:pPr>
              <w:rPr>
                <w:rFonts w:ascii="Bookman Old Style" w:hAnsi="Bookman Old Style"/>
                <w:sz w:val="22"/>
                <w:szCs w:val="22"/>
              </w:rPr>
            </w:pPr>
            <w:r w:rsidRPr="002F7D20">
              <w:rPr>
                <w:rFonts w:ascii="Bookman Old Style" w:hAnsi="Bookman Old Style"/>
                <w:sz w:val="22"/>
                <w:szCs w:val="22"/>
              </w:rPr>
              <w:t xml:space="preserve">0,00 </w:t>
            </w:r>
          </w:p>
        </w:tc>
      </w:tr>
      <w:tr w:rsidR="002F7D20" w:rsidRPr="008116A1" w14:paraId="4943EA0E" w14:textId="77777777" w:rsidTr="0012189A">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1D799" w14:textId="77777777" w:rsidR="002F7D20" w:rsidRPr="002F7D20" w:rsidRDefault="002F7D20" w:rsidP="0012189A">
            <w:pPr>
              <w:jc w:val="center"/>
              <w:rPr>
                <w:rFonts w:ascii="Bookman Old Style" w:hAnsi="Bookman Old Style"/>
                <w:b/>
                <w:sz w:val="22"/>
                <w:szCs w:val="22"/>
              </w:rPr>
            </w:pPr>
            <w:r w:rsidRPr="002F7D20">
              <w:rPr>
                <w:rFonts w:ascii="Bookman Old Style" w:hAnsi="Bookman Old Style"/>
                <w:b/>
                <w:sz w:val="22"/>
                <w:szCs w:val="22"/>
              </w:rPr>
              <w:t>Pokazatelji rezultata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48B490" w14:textId="77777777" w:rsidR="002F7D20" w:rsidRPr="002F7D20" w:rsidRDefault="002F7D20" w:rsidP="0012189A">
            <w:pPr>
              <w:rPr>
                <w:rFonts w:ascii="Bookman Old Style" w:hAnsi="Bookman Old Style"/>
                <w:sz w:val="22"/>
                <w:szCs w:val="22"/>
              </w:rPr>
            </w:pPr>
            <w:r w:rsidRPr="002F7D20">
              <w:rPr>
                <w:rFonts w:ascii="Bookman Old Style" w:hAnsi="Bookman Old Style"/>
                <w:sz w:val="22"/>
                <w:szCs w:val="22"/>
              </w:rPr>
              <w:t>Broj posjetitelja i manifestacija</w:t>
            </w:r>
          </w:p>
        </w:tc>
      </w:tr>
    </w:tbl>
    <w:p w14:paraId="043524AE" w14:textId="77777777" w:rsidR="00542E13" w:rsidRDefault="00542E13" w:rsidP="005F1C86">
      <w:pPr>
        <w:ind w:firstLine="708"/>
        <w:jc w:val="both"/>
        <w:rPr>
          <w:rFonts w:ascii="Bookman Old Style" w:hAnsi="Bookman Old Style"/>
          <w:sz w:val="22"/>
        </w:rPr>
      </w:pPr>
    </w:p>
    <w:p w14:paraId="011572E3" w14:textId="60FB3D04" w:rsidR="00B64C04" w:rsidRDefault="00B64C04" w:rsidP="0079601C">
      <w:pPr>
        <w:jc w:val="both"/>
        <w:rPr>
          <w:rFonts w:ascii="Bookman Old Style" w:hAnsi="Bookman Old Style" w:cstheme="minorHAnsi"/>
          <w:sz w:val="22"/>
          <w:szCs w:val="22"/>
        </w:rPr>
      </w:pPr>
    </w:p>
    <w:p w14:paraId="2160BD1D" w14:textId="1587D48E" w:rsidR="00873873" w:rsidRDefault="002F7D20" w:rsidP="0079601C">
      <w:pPr>
        <w:jc w:val="both"/>
        <w:rPr>
          <w:rFonts w:ascii="Bookman Old Style" w:hAnsi="Bookman Old Style" w:cstheme="minorHAnsi"/>
          <w:sz w:val="22"/>
          <w:szCs w:val="22"/>
        </w:rPr>
      </w:pPr>
      <w:r>
        <w:rPr>
          <w:rFonts w:ascii="Bookman Old Style" w:hAnsi="Bookman Old Style"/>
          <w:sz w:val="22"/>
        </w:rPr>
        <w:t>Na razini programa, odnosno aktivnosti A 1019 01 nisu planirana ni realizirana sredstva.</w:t>
      </w:r>
    </w:p>
    <w:p w14:paraId="1D80CEE0" w14:textId="718D19E0" w:rsidR="00873873" w:rsidRDefault="00873873" w:rsidP="0079601C">
      <w:pPr>
        <w:jc w:val="both"/>
        <w:rPr>
          <w:rFonts w:ascii="Bookman Old Style" w:hAnsi="Bookman Old Style" w:cstheme="minorHAnsi"/>
          <w:sz w:val="22"/>
          <w:szCs w:val="22"/>
        </w:rPr>
      </w:pPr>
    </w:p>
    <w:p w14:paraId="4D26908C" w14:textId="2E043DE3" w:rsidR="00873873" w:rsidRDefault="00873873" w:rsidP="0079601C">
      <w:pPr>
        <w:jc w:val="both"/>
        <w:rPr>
          <w:rFonts w:ascii="Bookman Old Style" w:hAnsi="Bookman Old Style" w:cstheme="minorHAnsi"/>
          <w:sz w:val="22"/>
          <w:szCs w:val="22"/>
        </w:rPr>
      </w:pPr>
    </w:p>
    <w:p w14:paraId="7BB9C894" w14:textId="77777777" w:rsidR="0035003D" w:rsidRPr="0035003D" w:rsidRDefault="0035003D" w:rsidP="0035003D">
      <w:pPr>
        <w:pStyle w:val="Odlomakpopisa"/>
        <w:numPr>
          <w:ilvl w:val="0"/>
          <w:numId w:val="10"/>
        </w:numPr>
        <w:jc w:val="both"/>
        <w:rPr>
          <w:rFonts w:ascii="Bookman Old Style" w:hAnsi="Bookman Old Style"/>
          <w:b/>
        </w:rPr>
      </w:pPr>
      <w:r w:rsidRPr="0035003D">
        <w:rPr>
          <w:rFonts w:ascii="Bookman Old Style" w:hAnsi="Bookman Old Style"/>
          <w:b/>
          <w:iCs/>
        </w:rPr>
        <w:t>POSEBNI IZVJEŠTAJI U GODIŠNJEM IZVJEŠTAJU O IZVRŠENJU PRORAČUNA</w:t>
      </w:r>
    </w:p>
    <w:p w14:paraId="2150D705" w14:textId="77777777" w:rsidR="0035003D" w:rsidRPr="0035003D" w:rsidRDefault="0035003D" w:rsidP="0035003D">
      <w:pPr>
        <w:ind w:left="360"/>
        <w:jc w:val="both"/>
        <w:rPr>
          <w:rFonts w:ascii="Bookman Old Style" w:hAnsi="Bookman Old Style"/>
          <w:b/>
        </w:rPr>
      </w:pPr>
    </w:p>
    <w:p w14:paraId="35559B08" w14:textId="77777777" w:rsidR="0035003D" w:rsidRPr="0035003D" w:rsidRDefault="0035003D" w:rsidP="0035003D">
      <w:pPr>
        <w:pStyle w:val="Odlomakpopisa"/>
        <w:numPr>
          <w:ilvl w:val="1"/>
          <w:numId w:val="10"/>
        </w:numPr>
        <w:jc w:val="both"/>
        <w:rPr>
          <w:rFonts w:ascii="Bookman Old Style" w:hAnsi="Bookman Old Style"/>
          <w:b/>
          <w:i/>
          <w:iCs/>
        </w:rPr>
      </w:pPr>
      <w:r w:rsidRPr="0035003D">
        <w:rPr>
          <w:rFonts w:ascii="Bookman Old Style" w:hAnsi="Bookman Old Style"/>
          <w:b/>
          <w:i/>
          <w:iCs/>
        </w:rPr>
        <w:t xml:space="preserve"> Izvještaj o korištenju proračunske zalihe </w:t>
      </w:r>
    </w:p>
    <w:p w14:paraId="30294EEF" w14:textId="77777777" w:rsidR="0035003D" w:rsidRPr="0035003D" w:rsidRDefault="0035003D" w:rsidP="0035003D">
      <w:pPr>
        <w:jc w:val="both"/>
        <w:rPr>
          <w:rFonts w:ascii="Bookman Old Style" w:hAnsi="Bookman Old Style"/>
        </w:rPr>
      </w:pPr>
    </w:p>
    <w:p w14:paraId="3BC5F62D" w14:textId="77777777" w:rsidR="0035003D" w:rsidRPr="00A52964" w:rsidRDefault="0035003D" w:rsidP="0035003D">
      <w:pPr>
        <w:ind w:left="360"/>
        <w:jc w:val="both"/>
        <w:rPr>
          <w:rFonts w:ascii="Bookman Old Style" w:hAnsi="Bookman Old Style"/>
          <w:sz w:val="22"/>
        </w:rPr>
      </w:pPr>
      <w:r w:rsidRPr="00A52964">
        <w:rPr>
          <w:rFonts w:ascii="Bookman Old Style" w:hAnsi="Bookman Old Style"/>
          <w:sz w:val="22"/>
        </w:rPr>
        <w:t>U izvještajnom razdoblju sredstva proračunske zalihe nisu korištena.</w:t>
      </w:r>
    </w:p>
    <w:p w14:paraId="3481DD89" w14:textId="77777777" w:rsidR="0035003D" w:rsidRPr="0035003D" w:rsidRDefault="0035003D" w:rsidP="0035003D">
      <w:pPr>
        <w:ind w:left="360"/>
        <w:jc w:val="both"/>
        <w:rPr>
          <w:rFonts w:ascii="Bookman Old Style" w:hAnsi="Bookman Old Style"/>
        </w:rPr>
      </w:pPr>
    </w:p>
    <w:p w14:paraId="751CABA8" w14:textId="77777777" w:rsidR="0035003D" w:rsidRPr="0035003D" w:rsidRDefault="0035003D" w:rsidP="0035003D">
      <w:pPr>
        <w:pStyle w:val="Odlomakpopisa"/>
        <w:numPr>
          <w:ilvl w:val="1"/>
          <w:numId w:val="10"/>
        </w:numPr>
        <w:jc w:val="both"/>
        <w:rPr>
          <w:rFonts w:ascii="Bookman Old Style" w:hAnsi="Bookman Old Style"/>
          <w:b/>
          <w:bCs/>
          <w:i/>
          <w:iCs/>
        </w:rPr>
      </w:pPr>
      <w:r w:rsidRPr="0035003D">
        <w:rPr>
          <w:rFonts w:ascii="Bookman Old Style" w:hAnsi="Bookman Old Style"/>
          <w:b/>
          <w:bCs/>
          <w:i/>
          <w:iCs/>
        </w:rPr>
        <w:t xml:space="preserve"> Izvještaj o zaduživanju na domaćem i stranom tržištu novca i kapitala</w:t>
      </w:r>
    </w:p>
    <w:p w14:paraId="67F23288" w14:textId="77777777" w:rsidR="0035003D" w:rsidRPr="0035003D" w:rsidRDefault="0035003D" w:rsidP="0035003D">
      <w:pPr>
        <w:jc w:val="both"/>
        <w:rPr>
          <w:rFonts w:ascii="Bookman Old Style" w:hAnsi="Bookman Old Style"/>
          <w:b/>
          <w:bCs/>
          <w:i/>
          <w:iCs/>
        </w:rPr>
      </w:pPr>
    </w:p>
    <w:p w14:paraId="518977D4" w14:textId="77777777" w:rsidR="0035003D" w:rsidRPr="00A52964" w:rsidRDefault="0035003D" w:rsidP="0035003D">
      <w:pPr>
        <w:autoSpaceDE w:val="0"/>
        <w:autoSpaceDN w:val="0"/>
        <w:adjustRightInd w:val="0"/>
        <w:ind w:firstLine="360"/>
        <w:jc w:val="both"/>
        <w:rPr>
          <w:rFonts w:ascii="Bookman Old Style" w:eastAsia="Calibri" w:hAnsi="Bookman Old Style"/>
          <w:sz w:val="22"/>
        </w:rPr>
      </w:pPr>
      <w:r w:rsidRPr="00A52964">
        <w:rPr>
          <w:rFonts w:ascii="Bookman Old Style" w:eastAsia="Calibri" w:hAnsi="Bookman Old Style"/>
          <w:sz w:val="22"/>
        </w:rPr>
        <w:t xml:space="preserve">Zaduživanje jedinica lokalne i područne (regionalne) samouprave, kao i izdavanje jamstava i suglasnosti pravnim osobama u većinskom izravnom ili neizravnom vlasništvu jedinice lokalne i područne (regionalne) samouprave i ustanovama čiji je osnivač, regulirano je člankom 120. Zakona. </w:t>
      </w:r>
    </w:p>
    <w:p w14:paraId="21C6D37D" w14:textId="77777777" w:rsidR="0035003D" w:rsidRPr="00A52964" w:rsidRDefault="0035003D" w:rsidP="0035003D">
      <w:pPr>
        <w:shd w:val="clear" w:color="auto" w:fill="FFFFFF"/>
        <w:spacing w:beforeLines="30" w:before="72" w:afterLines="30" w:after="72"/>
        <w:jc w:val="both"/>
        <w:textAlignment w:val="baseline"/>
        <w:rPr>
          <w:rFonts w:ascii="Bookman Old Style" w:eastAsia="Calibri" w:hAnsi="Bookman Old Style"/>
          <w:sz w:val="22"/>
        </w:rPr>
      </w:pPr>
      <w:r w:rsidRPr="00A52964">
        <w:rPr>
          <w:rFonts w:ascii="Bookman Old Style" w:eastAsia="Calibri" w:hAnsi="Bookman Old Style"/>
          <w:sz w:val="22"/>
        </w:rPr>
        <w:t xml:space="preserve">Općine, gradovi i županije mogu se zaduživati: </w:t>
      </w:r>
    </w:p>
    <w:p w14:paraId="63AC2339" w14:textId="77777777" w:rsidR="0035003D" w:rsidRPr="00A52964" w:rsidRDefault="0035003D" w:rsidP="0035003D">
      <w:pPr>
        <w:shd w:val="clear" w:color="auto" w:fill="FFFFFF"/>
        <w:spacing w:beforeLines="30" w:before="72" w:afterLines="30" w:after="72"/>
        <w:jc w:val="both"/>
        <w:textAlignment w:val="baseline"/>
        <w:rPr>
          <w:rFonts w:ascii="Bookman Old Style" w:eastAsia="Calibri" w:hAnsi="Bookman Old Style"/>
          <w:sz w:val="22"/>
        </w:rPr>
      </w:pPr>
      <w:r w:rsidRPr="00A52964">
        <w:rPr>
          <w:rFonts w:ascii="Bookman Old Style" w:eastAsia="Calibri" w:hAnsi="Bookman Old Style"/>
          <w:sz w:val="22"/>
        </w:rPr>
        <w:t>– za investiciju koja se financira iz njezina proračuna</w:t>
      </w:r>
    </w:p>
    <w:p w14:paraId="5DD0201D" w14:textId="77777777" w:rsidR="0035003D" w:rsidRPr="00A52964" w:rsidRDefault="0035003D" w:rsidP="0035003D">
      <w:pPr>
        <w:shd w:val="clear" w:color="auto" w:fill="FFFFFF"/>
        <w:spacing w:beforeLines="30" w:before="72" w:afterLines="30" w:after="72"/>
        <w:jc w:val="both"/>
        <w:textAlignment w:val="baseline"/>
        <w:rPr>
          <w:rFonts w:ascii="Bookman Old Style" w:eastAsia="Calibri" w:hAnsi="Bookman Old Style"/>
          <w:sz w:val="22"/>
        </w:rPr>
      </w:pPr>
      <w:r w:rsidRPr="00A52964">
        <w:rPr>
          <w:rFonts w:ascii="Bookman Old Style" w:eastAsia="Calibri" w:hAnsi="Bookman Old Style"/>
          <w:sz w:val="22"/>
        </w:rPr>
        <w:lastRenderedPageBreak/>
        <w:t>– za kapitalne pomoći trgovačkim društvima i drugim pravnim osobama u većinskom vlasništvu ili suvlasništvu jedinica lokalne i područne (regionalne) samouprave radi realizacije investicije koja se sufinancira iz fondova Europske unije i za investicije odnosno projekte čija je realizacija utvrđena posebnim propisima i</w:t>
      </w:r>
    </w:p>
    <w:p w14:paraId="146CF3A5" w14:textId="77777777" w:rsidR="0035003D" w:rsidRPr="00A52964" w:rsidRDefault="0035003D" w:rsidP="0035003D">
      <w:pPr>
        <w:shd w:val="clear" w:color="auto" w:fill="FFFFFF"/>
        <w:spacing w:beforeLines="30" w:before="72" w:afterLines="30" w:after="72"/>
        <w:jc w:val="both"/>
        <w:textAlignment w:val="baseline"/>
        <w:rPr>
          <w:rFonts w:ascii="Bookman Old Style" w:eastAsia="Calibri" w:hAnsi="Bookman Old Style"/>
          <w:sz w:val="22"/>
        </w:rPr>
      </w:pPr>
      <w:r w:rsidRPr="00A52964">
        <w:rPr>
          <w:rFonts w:ascii="Bookman Old Style" w:eastAsia="Calibri" w:hAnsi="Bookman Old Style"/>
          <w:sz w:val="22"/>
        </w:rPr>
        <w:t>– za financiranje obveza na ime povrata neprihvatljivih troškova koji su bili sufinancirani iz fondova Europske unije.</w:t>
      </w:r>
    </w:p>
    <w:p w14:paraId="32CBC521" w14:textId="77777777" w:rsidR="0035003D" w:rsidRPr="00A52964" w:rsidRDefault="0035003D" w:rsidP="0035003D">
      <w:pPr>
        <w:shd w:val="clear" w:color="auto" w:fill="FFFFFF"/>
        <w:spacing w:beforeLines="30" w:before="72" w:afterLines="30" w:after="72"/>
        <w:jc w:val="both"/>
        <w:textAlignment w:val="baseline"/>
        <w:rPr>
          <w:rFonts w:ascii="Bookman Old Style" w:eastAsia="Calibri" w:hAnsi="Bookman Old Style"/>
          <w:sz w:val="22"/>
        </w:rPr>
      </w:pPr>
    </w:p>
    <w:p w14:paraId="4E5641B4" w14:textId="77777777" w:rsidR="0035003D" w:rsidRPr="00A52964" w:rsidRDefault="0035003D" w:rsidP="0035003D">
      <w:pPr>
        <w:pStyle w:val="Odlomakpopisa"/>
        <w:numPr>
          <w:ilvl w:val="0"/>
          <w:numId w:val="20"/>
        </w:numPr>
        <w:shd w:val="clear" w:color="auto" w:fill="FFFFFF"/>
        <w:spacing w:beforeLines="30" w:before="72" w:afterLines="30" w:after="72"/>
        <w:jc w:val="both"/>
        <w:textAlignment w:val="baseline"/>
        <w:rPr>
          <w:rFonts w:ascii="Bookman Old Style" w:eastAsia="Calibri" w:hAnsi="Bookman Old Style"/>
          <w:sz w:val="22"/>
        </w:rPr>
      </w:pPr>
      <w:r w:rsidRPr="00A52964">
        <w:rPr>
          <w:rFonts w:ascii="Bookman Old Style" w:eastAsia="Calibri" w:hAnsi="Bookman Old Style"/>
          <w:sz w:val="22"/>
        </w:rPr>
        <w:t>Pregled zaduživanja po dugoročnim kreditima, zajmovima i vrijednosnim papirima koje je ugovorila odnosno preuzela jedinica lokalne i područne (regionalne) samouprave u izvještajnom razdoblju po vrsti, valutnoj,  kamatnoj i ročnoj strukturi</w:t>
      </w:r>
    </w:p>
    <w:p w14:paraId="5E237180" w14:textId="77777777" w:rsidR="0035003D" w:rsidRPr="00A52964" w:rsidRDefault="0035003D" w:rsidP="0035003D">
      <w:pPr>
        <w:pStyle w:val="Default"/>
        <w:jc w:val="both"/>
        <w:rPr>
          <w:rFonts w:ascii="Bookman Old Style" w:hAnsi="Bookman Old Style" w:cs="Times New Roman"/>
          <w:sz w:val="22"/>
        </w:rPr>
      </w:pPr>
    </w:p>
    <w:p w14:paraId="10C636E9" w14:textId="30A8DFFD" w:rsidR="0035003D" w:rsidRPr="0035003D" w:rsidRDefault="0035003D" w:rsidP="0035003D">
      <w:pPr>
        <w:pStyle w:val="Default"/>
        <w:ind w:firstLine="360"/>
        <w:jc w:val="both"/>
        <w:rPr>
          <w:rFonts w:ascii="Bookman Old Style" w:hAnsi="Bookman Old Style" w:cs="Times New Roman"/>
        </w:rPr>
      </w:pPr>
      <w:r w:rsidRPr="00A52964">
        <w:rPr>
          <w:rFonts w:ascii="Bookman Old Style" w:hAnsi="Bookman Old Style" w:cs="Times New Roman"/>
          <w:sz w:val="22"/>
        </w:rPr>
        <w:t xml:space="preserve">Općinsko vijeće Općine Peteranec je na </w:t>
      </w:r>
      <w:r w:rsidR="009355F2" w:rsidRPr="00A52964">
        <w:rPr>
          <w:rFonts w:ascii="Bookman Old Style" w:hAnsi="Bookman Old Style" w:cs="Times New Roman"/>
          <w:sz w:val="22"/>
        </w:rPr>
        <w:t>2. sjednici održanoj dana 30</w:t>
      </w:r>
      <w:r w:rsidRPr="00A52964">
        <w:rPr>
          <w:rFonts w:ascii="Bookman Old Style" w:hAnsi="Bookman Old Style" w:cs="Times New Roman"/>
          <w:sz w:val="22"/>
        </w:rPr>
        <w:t>.</w:t>
      </w:r>
      <w:r w:rsidR="009355F2" w:rsidRPr="00A52964">
        <w:rPr>
          <w:rFonts w:ascii="Bookman Old Style" w:hAnsi="Bookman Old Style" w:cs="Times New Roman"/>
          <w:sz w:val="22"/>
        </w:rPr>
        <w:t xml:space="preserve"> lipnja 2025</w:t>
      </w:r>
      <w:r w:rsidRPr="00A52964">
        <w:rPr>
          <w:rFonts w:ascii="Bookman Old Style" w:hAnsi="Bookman Old Style" w:cs="Times New Roman"/>
          <w:sz w:val="22"/>
        </w:rPr>
        <w:t xml:space="preserve">. godine donijelo Odluku </w:t>
      </w:r>
      <w:r w:rsidR="009355F2" w:rsidRPr="00A52964">
        <w:rPr>
          <w:rFonts w:ascii="Bookman Old Style" w:hAnsi="Bookman Old Style" w:cs="Times New Roman"/>
          <w:sz w:val="22"/>
        </w:rPr>
        <w:t>o prihvaćanju ponude za kratkoročni revolving kredit</w:t>
      </w:r>
      <w:r w:rsidR="00515B95">
        <w:rPr>
          <w:rFonts w:ascii="Bookman Old Style" w:hAnsi="Bookman Old Style" w:cs="Times New Roman"/>
          <w:sz w:val="22"/>
        </w:rPr>
        <w:t xml:space="preserve"> (zajam)</w:t>
      </w:r>
      <w:r w:rsidR="009355F2" w:rsidRPr="00A52964">
        <w:rPr>
          <w:rFonts w:ascii="Bookman Old Style" w:hAnsi="Bookman Old Style" w:cs="Times New Roman"/>
          <w:sz w:val="22"/>
        </w:rPr>
        <w:t xml:space="preserve"> za obrtna sredstva</w:t>
      </w:r>
      <w:r w:rsidRPr="00A52964">
        <w:rPr>
          <w:rFonts w:ascii="Bookman Old Style" w:hAnsi="Bookman Old Style" w:cs="Times New Roman"/>
          <w:sz w:val="22"/>
        </w:rPr>
        <w:t xml:space="preserve"> u iznosu od 800.000,00 EUR i to kod </w:t>
      </w:r>
      <w:r w:rsidR="009355F2" w:rsidRPr="00A52964">
        <w:rPr>
          <w:rFonts w:ascii="Bookman Old Style" w:hAnsi="Bookman Old Style" w:cs="Times New Roman"/>
          <w:sz w:val="22"/>
        </w:rPr>
        <w:t xml:space="preserve">Podravske banke d.d. u svrhu da Općina lakše premosti razdoblje </w:t>
      </w:r>
      <w:r w:rsidR="00A52964" w:rsidRPr="00A52964">
        <w:rPr>
          <w:rFonts w:ascii="Bookman Old Style" w:hAnsi="Bookman Old Style"/>
          <w:sz w:val="20"/>
        </w:rPr>
        <w:t xml:space="preserve"> </w:t>
      </w:r>
      <w:r w:rsidR="00A52964">
        <w:rPr>
          <w:rFonts w:ascii="Bookman Old Style" w:hAnsi="Bookman Old Style"/>
          <w:sz w:val="22"/>
        </w:rPr>
        <w:t xml:space="preserve">između izdanih privremenih situacija dobavljača za provedbu kapitalnih projekata te uplata ostvarenih kapitalnih pomoći iz </w:t>
      </w:r>
      <w:r w:rsidR="002A1877">
        <w:rPr>
          <w:rFonts w:ascii="Bookman Old Style" w:hAnsi="Bookman Old Style"/>
          <w:sz w:val="22"/>
        </w:rPr>
        <w:t>nacionalnih ili EU financiranja. Zajam je aktivan od 04.07.2025. do 01.07.2026. kada se očekuje u potpunosti zatvaranje obveze. Način vraćanja zajma odvija se višekratno, sukladno otplatnom planu, a najkasnije do krajnjeg roka vraćanja.</w:t>
      </w:r>
    </w:p>
    <w:p w14:paraId="1F354257" w14:textId="77777777" w:rsidR="0035003D" w:rsidRPr="0035003D" w:rsidRDefault="0035003D" w:rsidP="0035003D">
      <w:pPr>
        <w:jc w:val="both"/>
        <w:rPr>
          <w:rFonts w:ascii="Bookman Old Style" w:hAnsi="Bookman Old Style"/>
          <w:b/>
          <w:bCs/>
          <w:i/>
          <w:iCs/>
        </w:rPr>
      </w:pPr>
    </w:p>
    <w:tbl>
      <w:tblPr>
        <w:tblW w:w="9498" w:type="dxa"/>
        <w:tblInd w:w="-147" w:type="dxa"/>
        <w:tblLook w:val="04A0" w:firstRow="1" w:lastRow="0" w:firstColumn="1" w:lastColumn="0" w:noHBand="0" w:noVBand="1"/>
      </w:tblPr>
      <w:tblGrid>
        <w:gridCol w:w="1373"/>
        <w:gridCol w:w="1066"/>
        <w:gridCol w:w="1206"/>
        <w:gridCol w:w="1373"/>
        <w:gridCol w:w="1337"/>
        <w:gridCol w:w="1557"/>
        <w:gridCol w:w="1586"/>
      </w:tblGrid>
      <w:tr w:rsidR="00F3265C" w:rsidRPr="0035003D" w14:paraId="07253D25" w14:textId="77777777" w:rsidTr="00B41FB8">
        <w:trPr>
          <w:trHeight w:val="81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ED833"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Vrsta zaduženja</w:t>
            </w:r>
          </w:p>
        </w:tc>
        <w:tc>
          <w:tcPr>
            <w:tcW w:w="123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8F923"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Valuta</w:t>
            </w:r>
          </w:p>
        </w:tc>
        <w:tc>
          <w:tcPr>
            <w:tcW w:w="131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7AA10A"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Kamata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80B0A3"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Ročnost</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0512F1"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Iznos glavnice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46418"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Datum dobivanja suglasnosti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70BD91" w14:textId="77777777" w:rsidR="0035003D" w:rsidRPr="00B41FB8" w:rsidRDefault="0035003D"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Datum potpisa ugovora o zaduživanju</w:t>
            </w:r>
          </w:p>
        </w:tc>
      </w:tr>
      <w:tr w:rsidR="00F3265C" w:rsidRPr="0035003D" w14:paraId="3D715774" w14:textId="77777777" w:rsidTr="0012189A">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AA76346" w14:textId="37B9BB27" w:rsidR="0035003D" w:rsidRPr="0035003D" w:rsidRDefault="00341E14" w:rsidP="0012189A">
            <w:pPr>
              <w:jc w:val="center"/>
              <w:rPr>
                <w:rFonts w:ascii="Bookman Old Style" w:hAnsi="Bookman Old Style"/>
                <w:sz w:val="20"/>
                <w:szCs w:val="20"/>
              </w:rPr>
            </w:pPr>
            <w:r>
              <w:rPr>
                <w:rFonts w:ascii="Bookman Old Style" w:hAnsi="Bookman Old Style"/>
                <w:color w:val="000000"/>
                <w:sz w:val="20"/>
                <w:szCs w:val="20"/>
              </w:rPr>
              <w:t>Kratkoročni zajam</w:t>
            </w:r>
          </w:p>
        </w:tc>
        <w:tc>
          <w:tcPr>
            <w:tcW w:w="1232" w:type="dxa"/>
            <w:tcBorders>
              <w:top w:val="nil"/>
              <w:left w:val="nil"/>
              <w:bottom w:val="single" w:sz="4" w:space="0" w:color="auto"/>
              <w:right w:val="single" w:sz="4" w:space="0" w:color="auto"/>
            </w:tcBorders>
            <w:shd w:val="clear" w:color="auto" w:fill="auto"/>
            <w:vAlign w:val="center"/>
            <w:hideMark/>
          </w:tcPr>
          <w:p w14:paraId="42983C10" w14:textId="77777777" w:rsidR="0035003D" w:rsidRPr="0035003D" w:rsidRDefault="0035003D" w:rsidP="0012189A">
            <w:pPr>
              <w:jc w:val="center"/>
              <w:rPr>
                <w:rFonts w:ascii="Bookman Old Style" w:hAnsi="Bookman Old Style"/>
                <w:sz w:val="20"/>
                <w:szCs w:val="20"/>
              </w:rPr>
            </w:pPr>
            <w:r w:rsidRPr="0035003D">
              <w:rPr>
                <w:rFonts w:ascii="Bookman Old Style" w:hAnsi="Bookman Old Style"/>
                <w:sz w:val="20"/>
                <w:szCs w:val="20"/>
              </w:rPr>
              <w:t>EUR</w:t>
            </w:r>
          </w:p>
        </w:tc>
        <w:tc>
          <w:tcPr>
            <w:tcW w:w="1319" w:type="dxa"/>
            <w:tcBorders>
              <w:top w:val="nil"/>
              <w:left w:val="nil"/>
              <w:bottom w:val="single" w:sz="4" w:space="0" w:color="auto"/>
              <w:right w:val="single" w:sz="4" w:space="0" w:color="auto"/>
            </w:tcBorders>
            <w:shd w:val="clear" w:color="auto" w:fill="auto"/>
            <w:vAlign w:val="center"/>
            <w:hideMark/>
          </w:tcPr>
          <w:p w14:paraId="6544FE2A" w14:textId="671FEDCE" w:rsidR="0035003D" w:rsidRPr="0035003D" w:rsidRDefault="00F3265C" w:rsidP="0012189A">
            <w:pPr>
              <w:jc w:val="center"/>
              <w:rPr>
                <w:rFonts w:ascii="Bookman Old Style" w:hAnsi="Bookman Old Style"/>
                <w:sz w:val="20"/>
                <w:szCs w:val="20"/>
              </w:rPr>
            </w:pPr>
            <w:r>
              <w:rPr>
                <w:rFonts w:ascii="Bookman Old Style" w:hAnsi="Bookman Old Style"/>
                <w:sz w:val="20"/>
                <w:szCs w:val="20"/>
              </w:rPr>
              <w:t>4,2</w:t>
            </w:r>
            <w:r w:rsidR="0035003D" w:rsidRPr="0035003D">
              <w:rPr>
                <w:rFonts w:ascii="Bookman Old Style" w:hAnsi="Bookman Old Style"/>
                <w:sz w:val="20"/>
                <w:szCs w:val="20"/>
              </w:rPr>
              <w:t>% godišnje, fiksna</w:t>
            </w:r>
          </w:p>
        </w:tc>
        <w:tc>
          <w:tcPr>
            <w:tcW w:w="1134" w:type="dxa"/>
            <w:tcBorders>
              <w:top w:val="nil"/>
              <w:left w:val="nil"/>
              <w:bottom w:val="single" w:sz="4" w:space="0" w:color="auto"/>
              <w:right w:val="single" w:sz="4" w:space="0" w:color="auto"/>
            </w:tcBorders>
            <w:shd w:val="clear" w:color="auto" w:fill="auto"/>
            <w:vAlign w:val="center"/>
            <w:hideMark/>
          </w:tcPr>
          <w:p w14:paraId="22D76E9F" w14:textId="0D449C8C" w:rsidR="0035003D" w:rsidRPr="0035003D" w:rsidRDefault="00F3265C" w:rsidP="0012189A">
            <w:pPr>
              <w:jc w:val="center"/>
              <w:rPr>
                <w:rFonts w:ascii="Bookman Old Style" w:hAnsi="Bookman Old Style"/>
                <w:sz w:val="20"/>
                <w:szCs w:val="20"/>
              </w:rPr>
            </w:pPr>
            <w:r>
              <w:rPr>
                <w:rFonts w:ascii="Bookman Old Style" w:hAnsi="Bookman Old Style"/>
                <w:sz w:val="20"/>
                <w:szCs w:val="20"/>
              </w:rPr>
              <w:t>Kratkoročni zajam</w:t>
            </w:r>
          </w:p>
        </w:tc>
        <w:tc>
          <w:tcPr>
            <w:tcW w:w="1276" w:type="dxa"/>
            <w:tcBorders>
              <w:top w:val="nil"/>
              <w:left w:val="nil"/>
              <w:bottom w:val="single" w:sz="4" w:space="0" w:color="auto"/>
              <w:right w:val="single" w:sz="4" w:space="0" w:color="auto"/>
            </w:tcBorders>
            <w:shd w:val="clear" w:color="auto" w:fill="auto"/>
            <w:vAlign w:val="center"/>
            <w:hideMark/>
          </w:tcPr>
          <w:p w14:paraId="3DBB89AD" w14:textId="77777777" w:rsidR="0035003D" w:rsidRPr="0035003D" w:rsidRDefault="0035003D" w:rsidP="0012189A">
            <w:pPr>
              <w:jc w:val="center"/>
              <w:rPr>
                <w:rFonts w:ascii="Bookman Old Style" w:hAnsi="Bookman Old Style"/>
                <w:sz w:val="20"/>
                <w:szCs w:val="20"/>
              </w:rPr>
            </w:pPr>
            <w:r w:rsidRPr="0035003D">
              <w:rPr>
                <w:rFonts w:ascii="Bookman Old Style" w:hAnsi="Bookman Old Style"/>
                <w:sz w:val="20"/>
                <w:szCs w:val="20"/>
              </w:rPr>
              <w:t>800.000,00</w:t>
            </w:r>
          </w:p>
        </w:tc>
        <w:tc>
          <w:tcPr>
            <w:tcW w:w="1701" w:type="dxa"/>
            <w:tcBorders>
              <w:top w:val="nil"/>
              <w:left w:val="nil"/>
              <w:bottom w:val="single" w:sz="4" w:space="0" w:color="auto"/>
              <w:right w:val="single" w:sz="4" w:space="0" w:color="auto"/>
            </w:tcBorders>
            <w:shd w:val="clear" w:color="auto" w:fill="auto"/>
            <w:vAlign w:val="center"/>
            <w:hideMark/>
          </w:tcPr>
          <w:p w14:paraId="5E9D895D" w14:textId="6ECDA708" w:rsidR="0035003D" w:rsidRPr="0035003D" w:rsidRDefault="00F3265C" w:rsidP="0012189A">
            <w:pPr>
              <w:jc w:val="center"/>
              <w:rPr>
                <w:rFonts w:ascii="Bookman Old Style" w:hAnsi="Bookman Old Style"/>
                <w:sz w:val="20"/>
                <w:szCs w:val="20"/>
              </w:rPr>
            </w:pPr>
            <w:r>
              <w:rPr>
                <w:rFonts w:ascii="Bookman Old Style" w:hAnsi="Bookman Old Style"/>
                <w:sz w:val="20"/>
                <w:szCs w:val="20"/>
              </w:rPr>
              <w:t>30.06.2025</w:t>
            </w:r>
            <w:r w:rsidR="0035003D" w:rsidRPr="0035003D">
              <w:rPr>
                <w:rFonts w:ascii="Bookman Old Style" w:hAnsi="Bookman Old Style"/>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5CAB949E" w14:textId="6AB48CF8" w:rsidR="0035003D" w:rsidRPr="0035003D" w:rsidRDefault="00F3265C" w:rsidP="0012189A">
            <w:pPr>
              <w:jc w:val="center"/>
              <w:rPr>
                <w:rFonts w:ascii="Bookman Old Style" w:hAnsi="Bookman Old Style"/>
                <w:sz w:val="20"/>
                <w:szCs w:val="20"/>
              </w:rPr>
            </w:pPr>
            <w:r>
              <w:rPr>
                <w:rFonts w:ascii="Bookman Old Style" w:hAnsi="Bookman Old Style"/>
                <w:sz w:val="20"/>
                <w:szCs w:val="20"/>
              </w:rPr>
              <w:t>04.07.2025</w:t>
            </w:r>
            <w:r w:rsidR="0035003D" w:rsidRPr="0035003D">
              <w:rPr>
                <w:rFonts w:ascii="Bookman Old Style" w:hAnsi="Bookman Old Style"/>
                <w:sz w:val="20"/>
                <w:szCs w:val="20"/>
              </w:rPr>
              <w:t>.</w:t>
            </w:r>
          </w:p>
        </w:tc>
      </w:tr>
    </w:tbl>
    <w:p w14:paraId="4034BFC1" w14:textId="77777777" w:rsidR="0035003D" w:rsidRPr="0035003D" w:rsidRDefault="0035003D" w:rsidP="0035003D">
      <w:pPr>
        <w:jc w:val="both"/>
        <w:rPr>
          <w:rFonts w:ascii="Bookman Old Style" w:hAnsi="Bookman Old Style"/>
          <w:b/>
          <w:bCs/>
          <w:i/>
          <w:iCs/>
        </w:rPr>
      </w:pPr>
    </w:p>
    <w:p w14:paraId="3F62C9FA" w14:textId="62D8342A" w:rsidR="0035003D" w:rsidRPr="0035003D" w:rsidRDefault="0035003D" w:rsidP="0035003D">
      <w:pPr>
        <w:jc w:val="both"/>
        <w:rPr>
          <w:rFonts w:ascii="Bookman Old Style" w:hAnsi="Bookman Old Style"/>
          <w:b/>
          <w:bCs/>
          <w:i/>
          <w:iCs/>
        </w:rPr>
      </w:pPr>
    </w:p>
    <w:p w14:paraId="4BEB5FC6" w14:textId="40F32989" w:rsidR="0035003D" w:rsidRDefault="0075106E" w:rsidP="002A1877">
      <w:pPr>
        <w:shd w:val="clear" w:color="auto" w:fill="FFFFFF"/>
        <w:spacing w:beforeLines="30" w:before="72" w:afterLines="30" w:after="72"/>
        <w:ind w:left="705" w:hanging="345"/>
        <w:jc w:val="both"/>
        <w:textAlignment w:val="baseline"/>
        <w:rPr>
          <w:rFonts w:ascii="Bookman Old Style" w:eastAsia="Calibri" w:hAnsi="Bookman Old Style"/>
          <w:sz w:val="22"/>
        </w:rPr>
      </w:pPr>
      <w:r>
        <w:rPr>
          <w:rFonts w:ascii="Bookman Old Style" w:eastAsia="Calibri" w:hAnsi="Bookman Old Style"/>
          <w:sz w:val="22"/>
        </w:rPr>
        <w:t xml:space="preserve">2. </w:t>
      </w:r>
      <w:r w:rsidR="0035003D" w:rsidRPr="00515B95">
        <w:rPr>
          <w:rFonts w:ascii="Bookman Old Style" w:eastAsia="Calibri" w:hAnsi="Bookman Old Style"/>
          <w:sz w:val="22"/>
        </w:rPr>
        <w:t>Stanje obveza za vrijednosne papire, dugoročne kred</w:t>
      </w:r>
      <w:r w:rsidR="002A1877">
        <w:rPr>
          <w:rFonts w:ascii="Bookman Old Style" w:eastAsia="Calibri" w:hAnsi="Bookman Old Style"/>
          <w:sz w:val="22"/>
        </w:rPr>
        <w:t xml:space="preserve">ite i zajmove koje je ugovorila </w:t>
      </w:r>
      <w:r w:rsidR="0035003D" w:rsidRPr="00515B95">
        <w:rPr>
          <w:rFonts w:ascii="Bookman Old Style" w:eastAsia="Calibri" w:hAnsi="Bookman Old Style"/>
          <w:sz w:val="22"/>
        </w:rPr>
        <w:t xml:space="preserve">odnosno preuzela jedinica lokalne i područne (regionalne) samouprave na početku i na kraju proračunske godine </w:t>
      </w:r>
    </w:p>
    <w:p w14:paraId="36F9CD58" w14:textId="77777777" w:rsidR="002A1877" w:rsidRPr="00515B95" w:rsidRDefault="002A1877" w:rsidP="0035003D">
      <w:pPr>
        <w:shd w:val="clear" w:color="auto" w:fill="FFFFFF"/>
        <w:spacing w:beforeLines="30" w:before="72" w:afterLines="30" w:after="72"/>
        <w:ind w:left="705" w:hanging="345"/>
        <w:jc w:val="both"/>
        <w:textAlignment w:val="baseline"/>
        <w:rPr>
          <w:rFonts w:ascii="Bookman Old Style" w:eastAsia="Calibri" w:hAnsi="Bookman Old Style"/>
          <w:sz w:val="22"/>
        </w:rPr>
      </w:pPr>
    </w:p>
    <w:tbl>
      <w:tblPr>
        <w:tblW w:w="9493" w:type="dxa"/>
        <w:tblLayout w:type="fixed"/>
        <w:tblLook w:val="04A0" w:firstRow="1" w:lastRow="0" w:firstColumn="1" w:lastColumn="0" w:noHBand="0" w:noVBand="1"/>
      </w:tblPr>
      <w:tblGrid>
        <w:gridCol w:w="1373"/>
        <w:gridCol w:w="1409"/>
        <w:gridCol w:w="1477"/>
        <w:gridCol w:w="1690"/>
        <w:gridCol w:w="1559"/>
        <w:gridCol w:w="1985"/>
      </w:tblGrid>
      <w:tr w:rsidR="00515B95" w:rsidRPr="0035003D" w14:paraId="602BCA57" w14:textId="77777777" w:rsidTr="002F0CC9">
        <w:trPr>
          <w:trHeight w:val="362"/>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6149C" w14:textId="77777777" w:rsidR="00F3265C" w:rsidRPr="00B41FB8" w:rsidRDefault="00F3265C" w:rsidP="0012189A">
            <w:pPr>
              <w:jc w:val="center"/>
              <w:rPr>
                <w:rFonts w:ascii="Bookman Old Style" w:hAnsi="Bookman Old Style"/>
                <w:b/>
                <w:bCs/>
                <w:color w:val="000000" w:themeColor="text1"/>
                <w:sz w:val="20"/>
                <w:szCs w:val="20"/>
              </w:rPr>
            </w:pPr>
            <w:bookmarkStart w:id="2" w:name="_Hlk192233457"/>
            <w:r w:rsidRPr="00B41FB8">
              <w:rPr>
                <w:rFonts w:ascii="Bookman Old Style" w:hAnsi="Bookman Old Style"/>
                <w:b/>
                <w:bCs/>
                <w:color w:val="000000" w:themeColor="text1"/>
                <w:sz w:val="20"/>
                <w:szCs w:val="20"/>
              </w:rPr>
              <w:t>Vrsta zaduženja</w:t>
            </w:r>
          </w:p>
        </w:tc>
        <w:tc>
          <w:tcPr>
            <w:tcW w:w="14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116ACF" w14:textId="77777777" w:rsidR="00F3265C" w:rsidRPr="00B41FB8" w:rsidRDefault="00F3265C"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Iznos glavnice u EUR</w:t>
            </w:r>
          </w:p>
        </w:tc>
        <w:tc>
          <w:tcPr>
            <w:tcW w:w="14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B3B46" w14:textId="5C602805" w:rsidR="00F3265C" w:rsidRPr="00B41FB8" w:rsidRDefault="00515B95"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 xml:space="preserve">Stanje </w:t>
            </w:r>
            <w:r w:rsidR="00F3265C" w:rsidRPr="00B41FB8">
              <w:rPr>
                <w:rFonts w:ascii="Bookman Old Style" w:hAnsi="Bookman Old Style"/>
                <w:b/>
                <w:bCs/>
                <w:color w:val="000000" w:themeColor="text1"/>
                <w:sz w:val="20"/>
                <w:szCs w:val="20"/>
              </w:rPr>
              <w:t>01.01.2025.</w:t>
            </w:r>
          </w:p>
        </w:tc>
        <w:tc>
          <w:tcPr>
            <w:tcW w:w="1690" w:type="dxa"/>
            <w:tcBorders>
              <w:top w:val="single" w:sz="4" w:space="0" w:color="auto"/>
              <w:left w:val="nil"/>
              <w:bottom w:val="single" w:sz="4" w:space="0" w:color="auto"/>
              <w:right w:val="single" w:sz="4" w:space="0" w:color="auto"/>
            </w:tcBorders>
            <w:shd w:val="clear" w:color="auto" w:fill="FFFFFF" w:themeFill="background1"/>
          </w:tcPr>
          <w:p w14:paraId="4F1FE4E7" w14:textId="62D9E5B7" w:rsidR="00F3265C" w:rsidRPr="00B41FB8" w:rsidRDefault="00F3265C"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Iskorišteno u izvještajnom razdoblju</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5DCF7D" w14:textId="65281E51" w:rsidR="00F3265C" w:rsidRPr="00B41FB8" w:rsidRDefault="00F3265C"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Otplaćeno u izvještajnom razdoblju</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DA6FB" w14:textId="551E2E39" w:rsidR="00F3265C" w:rsidRPr="00B41FB8" w:rsidRDefault="00515B95"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 xml:space="preserve">Stanje </w:t>
            </w:r>
            <w:r w:rsidR="00B41FB8" w:rsidRPr="00B41FB8">
              <w:rPr>
                <w:rFonts w:ascii="Bookman Old Style" w:hAnsi="Bookman Old Style"/>
                <w:b/>
                <w:bCs/>
                <w:color w:val="000000" w:themeColor="text1"/>
                <w:sz w:val="20"/>
                <w:szCs w:val="20"/>
              </w:rPr>
              <w:t>31.12.2025</w:t>
            </w:r>
            <w:r w:rsidR="00F3265C" w:rsidRPr="00B41FB8">
              <w:rPr>
                <w:rFonts w:ascii="Bookman Old Style" w:hAnsi="Bookman Old Style"/>
                <w:b/>
                <w:bCs/>
                <w:color w:val="000000" w:themeColor="text1"/>
                <w:sz w:val="20"/>
                <w:szCs w:val="20"/>
              </w:rPr>
              <w:t>.</w:t>
            </w:r>
          </w:p>
        </w:tc>
      </w:tr>
      <w:bookmarkEnd w:id="2"/>
      <w:tr w:rsidR="00F3265C" w:rsidRPr="0035003D" w14:paraId="6713308A" w14:textId="77777777" w:rsidTr="002F0CC9">
        <w:trPr>
          <w:trHeight w:val="201"/>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0AFE5FAC" w14:textId="1F0E95BD" w:rsidR="00F3265C" w:rsidRPr="0035003D" w:rsidRDefault="00F3265C" w:rsidP="0012189A">
            <w:pPr>
              <w:jc w:val="center"/>
              <w:rPr>
                <w:rFonts w:ascii="Bookman Old Style" w:hAnsi="Bookman Old Style"/>
                <w:color w:val="000000"/>
                <w:sz w:val="20"/>
                <w:szCs w:val="20"/>
              </w:rPr>
            </w:pPr>
            <w:r>
              <w:rPr>
                <w:rFonts w:ascii="Bookman Old Style" w:hAnsi="Bookman Old Style"/>
                <w:color w:val="000000"/>
                <w:sz w:val="20"/>
                <w:szCs w:val="20"/>
              </w:rPr>
              <w:t>Kratkoročni zajam</w:t>
            </w:r>
          </w:p>
        </w:tc>
        <w:tc>
          <w:tcPr>
            <w:tcW w:w="1409" w:type="dxa"/>
            <w:tcBorders>
              <w:top w:val="nil"/>
              <w:left w:val="nil"/>
              <w:bottom w:val="single" w:sz="4" w:space="0" w:color="auto"/>
              <w:right w:val="single" w:sz="4" w:space="0" w:color="auto"/>
            </w:tcBorders>
            <w:shd w:val="clear" w:color="auto" w:fill="auto"/>
            <w:noWrap/>
            <w:vAlign w:val="bottom"/>
            <w:hideMark/>
          </w:tcPr>
          <w:p w14:paraId="5BA90AD2" w14:textId="2F314FDF" w:rsidR="00F3265C" w:rsidRPr="0035003D" w:rsidRDefault="00F3265C" w:rsidP="0012189A">
            <w:pPr>
              <w:jc w:val="center"/>
              <w:rPr>
                <w:rFonts w:ascii="Bookman Old Style" w:hAnsi="Bookman Old Style"/>
                <w:color w:val="000000"/>
                <w:sz w:val="20"/>
                <w:szCs w:val="20"/>
              </w:rPr>
            </w:pPr>
            <w:r>
              <w:rPr>
                <w:rFonts w:ascii="Bookman Old Style" w:hAnsi="Bookman Old Style"/>
                <w:color w:val="000000"/>
                <w:sz w:val="20"/>
                <w:szCs w:val="20"/>
              </w:rPr>
              <w:t>800.000,00</w:t>
            </w:r>
          </w:p>
        </w:tc>
        <w:tc>
          <w:tcPr>
            <w:tcW w:w="1477" w:type="dxa"/>
            <w:tcBorders>
              <w:top w:val="nil"/>
              <w:left w:val="nil"/>
              <w:bottom w:val="single" w:sz="4" w:space="0" w:color="auto"/>
              <w:right w:val="single" w:sz="4" w:space="0" w:color="auto"/>
            </w:tcBorders>
            <w:shd w:val="clear" w:color="auto" w:fill="auto"/>
            <w:noWrap/>
            <w:vAlign w:val="bottom"/>
            <w:hideMark/>
          </w:tcPr>
          <w:p w14:paraId="7F11031C" w14:textId="77777777" w:rsidR="00F3265C" w:rsidRPr="0035003D" w:rsidRDefault="00F3265C" w:rsidP="0012189A">
            <w:pPr>
              <w:jc w:val="center"/>
              <w:rPr>
                <w:rFonts w:ascii="Bookman Old Style" w:hAnsi="Bookman Old Style"/>
                <w:color w:val="000000"/>
                <w:sz w:val="20"/>
                <w:szCs w:val="20"/>
              </w:rPr>
            </w:pPr>
            <w:r w:rsidRPr="0035003D">
              <w:rPr>
                <w:rFonts w:ascii="Bookman Old Style" w:hAnsi="Bookman Old Style"/>
                <w:color w:val="000000"/>
                <w:sz w:val="20"/>
                <w:szCs w:val="20"/>
              </w:rPr>
              <w:t>0,00</w:t>
            </w:r>
          </w:p>
        </w:tc>
        <w:tc>
          <w:tcPr>
            <w:tcW w:w="1690" w:type="dxa"/>
            <w:tcBorders>
              <w:top w:val="nil"/>
              <w:left w:val="nil"/>
              <w:bottom w:val="single" w:sz="4" w:space="0" w:color="auto"/>
              <w:right w:val="single" w:sz="4" w:space="0" w:color="auto"/>
            </w:tcBorders>
          </w:tcPr>
          <w:p w14:paraId="3435DBF3" w14:textId="77777777" w:rsidR="00515B95" w:rsidRDefault="00515B95" w:rsidP="0012189A">
            <w:pPr>
              <w:jc w:val="center"/>
              <w:rPr>
                <w:rFonts w:ascii="Bookman Old Style" w:hAnsi="Bookman Old Style"/>
                <w:color w:val="000000"/>
                <w:sz w:val="20"/>
                <w:szCs w:val="20"/>
              </w:rPr>
            </w:pPr>
          </w:p>
          <w:p w14:paraId="50A669AC" w14:textId="5A3812CB" w:rsidR="00F3265C" w:rsidRPr="0035003D" w:rsidRDefault="00515B95" w:rsidP="0012189A">
            <w:pPr>
              <w:jc w:val="center"/>
              <w:rPr>
                <w:rFonts w:ascii="Bookman Old Style" w:hAnsi="Bookman Old Style"/>
                <w:color w:val="000000"/>
                <w:sz w:val="20"/>
                <w:szCs w:val="20"/>
              </w:rPr>
            </w:pPr>
            <w:r>
              <w:rPr>
                <w:rFonts w:ascii="Bookman Old Style" w:hAnsi="Bookman Old Style"/>
                <w:color w:val="000000"/>
                <w:sz w:val="20"/>
                <w:szCs w:val="20"/>
              </w:rPr>
              <w:t>684.278,89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AB14DCB" w14:textId="1545D5F7" w:rsidR="00F3265C" w:rsidRPr="0035003D" w:rsidRDefault="00F3265C" w:rsidP="0012189A">
            <w:pPr>
              <w:jc w:val="center"/>
              <w:rPr>
                <w:rFonts w:ascii="Bookman Old Style" w:hAnsi="Bookman Old Style"/>
                <w:color w:val="000000"/>
                <w:sz w:val="20"/>
                <w:szCs w:val="20"/>
              </w:rPr>
            </w:pPr>
            <w:r>
              <w:rPr>
                <w:rFonts w:ascii="Bookman Old Style" w:hAnsi="Bookman Old Style"/>
                <w:color w:val="000000"/>
                <w:sz w:val="20"/>
                <w:szCs w:val="20"/>
              </w:rPr>
              <w:t>60.000,00</w:t>
            </w:r>
          </w:p>
        </w:tc>
        <w:tc>
          <w:tcPr>
            <w:tcW w:w="1985" w:type="dxa"/>
            <w:tcBorders>
              <w:top w:val="nil"/>
              <w:left w:val="nil"/>
              <w:bottom w:val="single" w:sz="4" w:space="0" w:color="auto"/>
              <w:right w:val="single" w:sz="4" w:space="0" w:color="auto"/>
            </w:tcBorders>
            <w:shd w:val="clear" w:color="auto" w:fill="auto"/>
            <w:noWrap/>
            <w:vAlign w:val="bottom"/>
            <w:hideMark/>
          </w:tcPr>
          <w:p w14:paraId="0F025212" w14:textId="0F6AF006" w:rsidR="00F3265C" w:rsidRPr="0035003D" w:rsidRDefault="00515B95" w:rsidP="0012189A">
            <w:pPr>
              <w:jc w:val="center"/>
              <w:rPr>
                <w:rFonts w:ascii="Bookman Old Style" w:hAnsi="Bookman Old Style"/>
                <w:color w:val="000000"/>
                <w:sz w:val="20"/>
                <w:szCs w:val="20"/>
              </w:rPr>
            </w:pPr>
            <w:r>
              <w:rPr>
                <w:rFonts w:ascii="Bookman Old Style" w:hAnsi="Bookman Old Style"/>
                <w:color w:val="000000"/>
                <w:sz w:val="20"/>
                <w:szCs w:val="20"/>
              </w:rPr>
              <w:t>115.721,11</w:t>
            </w:r>
          </w:p>
        </w:tc>
      </w:tr>
      <w:tr w:rsidR="00F3265C" w:rsidRPr="0035003D" w14:paraId="535B39B7" w14:textId="77777777" w:rsidTr="002F0CC9">
        <w:trPr>
          <w:trHeight w:val="201"/>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6639FA38" w14:textId="77777777" w:rsidR="00F3265C" w:rsidRPr="0035003D" w:rsidRDefault="00F3265C" w:rsidP="0012189A">
            <w:pPr>
              <w:jc w:val="center"/>
              <w:rPr>
                <w:rFonts w:ascii="Bookman Old Style" w:hAnsi="Bookman Old Style"/>
                <w:color w:val="000000"/>
                <w:sz w:val="20"/>
                <w:szCs w:val="20"/>
              </w:rPr>
            </w:pPr>
            <w:r w:rsidRPr="0035003D">
              <w:rPr>
                <w:rFonts w:ascii="Bookman Old Style" w:hAnsi="Bookman Old Style"/>
                <w:color w:val="000000"/>
                <w:sz w:val="20"/>
                <w:szCs w:val="20"/>
              </w:rPr>
              <w:t> </w:t>
            </w:r>
          </w:p>
        </w:tc>
        <w:tc>
          <w:tcPr>
            <w:tcW w:w="1409" w:type="dxa"/>
            <w:tcBorders>
              <w:top w:val="nil"/>
              <w:left w:val="nil"/>
              <w:bottom w:val="single" w:sz="4" w:space="0" w:color="auto"/>
              <w:right w:val="single" w:sz="4" w:space="0" w:color="auto"/>
            </w:tcBorders>
            <w:shd w:val="clear" w:color="auto" w:fill="auto"/>
            <w:noWrap/>
            <w:vAlign w:val="bottom"/>
            <w:hideMark/>
          </w:tcPr>
          <w:p w14:paraId="5941193F" w14:textId="1CA40867" w:rsidR="00F3265C" w:rsidRPr="0035003D" w:rsidRDefault="00F3265C" w:rsidP="0012189A">
            <w:pPr>
              <w:jc w:val="center"/>
              <w:rPr>
                <w:rFonts w:ascii="Bookman Old Style" w:hAnsi="Bookman Old Style"/>
                <w:b/>
                <w:bCs/>
                <w:color w:val="000000"/>
                <w:sz w:val="20"/>
                <w:szCs w:val="20"/>
              </w:rPr>
            </w:pPr>
            <w:r>
              <w:rPr>
                <w:rFonts w:ascii="Bookman Old Style" w:hAnsi="Bookman Old Style"/>
                <w:b/>
                <w:bCs/>
                <w:color w:val="000000"/>
                <w:sz w:val="20"/>
                <w:szCs w:val="20"/>
              </w:rPr>
              <w:t>800.000,00</w:t>
            </w:r>
          </w:p>
        </w:tc>
        <w:tc>
          <w:tcPr>
            <w:tcW w:w="1477" w:type="dxa"/>
            <w:tcBorders>
              <w:top w:val="nil"/>
              <w:left w:val="nil"/>
              <w:bottom w:val="single" w:sz="4" w:space="0" w:color="auto"/>
              <w:right w:val="single" w:sz="4" w:space="0" w:color="auto"/>
            </w:tcBorders>
            <w:shd w:val="clear" w:color="auto" w:fill="auto"/>
            <w:noWrap/>
            <w:vAlign w:val="bottom"/>
            <w:hideMark/>
          </w:tcPr>
          <w:p w14:paraId="31727D19" w14:textId="77777777" w:rsidR="00F3265C" w:rsidRPr="0035003D" w:rsidRDefault="00F3265C" w:rsidP="0012189A">
            <w:pPr>
              <w:jc w:val="center"/>
              <w:rPr>
                <w:rFonts w:ascii="Bookman Old Style" w:hAnsi="Bookman Old Style"/>
                <w:b/>
                <w:bCs/>
                <w:color w:val="000000"/>
                <w:sz w:val="20"/>
                <w:szCs w:val="20"/>
              </w:rPr>
            </w:pPr>
            <w:r w:rsidRPr="0035003D">
              <w:rPr>
                <w:rFonts w:ascii="Bookman Old Style" w:hAnsi="Bookman Old Style"/>
                <w:b/>
                <w:bCs/>
                <w:color w:val="000000"/>
                <w:sz w:val="20"/>
                <w:szCs w:val="20"/>
              </w:rPr>
              <w:t>0,00</w:t>
            </w:r>
          </w:p>
        </w:tc>
        <w:tc>
          <w:tcPr>
            <w:tcW w:w="1690" w:type="dxa"/>
            <w:tcBorders>
              <w:top w:val="nil"/>
              <w:left w:val="nil"/>
              <w:bottom w:val="single" w:sz="4" w:space="0" w:color="auto"/>
              <w:right w:val="single" w:sz="4" w:space="0" w:color="auto"/>
            </w:tcBorders>
          </w:tcPr>
          <w:p w14:paraId="380EFE56" w14:textId="11E0054D" w:rsidR="00F3265C" w:rsidRPr="0035003D" w:rsidRDefault="00515B95" w:rsidP="0012189A">
            <w:pPr>
              <w:jc w:val="center"/>
              <w:rPr>
                <w:rFonts w:ascii="Bookman Old Style" w:hAnsi="Bookman Old Style"/>
                <w:b/>
                <w:bCs/>
                <w:color w:val="000000"/>
                <w:sz w:val="20"/>
                <w:szCs w:val="20"/>
              </w:rPr>
            </w:pPr>
            <w:r>
              <w:rPr>
                <w:rFonts w:ascii="Bookman Old Style" w:hAnsi="Bookman Old Style"/>
                <w:b/>
                <w:bCs/>
                <w:color w:val="000000"/>
                <w:sz w:val="20"/>
                <w:szCs w:val="20"/>
              </w:rPr>
              <w:t>684.278,89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6018D" w14:textId="3C69523A" w:rsidR="00F3265C" w:rsidRPr="0035003D" w:rsidRDefault="00F3265C" w:rsidP="0012189A">
            <w:pPr>
              <w:jc w:val="center"/>
              <w:rPr>
                <w:rFonts w:ascii="Bookman Old Style" w:hAnsi="Bookman Old Style"/>
                <w:b/>
                <w:bCs/>
                <w:color w:val="000000"/>
                <w:sz w:val="20"/>
                <w:szCs w:val="20"/>
              </w:rPr>
            </w:pPr>
            <w:r>
              <w:rPr>
                <w:rFonts w:ascii="Bookman Old Style" w:hAnsi="Bookman Old Style"/>
                <w:b/>
                <w:bCs/>
                <w:color w:val="000000"/>
                <w:sz w:val="20"/>
                <w:szCs w:val="20"/>
              </w:rPr>
              <w:t>60.000,00</w:t>
            </w:r>
          </w:p>
        </w:tc>
        <w:tc>
          <w:tcPr>
            <w:tcW w:w="1985" w:type="dxa"/>
            <w:tcBorders>
              <w:top w:val="nil"/>
              <w:left w:val="nil"/>
              <w:bottom w:val="single" w:sz="4" w:space="0" w:color="auto"/>
              <w:right w:val="single" w:sz="4" w:space="0" w:color="auto"/>
            </w:tcBorders>
            <w:shd w:val="clear" w:color="auto" w:fill="auto"/>
            <w:noWrap/>
            <w:vAlign w:val="bottom"/>
            <w:hideMark/>
          </w:tcPr>
          <w:p w14:paraId="02E62D0F" w14:textId="1D61F9E8" w:rsidR="00F3265C" w:rsidRPr="0035003D" w:rsidRDefault="00515B95" w:rsidP="0012189A">
            <w:pPr>
              <w:jc w:val="center"/>
              <w:rPr>
                <w:rFonts w:ascii="Bookman Old Style" w:hAnsi="Bookman Old Style"/>
                <w:b/>
                <w:bCs/>
                <w:color w:val="000000"/>
                <w:sz w:val="20"/>
                <w:szCs w:val="20"/>
              </w:rPr>
            </w:pPr>
            <w:r>
              <w:rPr>
                <w:rFonts w:ascii="Bookman Old Style" w:hAnsi="Bookman Old Style"/>
                <w:b/>
                <w:bCs/>
                <w:color w:val="000000"/>
                <w:sz w:val="20"/>
                <w:szCs w:val="20"/>
              </w:rPr>
              <w:t>115.721,11</w:t>
            </w:r>
          </w:p>
        </w:tc>
      </w:tr>
    </w:tbl>
    <w:p w14:paraId="29081E98" w14:textId="7C9E640A" w:rsidR="0035003D" w:rsidRPr="0035003D" w:rsidRDefault="0035003D" w:rsidP="0035003D">
      <w:pPr>
        <w:jc w:val="both"/>
        <w:rPr>
          <w:rFonts w:ascii="Bookman Old Style" w:hAnsi="Bookman Old Style"/>
          <w:b/>
          <w:bCs/>
          <w:i/>
          <w:iCs/>
        </w:rPr>
      </w:pPr>
    </w:p>
    <w:p w14:paraId="378A7287" w14:textId="77777777" w:rsidR="0035003D" w:rsidRPr="0035003D" w:rsidRDefault="0035003D" w:rsidP="0035003D">
      <w:pPr>
        <w:pStyle w:val="Odlomakpopisa"/>
        <w:numPr>
          <w:ilvl w:val="1"/>
          <w:numId w:val="10"/>
        </w:numPr>
        <w:jc w:val="both"/>
        <w:rPr>
          <w:rFonts w:ascii="Bookman Old Style" w:hAnsi="Bookman Old Style"/>
          <w:b/>
          <w:bCs/>
          <w:i/>
          <w:iCs/>
        </w:rPr>
      </w:pPr>
      <w:r w:rsidRPr="0035003D">
        <w:rPr>
          <w:rFonts w:ascii="Bookman Old Style" w:hAnsi="Bookman Old Style"/>
          <w:b/>
          <w:bCs/>
          <w:i/>
          <w:iCs/>
        </w:rPr>
        <w:t>Izvještaj o danim jamstvima i plaćanjima po protestiranim jamstvima</w:t>
      </w:r>
    </w:p>
    <w:p w14:paraId="55587F8E" w14:textId="77777777" w:rsidR="0035003D" w:rsidRPr="0035003D" w:rsidRDefault="0035003D" w:rsidP="0035003D">
      <w:pPr>
        <w:jc w:val="both"/>
        <w:rPr>
          <w:rFonts w:ascii="Bookman Old Style" w:hAnsi="Bookman Old Style"/>
          <w:b/>
          <w:bCs/>
          <w:i/>
          <w:iCs/>
        </w:rPr>
      </w:pPr>
    </w:p>
    <w:p w14:paraId="2F445861" w14:textId="5F709E36" w:rsidR="002F7D20" w:rsidRPr="00A71E1F" w:rsidRDefault="0035003D" w:rsidP="00A71E1F">
      <w:pPr>
        <w:ind w:firstLine="360"/>
        <w:jc w:val="both"/>
        <w:rPr>
          <w:rFonts w:ascii="Bookman Old Style" w:hAnsi="Bookman Old Style"/>
          <w:sz w:val="22"/>
        </w:rPr>
      </w:pPr>
      <w:r w:rsidRPr="0075106E">
        <w:rPr>
          <w:rFonts w:ascii="Bookman Old Style" w:hAnsi="Bookman Old Style"/>
          <w:sz w:val="22"/>
        </w:rPr>
        <w:t>U izvještajnom  razdoblju, kao ni u prethodnim razdobljima općina nije davala jamstva stoga nema ni podataka za ovu vrstu izvještaja.</w:t>
      </w:r>
    </w:p>
    <w:p w14:paraId="3AD2286B" w14:textId="2B655BE0" w:rsidR="002F7D20" w:rsidRDefault="002F7D20" w:rsidP="0079601C">
      <w:pPr>
        <w:jc w:val="both"/>
        <w:rPr>
          <w:rFonts w:ascii="Bookman Old Style" w:hAnsi="Bookman Old Style" w:cstheme="minorHAnsi"/>
          <w:sz w:val="22"/>
          <w:szCs w:val="22"/>
        </w:rPr>
      </w:pPr>
    </w:p>
    <w:p w14:paraId="6A827365" w14:textId="2991CD6C" w:rsidR="002F7D20" w:rsidRDefault="002F7D20" w:rsidP="0079601C">
      <w:pPr>
        <w:jc w:val="both"/>
        <w:rPr>
          <w:rFonts w:ascii="Bookman Old Style" w:hAnsi="Bookman Old Style" w:cstheme="minorHAnsi"/>
          <w:sz w:val="22"/>
          <w:szCs w:val="22"/>
        </w:rPr>
      </w:pPr>
    </w:p>
    <w:p w14:paraId="2ED2BDB8" w14:textId="7878D98F" w:rsidR="007F0323" w:rsidRPr="0024316E" w:rsidRDefault="007F0323" w:rsidP="00F53065">
      <w:pPr>
        <w:pStyle w:val="Odlomakpopisa"/>
        <w:numPr>
          <w:ilvl w:val="1"/>
          <w:numId w:val="10"/>
        </w:numPr>
        <w:jc w:val="both"/>
        <w:rPr>
          <w:rFonts w:ascii="Bookman Old Style" w:hAnsi="Bookman Old Style"/>
          <w:b/>
          <w:bCs/>
          <w:i/>
          <w:iCs/>
        </w:rPr>
      </w:pPr>
      <w:r w:rsidRPr="0024316E">
        <w:rPr>
          <w:rFonts w:ascii="Bookman Old Style" w:hAnsi="Bookman Old Style"/>
          <w:b/>
          <w:bCs/>
          <w:i/>
          <w:iCs/>
        </w:rPr>
        <w:t>Izvještaj o korištenju sredstava Europske unije</w:t>
      </w:r>
    </w:p>
    <w:p w14:paraId="65C4FDDB" w14:textId="77777777" w:rsidR="007F0323" w:rsidRDefault="007F0323" w:rsidP="007F0323">
      <w:pPr>
        <w:ind w:left="360"/>
        <w:jc w:val="both"/>
        <w:rPr>
          <w:b/>
          <w:bCs/>
        </w:rPr>
      </w:pPr>
    </w:p>
    <w:p w14:paraId="514B955F" w14:textId="77777777" w:rsidR="007F0323" w:rsidRDefault="007F0323" w:rsidP="007F0323">
      <w:pPr>
        <w:ind w:left="360"/>
        <w:jc w:val="both"/>
        <w:rPr>
          <w:b/>
          <w:bCs/>
        </w:rPr>
      </w:pPr>
    </w:p>
    <w:tbl>
      <w:tblPr>
        <w:tblW w:w="9931" w:type="dxa"/>
        <w:tblLook w:val="04A0" w:firstRow="1" w:lastRow="0" w:firstColumn="1" w:lastColumn="0" w:noHBand="0" w:noVBand="1"/>
      </w:tblPr>
      <w:tblGrid>
        <w:gridCol w:w="1047"/>
        <w:gridCol w:w="3030"/>
        <w:gridCol w:w="2304"/>
        <w:gridCol w:w="1949"/>
        <w:gridCol w:w="1601"/>
      </w:tblGrid>
      <w:tr w:rsidR="007F0323" w14:paraId="25D32837" w14:textId="77777777" w:rsidTr="00B41FB8">
        <w:trPr>
          <w:trHeight w:val="540"/>
        </w:trPr>
        <w:tc>
          <w:tcPr>
            <w:tcW w:w="1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E3D0B" w14:textId="77777777" w:rsidR="007F0323" w:rsidRPr="00B41FB8" w:rsidRDefault="007F0323"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lastRenderedPageBreak/>
              <w:t>RBR</w:t>
            </w:r>
          </w:p>
        </w:tc>
        <w:tc>
          <w:tcPr>
            <w:tcW w:w="30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8BF8A" w14:textId="77777777" w:rsidR="007F0323" w:rsidRPr="00B41FB8" w:rsidRDefault="007F0323"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NAZIV EU PROJEKTA</w:t>
            </w:r>
          </w:p>
        </w:tc>
        <w:tc>
          <w:tcPr>
            <w:tcW w:w="230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88E43B" w14:textId="77777777" w:rsidR="007F0323" w:rsidRPr="00B41FB8" w:rsidRDefault="007F0323"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NAZIV FONDA</w:t>
            </w:r>
          </w:p>
        </w:tc>
        <w:tc>
          <w:tcPr>
            <w:tcW w:w="1949" w:type="dxa"/>
            <w:tcBorders>
              <w:top w:val="single" w:sz="4" w:space="0" w:color="auto"/>
              <w:left w:val="nil"/>
              <w:bottom w:val="single" w:sz="4" w:space="0" w:color="auto"/>
              <w:right w:val="single" w:sz="4" w:space="0" w:color="auto"/>
            </w:tcBorders>
            <w:shd w:val="clear" w:color="auto" w:fill="FFFFFF" w:themeFill="background1"/>
            <w:vAlign w:val="center"/>
          </w:tcPr>
          <w:p w14:paraId="0DA86FC6" w14:textId="77777777" w:rsidR="007F0323" w:rsidRPr="00B41FB8" w:rsidRDefault="007F0323"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UKUPNO UGOVORENA SREDSTVA</w:t>
            </w:r>
          </w:p>
        </w:tc>
        <w:tc>
          <w:tcPr>
            <w:tcW w:w="1601" w:type="dxa"/>
            <w:tcBorders>
              <w:top w:val="single" w:sz="4" w:space="0" w:color="auto"/>
              <w:left w:val="nil"/>
              <w:bottom w:val="single" w:sz="4" w:space="0" w:color="auto"/>
              <w:right w:val="single" w:sz="4" w:space="0" w:color="auto"/>
            </w:tcBorders>
            <w:shd w:val="clear" w:color="auto" w:fill="FFFFFF" w:themeFill="background1"/>
            <w:vAlign w:val="center"/>
          </w:tcPr>
          <w:p w14:paraId="11D4A539" w14:textId="77777777" w:rsidR="007F0323" w:rsidRPr="00B41FB8" w:rsidRDefault="007F0323" w:rsidP="0012189A">
            <w:pPr>
              <w:jc w:val="center"/>
              <w:rPr>
                <w:rFonts w:ascii="Bookman Old Style" w:hAnsi="Bookman Old Style"/>
                <w:b/>
                <w:bCs/>
                <w:color w:val="000000" w:themeColor="text1"/>
                <w:sz w:val="20"/>
                <w:szCs w:val="20"/>
              </w:rPr>
            </w:pPr>
            <w:r w:rsidRPr="00B41FB8">
              <w:rPr>
                <w:rFonts w:ascii="Bookman Old Style" w:hAnsi="Bookman Old Style"/>
                <w:b/>
                <w:bCs/>
                <w:color w:val="000000" w:themeColor="text1"/>
                <w:sz w:val="20"/>
                <w:szCs w:val="20"/>
              </w:rPr>
              <w:t>UPLAČENA SREDSTVA OD POČETKA PROVEDBE PROJEKTA</w:t>
            </w:r>
          </w:p>
        </w:tc>
      </w:tr>
      <w:tr w:rsidR="007F0323" w14:paraId="381F5DB7" w14:textId="77777777" w:rsidTr="00B41FB8">
        <w:trPr>
          <w:trHeight w:val="300"/>
        </w:trPr>
        <w:tc>
          <w:tcPr>
            <w:tcW w:w="1047" w:type="dxa"/>
            <w:tcBorders>
              <w:top w:val="nil"/>
              <w:left w:val="single" w:sz="4" w:space="0" w:color="auto"/>
              <w:bottom w:val="single" w:sz="4" w:space="0" w:color="auto"/>
              <w:right w:val="single" w:sz="4" w:space="0" w:color="auto"/>
            </w:tcBorders>
            <w:shd w:val="clear" w:color="auto" w:fill="auto"/>
            <w:noWrap/>
            <w:vAlign w:val="center"/>
          </w:tcPr>
          <w:p w14:paraId="30BA9BC6" w14:textId="77777777" w:rsidR="007F0323" w:rsidRPr="0024316E" w:rsidRDefault="007F0323" w:rsidP="0012189A">
            <w:pPr>
              <w:jc w:val="center"/>
              <w:rPr>
                <w:rFonts w:ascii="Bookman Old Style" w:hAnsi="Bookman Old Style"/>
                <w:color w:val="000000"/>
                <w:sz w:val="20"/>
                <w:szCs w:val="20"/>
              </w:rPr>
            </w:pPr>
            <w:r w:rsidRPr="0024316E">
              <w:rPr>
                <w:rFonts w:ascii="Bookman Old Style" w:hAnsi="Bookman Old Style"/>
                <w:color w:val="000000"/>
                <w:sz w:val="20"/>
                <w:szCs w:val="20"/>
              </w:rPr>
              <w:t>1</w:t>
            </w:r>
          </w:p>
        </w:tc>
        <w:tc>
          <w:tcPr>
            <w:tcW w:w="3030" w:type="dxa"/>
            <w:tcBorders>
              <w:top w:val="nil"/>
              <w:left w:val="nil"/>
              <w:bottom w:val="single" w:sz="4" w:space="0" w:color="auto"/>
              <w:right w:val="single" w:sz="4" w:space="0" w:color="auto"/>
            </w:tcBorders>
            <w:shd w:val="clear" w:color="auto" w:fill="auto"/>
            <w:noWrap/>
            <w:vAlign w:val="center"/>
          </w:tcPr>
          <w:p w14:paraId="01F6D3F3" w14:textId="1E910AA8" w:rsidR="007F0323" w:rsidRPr="0024316E" w:rsidRDefault="00AE3E26" w:rsidP="0012189A">
            <w:pPr>
              <w:jc w:val="center"/>
              <w:rPr>
                <w:rFonts w:ascii="Bookman Old Style" w:hAnsi="Bookman Old Style"/>
                <w:color w:val="000000"/>
                <w:sz w:val="20"/>
                <w:szCs w:val="20"/>
              </w:rPr>
            </w:pPr>
            <w:r>
              <w:rPr>
                <w:rFonts w:ascii="Bookman Old Style" w:hAnsi="Bookman Old Style"/>
                <w:color w:val="000000"/>
                <w:sz w:val="20"/>
                <w:szCs w:val="20"/>
              </w:rPr>
              <w:t>Izgradnja biciklističko-pješačke staze u naselju Sigetec</w:t>
            </w:r>
            <w:r w:rsidR="00B6115E">
              <w:rPr>
                <w:rFonts w:ascii="Bookman Old Style" w:hAnsi="Bookman Old Style"/>
                <w:color w:val="000000"/>
                <w:sz w:val="20"/>
                <w:szCs w:val="20"/>
              </w:rPr>
              <w:t xml:space="preserve"> – „</w:t>
            </w:r>
            <w:r w:rsidR="00B6115E" w:rsidRPr="00B6115E">
              <w:rPr>
                <w:rFonts w:ascii="Bookman Old Style" w:hAnsi="Bookman Old Style"/>
                <w:sz w:val="21"/>
                <w:szCs w:val="21"/>
              </w:rPr>
              <w:t>ITU - Sigurno povezani</w:t>
            </w:r>
            <w:r w:rsidR="00B6115E">
              <w:rPr>
                <w:rFonts w:ascii="Bookman Old Style" w:hAnsi="Bookman Old Style"/>
                <w:sz w:val="21"/>
                <w:szCs w:val="21"/>
              </w:rPr>
              <w:t>“</w:t>
            </w:r>
          </w:p>
        </w:tc>
        <w:tc>
          <w:tcPr>
            <w:tcW w:w="2304" w:type="dxa"/>
            <w:tcBorders>
              <w:top w:val="nil"/>
              <w:left w:val="nil"/>
              <w:bottom w:val="single" w:sz="4" w:space="0" w:color="auto"/>
              <w:right w:val="single" w:sz="4" w:space="0" w:color="auto"/>
            </w:tcBorders>
            <w:shd w:val="clear" w:color="auto" w:fill="FFFFFF" w:themeFill="background1"/>
            <w:noWrap/>
            <w:vAlign w:val="center"/>
          </w:tcPr>
          <w:p w14:paraId="752DBCA8" w14:textId="1B9D5FCA" w:rsidR="007F0323" w:rsidRPr="00B6115E" w:rsidRDefault="00B6115E" w:rsidP="0012189A">
            <w:pPr>
              <w:jc w:val="center"/>
              <w:rPr>
                <w:rFonts w:ascii="Bookman Old Style" w:hAnsi="Bookman Old Style"/>
                <w:color w:val="000000"/>
                <w:sz w:val="20"/>
                <w:szCs w:val="20"/>
              </w:rPr>
            </w:pPr>
            <w:r w:rsidRPr="00B6115E">
              <w:rPr>
                <w:rFonts w:ascii="Bookman Old Style" w:hAnsi="Bookman Old Style"/>
                <w:sz w:val="22"/>
              </w:rPr>
              <w:t>Europski fond za regionalni razvoj</w:t>
            </w:r>
          </w:p>
        </w:tc>
        <w:tc>
          <w:tcPr>
            <w:tcW w:w="1949" w:type="dxa"/>
            <w:tcBorders>
              <w:top w:val="nil"/>
              <w:left w:val="nil"/>
              <w:bottom w:val="single" w:sz="4" w:space="0" w:color="auto"/>
              <w:right w:val="single" w:sz="4" w:space="0" w:color="auto"/>
            </w:tcBorders>
            <w:shd w:val="clear" w:color="auto" w:fill="auto"/>
            <w:noWrap/>
            <w:vAlign w:val="center"/>
          </w:tcPr>
          <w:p w14:paraId="76AB7FC0" w14:textId="3ADC2648" w:rsidR="007F0323" w:rsidRPr="0024316E" w:rsidRDefault="00AE3E26" w:rsidP="0012189A">
            <w:pPr>
              <w:jc w:val="center"/>
              <w:rPr>
                <w:rFonts w:ascii="Bookman Old Style" w:hAnsi="Bookman Old Style"/>
                <w:color w:val="000000"/>
                <w:sz w:val="20"/>
                <w:szCs w:val="20"/>
              </w:rPr>
            </w:pPr>
            <w:r>
              <w:rPr>
                <w:rFonts w:ascii="Bookman Old Style" w:hAnsi="Bookman Old Style"/>
                <w:color w:val="000000"/>
                <w:sz w:val="20"/>
                <w:szCs w:val="20"/>
              </w:rPr>
              <w:t>600.000,00</w:t>
            </w:r>
          </w:p>
        </w:tc>
        <w:tc>
          <w:tcPr>
            <w:tcW w:w="1601" w:type="dxa"/>
            <w:tcBorders>
              <w:top w:val="nil"/>
              <w:left w:val="nil"/>
              <w:bottom w:val="single" w:sz="4" w:space="0" w:color="auto"/>
              <w:right w:val="single" w:sz="4" w:space="0" w:color="auto"/>
            </w:tcBorders>
            <w:shd w:val="clear" w:color="auto" w:fill="auto"/>
            <w:noWrap/>
            <w:vAlign w:val="center"/>
          </w:tcPr>
          <w:p w14:paraId="2C50F04C" w14:textId="7C92EA20" w:rsidR="007F0323" w:rsidRPr="0024316E" w:rsidRDefault="00AE3E26" w:rsidP="0012189A">
            <w:pPr>
              <w:jc w:val="center"/>
              <w:rPr>
                <w:rFonts w:ascii="Bookman Old Style" w:hAnsi="Bookman Old Style"/>
                <w:color w:val="000000"/>
                <w:sz w:val="20"/>
                <w:szCs w:val="20"/>
              </w:rPr>
            </w:pPr>
            <w:r>
              <w:rPr>
                <w:rFonts w:ascii="Bookman Old Style" w:hAnsi="Bookman Old Style"/>
                <w:color w:val="000000"/>
                <w:sz w:val="20"/>
                <w:szCs w:val="20"/>
              </w:rPr>
              <w:t>459.342,98</w:t>
            </w:r>
          </w:p>
        </w:tc>
      </w:tr>
    </w:tbl>
    <w:p w14:paraId="37C75579" w14:textId="77777777" w:rsidR="007F0323" w:rsidRDefault="007F0323" w:rsidP="007F0323">
      <w:pPr>
        <w:ind w:left="360"/>
        <w:jc w:val="both"/>
        <w:rPr>
          <w:b/>
          <w:bCs/>
        </w:rPr>
      </w:pPr>
    </w:p>
    <w:p w14:paraId="7526CD35" w14:textId="77777777" w:rsidR="007F0323" w:rsidRDefault="007F0323" w:rsidP="007F0323">
      <w:pPr>
        <w:ind w:left="360"/>
        <w:jc w:val="both"/>
        <w:rPr>
          <w:b/>
          <w:bCs/>
        </w:rPr>
      </w:pPr>
    </w:p>
    <w:p w14:paraId="6EBBB8BA" w14:textId="7A8FA9A8" w:rsidR="0024316E" w:rsidRPr="0024316E" w:rsidRDefault="007B3D1F" w:rsidP="007F0323">
      <w:pPr>
        <w:ind w:firstLine="360"/>
        <w:jc w:val="both"/>
        <w:rPr>
          <w:rFonts w:ascii="Bookman Old Style" w:hAnsi="Bookman Old Style"/>
          <w:sz w:val="22"/>
        </w:rPr>
      </w:pPr>
      <w:r>
        <w:rPr>
          <w:rFonts w:ascii="Bookman Old Style" w:hAnsi="Bookman Old Style"/>
          <w:sz w:val="22"/>
        </w:rPr>
        <w:t>U  2025</w:t>
      </w:r>
      <w:r w:rsidR="007F0323" w:rsidRPr="0024316E">
        <w:rPr>
          <w:rFonts w:ascii="Bookman Old Style" w:hAnsi="Bookman Old Style"/>
          <w:sz w:val="22"/>
        </w:rPr>
        <w:t xml:space="preserve">. godini potpisan je Ugovor o dodjeli bespovratnih sredstava za projekt </w:t>
      </w:r>
      <w:r w:rsidR="007F0323" w:rsidRPr="00AE3E26">
        <w:rPr>
          <w:rFonts w:ascii="Bookman Old Style" w:hAnsi="Bookman Old Style"/>
        </w:rPr>
        <w:t>„</w:t>
      </w:r>
      <w:r w:rsidR="00AE3E26" w:rsidRPr="00AE3E26">
        <w:rPr>
          <w:rFonts w:ascii="Bookman Old Style" w:hAnsi="Bookman Old Style"/>
          <w:color w:val="000000"/>
          <w:sz w:val="22"/>
          <w:szCs w:val="20"/>
        </w:rPr>
        <w:t>Izgradnja biciklističko-pješačke staze u naselju Sigetec</w:t>
      </w:r>
      <w:r w:rsidR="007F0323" w:rsidRPr="0024316E">
        <w:rPr>
          <w:rFonts w:ascii="Bookman Old Style" w:hAnsi="Bookman Old Style"/>
          <w:sz w:val="22"/>
        </w:rPr>
        <w:t xml:space="preserve">“ kojim je Općini </w:t>
      </w:r>
      <w:r w:rsidR="00AE3E26">
        <w:rPr>
          <w:rFonts w:ascii="Bookman Old Style" w:hAnsi="Bookman Old Style"/>
          <w:sz w:val="22"/>
        </w:rPr>
        <w:t>Peteranec</w:t>
      </w:r>
      <w:r w:rsidR="007F0323" w:rsidRPr="0024316E">
        <w:rPr>
          <w:rFonts w:ascii="Bookman Old Style" w:hAnsi="Bookman Old Style"/>
          <w:sz w:val="22"/>
        </w:rPr>
        <w:t xml:space="preserve">, kao projektnom partneru dodijeljeno </w:t>
      </w:r>
      <w:r w:rsidR="00AE3E26">
        <w:rPr>
          <w:rFonts w:ascii="Bookman Old Style" w:hAnsi="Bookman Old Style"/>
          <w:sz w:val="22"/>
        </w:rPr>
        <w:t>600.000,00</w:t>
      </w:r>
      <w:r w:rsidR="007F0323" w:rsidRPr="0024316E">
        <w:rPr>
          <w:rFonts w:ascii="Bookman Old Style" w:hAnsi="Bookman Old Style"/>
          <w:sz w:val="22"/>
        </w:rPr>
        <w:t xml:space="preserve"> eura za izgradnju </w:t>
      </w:r>
      <w:r w:rsidR="00AE3E26" w:rsidRPr="00AE3E26">
        <w:rPr>
          <w:rFonts w:ascii="Bookman Old Style" w:hAnsi="Bookman Old Style"/>
          <w:color w:val="000000"/>
          <w:sz w:val="22"/>
          <w:szCs w:val="20"/>
        </w:rPr>
        <w:t>biciklističko-pješačke staze u naselju Sigetec</w:t>
      </w:r>
      <w:r w:rsidR="00AE3E26">
        <w:rPr>
          <w:rFonts w:ascii="Bookman Old Style" w:hAnsi="Bookman Old Style"/>
          <w:color w:val="000000"/>
          <w:sz w:val="22"/>
          <w:szCs w:val="20"/>
        </w:rPr>
        <w:t>.</w:t>
      </w:r>
      <w:r w:rsidR="007F0323" w:rsidRPr="0024316E">
        <w:rPr>
          <w:rFonts w:ascii="Bookman Old Style" w:hAnsi="Bookman Old Style"/>
          <w:sz w:val="22"/>
        </w:rPr>
        <w:t xml:space="preserve"> Sredstva su ut</w:t>
      </w:r>
      <w:r w:rsidR="00AE3E26">
        <w:rPr>
          <w:rFonts w:ascii="Bookman Old Style" w:hAnsi="Bookman Old Style"/>
          <w:sz w:val="22"/>
        </w:rPr>
        <w:t>rošena na navedeni projekt, koji je završen u 2025. godini no isplata po Završnom ZNS-u očekuje se početkom 2026. godine.</w:t>
      </w:r>
    </w:p>
    <w:p w14:paraId="05B236FC" w14:textId="77777777" w:rsidR="007F0323" w:rsidRPr="0024316E" w:rsidRDefault="007F0323" w:rsidP="007F0323">
      <w:pPr>
        <w:jc w:val="both"/>
        <w:rPr>
          <w:rFonts w:ascii="Bookman Old Style" w:hAnsi="Bookman Old Style"/>
          <w:sz w:val="22"/>
        </w:rPr>
      </w:pPr>
    </w:p>
    <w:p w14:paraId="20F426C8" w14:textId="77777777" w:rsidR="007F0323" w:rsidRPr="0024316E" w:rsidRDefault="007F0323" w:rsidP="007F0323">
      <w:pPr>
        <w:pStyle w:val="Odlomakpopisa"/>
        <w:numPr>
          <w:ilvl w:val="1"/>
          <w:numId w:val="10"/>
        </w:numPr>
        <w:jc w:val="both"/>
        <w:rPr>
          <w:rFonts w:ascii="Bookman Old Style" w:hAnsi="Bookman Old Style"/>
          <w:b/>
          <w:bCs/>
          <w:i/>
          <w:iCs/>
          <w:sz w:val="22"/>
        </w:rPr>
      </w:pPr>
      <w:r w:rsidRPr="0024316E">
        <w:rPr>
          <w:rFonts w:ascii="Bookman Old Style" w:hAnsi="Bookman Old Style"/>
          <w:b/>
          <w:bCs/>
          <w:i/>
          <w:iCs/>
          <w:sz w:val="22"/>
        </w:rPr>
        <w:t xml:space="preserve"> Izvještaj o danim zajmovima i potraživanjima po danim zajmovima</w:t>
      </w:r>
    </w:p>
    <w:p w14:paraId="51809A33" w14:textId="77777777" w:rsidR="007F0323" w:rsidRPr="0024316E" w:rsidRDefault="007F0323" w:rsidP="007F0323">
      <w:pPr>
        <w:ind w:firstLine="360"/>
        <w:jc w:val="both"/>
        <w:rPr>
          <w:rFonts w:ascii="Bookman Old Style" w:hAnsi="Bookman Old Style"/>
          <w:sz w:val="22"/>
        </w:rPr>
      </w:pPr>
    </w:p>
    <w:p w14:paraId="4DA884AC" w14:textId="77777777" w:rsidR="007F0323" w:rsidRPr="0024316E" w:rsidRDefault="007F0323" w:rsidP="007F0323">
      <w:pPr>
        <w:ind w:firstLine="360"/>
        <w:jc w:val="both"/>
        <w:rPr>
          <w:rFonts w:ascii="Bookman Old Style" w:hAnsi="Bookman Old Style"/>
          <w:sz w:val="22"/>
        </w:rPr>
      </w:pPr>
      <w:r w:rsidRPr="0024316E">
        <w:rPr>
          <w:rFonts w:ascii="Bookman Old Style" w:hAnsi="Bookman Old Style"/>
          <w:sz w:val="22"/>
        </w:rPr>
        <w:t>U izvještajnom  razdoblju, kao ni u prethodnim razdobljima općina nije davala zajmove stoga nema ni podataka za ovu vrstu izvještaja.</w:t>
      </w:r>
    </w:p>
    <w:p w14:paraId="59827901" w14:textId="14438C82" w:rsidR="002F7D20" w:rsidRDefault="002F7D20" w:rsidP="007F0323">
      <w:pPr>
        <w:jc w:val="both"/>
        <w:rPr>
          <w:rFonts w:ascii="Bookman Old Style" w:hAnsi="Bookman Old Style" w:cstheme="minorHAnsi"/>
          <w:sz w:val="22"/>
          <w:szCs w:val="22"/>
        </w:rPr>
      </w:pPr>
    </w:p>
    <w:p w14:paraId="7E72035B" w14:textId="76F7B9BC" w:rsidR="00A261CC" w:rsidRDefault="00A261CC" w:rsidP="007F0323">
      <w:pPr>
        <w:jc w:val="both"/>
        <w:rPr>
          <w:rFonts w:ascii="Bookman Old Style" w:hAnsi="Bookman Old Style" w:cstheme="minorHAnsi"/>
          <w:sz w:val="22"/>
          <w:szCs w:val="22"/>
        </w:rPr>
      </w:pPr>
    </w:p>
    <w:p w14:paraId="0BCAE08B" w14:textId="1F62D0F0" w:rsidR="00441286" w:rsidRPr="00441286" w:rsidRDefault="00441286" w:rsidP="00441286">
      <w:pPr>
        <w:ind w:firstLine="360"/>
        <w:jc w:val="both"/>
        <w:rPr>
          <w:rFonts w:ascii="Bookman Old Style" w:hAnsi="Bookman Old Style"/>
          <w:b/>
          <w:i/>
          <w:iCs/>
          <w:sz w:val="22"/>
        </w:rPr>
      </w:pPr>
      <w:r w:rsidRPr="00441286">
        <w:rPr>
          <w:rFonts w:ascii="Bookman Old Style" w:hAnsi="Bookman Old Style"/>
          <w:b/>
          <w:i/>
          <w:iCs/>
          <w:sz w:val="22"/>
        </w:rPr>
        <w:t>POTRAŽIVANJA</w:t>
      </w:r>
    </w:p>
    <w:p w14:paraId="6ED124E9" w14:textId="11259A4A" w:rsidR="00441286" w:rsidRPr="00441286" w:rsidRDefault="00441286" w:rsidP="00441286">
      <w:pPr>
        <w:ind w:firstLine="708"/>
        <w:jc w:val="both"/>
        <w:rPr>
          <w:rFonts w:ascii="Bookman Old Style" w:hAnsi="Bookman Old Style"/>
          <w:sz w:val="22"/>
        </w:rPr>
      </w:pPr>
      <w:r w:rsidRPr="00441286">
        <w:rPr>
          <w:rFonts w:ascii="Bookman Old Style" w:hAnsi="Bookman Old Style"/>
          <w:sz w:val="22"/>
        </w:rPr>
        <w:t>Stanje nenaplaćenih potraživanja na dan 31.12.202</w:t>
      </w:r>
      <w:r>
        <w:rPr>
          <w:rFonts w:ascii="Bookman Old Style" w:hAnsi="Bookman Old Style"/>
          <w:sz w:val="22"/>
        </w:rPr>
        <w:t>5</w:t>
      </w:r>
      <w:r w:rsidRPr="00441286">
        <w:rPr>
          <w:rFonts w:ascii="Bookman Old Style" w:hAnsi="Bookman Old Style"/>
          <w:sz w:val="22"/>
        </w:rPr>
        <w:t xml:space="preserve">. za prihode proračuna iznosi </w:t>
      </w:r>
      <w:r w:rsidR="00495645">
        <w:rPr>
          <w:rFonts w:ascii="Bookman Old Style" w:hAnsi="Bookman Old Style"/>
          <w:sz w:val="22"/>
        </w:rPr>
        <w:t>173.931,16</w:t>
      </w:r>
      <w:r w:rsidRPr="00441286">
        <w:rPr>
          <w:rFonts w:ascii="Bookman Old Style" w:hAnsi="Bookman Old Style"/>
          <w:sz w:val="22"/>
        </w:rPr>
        <w:t xml:space="preserve"> eura, od čega se iznos od </w:t>
      </w:r>
      <w:r w:rsidR="001D557C">
        <w:rPr>
          <w:rFonts w:ascii="Bookman Old Style" w:hAnsi="Bookman Old Style"/>
          <w:sz w:val="22"/>
        </w:rPr>
        <w:t>137.763,95 eura</w:t>
      </w:r>
      <w:r w:rsidRPr="00441286">
        <w:rPr>
          <w:rFonts w:ascii="Bookman Old Style" w:hAnsi="Bookman Old Style"/>
          <w:sz w:val="22"/>
        </w:rPr>
        <w:t xml:space="preserve"> odnosi se na </w:t>
      </w:r>
      <w:r w:rsidR="001D557C">
        <w:rPr>
          <w:rFonts w:ascii="Bookman Old Style" w:hAnsi="Bookman Old Style"/>
          <w:sz w:val="22"/>
        </w:rPr>
        <w:t xml:space="preserve">potraživanja za pomoći temeljem EU sredstava po Završnom ZNS-u za projekt Izgradnje biciklističko-pješačke staze u Sigecu. </w:t>
      </w:r>
      <w:r w:rsidRPr="00441286">
        <w:rPr>
          <w:rFonts w:ascii="Bookman Old Style" w:hAnsi="Bookman Old Style"/>
          <w:sz w:val="22"/>
        </w:rPr>
        <w:t>Ispravak vrijednost</w:t>
      </w:r>
      <w:r>
        <w:rPr>
          <w:rFonts w:ascii="Bookman Old Style" w:hAnsi="Bookman Old Style"/>
          <w:sz w:val="22"/>
        </w:rPr>
        <w:t>i potraživanja na dan 31.12.2025</w:t>
      </w:r>
      <w:r w:rsidRPr="00441286">
        <w:rPr>
          <w:rFonts w:ascii="Bookman Old Style" w:hAnsi="Bookman Old Style"/>
          <w:sz w:val="22"/>
        </w:rPr>
        <w:t xml:space="preserve">. iznosi </w:t>
      </w:r>
      <w:r w:rsidR="00137E46">
        <w:rPr>
          <w:rFonts w:ascii="Bookman Old Style" w:hAnsi="Bookman Old Style"/>
          <w:sz w:val="22"/>
        </w:rPr>
        <w:t>5.110,44</w:t>
      </w:r>
      <w:r w:rsidRPr="00441286">
        <w:rPr>
          <w:rFonts w:ascii="Bookman Old Style" w:hAnsi="Bookman Old Style"/>
          <w:sz w:val="22"/>
        </w:rPr>
        <w:t xml:space="preserve"> eura</w:t>
      </w:r>
      <w:r w:rsidR="009A5BC6">
        <w:rPr>
          <w:rFonts w:ascii="Bookman Old Style" w:hAnsi="Bookman Old Style"/>
          <w:sz w:val="22"/>
        </w:rPr>
        <w:t>,</w:t>
      </w:r>
      <w:r w:rsidRPr="00441286">
        <w:rPr>
          <w:rFonts w:ascii="Bookman Old Style" w:hAnsi="Bookman Old Style"/>
          <w:sz w:val="22"/>
        </w:rPr>
        <w:t xml:space="preserve"> a najveći dio istih odnosi se na </w:t>
      </w:r>
      <w:r>
        <w:rPr>
          <w:rFonts w:ascii="Bookman Old Style" w:hAnsi="Bookman Old Style"/>
          <w:sz w:val="22"/>
        </w:rPr>
        <w:t>komunalnu naknada, naknadu za uređenje voda te grobnu naknadu</w:t>
      </w:r>
    </w:p>
    <w:p w14:paraId="14CDE1B7" w14:textId="77777777" w:rsidR="00441286" w:rsidRPr="00441286" w:rsidRDefault="00441286" w:rsidP="00441286">
      <w:pPr>
        <w:jc w:val="both"/>
        <w:rPr>
          <w:rFonts w:ascii="Bookman Old Style" w:hAnsi="Bookman Old Style"/>
          <w:sz w:val="22"/>
        </w:rPr>
      </w:pPr>
    </w:p>
    <w:p w14:paraId="3958F23D" w14:textId="77777777" w:rsidR="00441286" w:rsidRPr="00441286" w:rsidRDefault="00441286" w:rsidP="00441286">
      <w:pPr>
        <w:jc w:val="both"/>
        <w:rPr>
          <w:rFonts w:ascii="Bookman Old Style" w:hAnsi="Bookman Old Style"/>
          <w:b/>
          <w:i/>
          <w:iCs/>
          <w:sz w:val="22"/>
        </w:rPr>
      </w:pPr>
      <w:r w:rsidRPr="00441286">
        <w:rPr>
          <w:rFonts w:ascii="Bookman Old Style" w:hAnsi="Bookman Old Style"/>
          <w:sz w:val="22"/>
        </w:rPr>
        <w:tab/>
      </w:r>
      <w:r w:rsidRPr="00441286">
        <w:rPr>
          <w:rFonts w:ascii="Bookman Old Style" w:hAnsi="Bookman Old Style"/>
          <w:b/>
          <w:i/>
          <w:iCs/>
          <w:sz w:val="22"/>
        </w:rPr>
        <w:t>OBVEZE</w:t>
      </w:r>
    </w:p>
    <w:p w14:paraId="2451CFF3" w14:textId="6F21B0F8" w:rsidR="00441286" w:rsidRPr="00441286" w:rsidRDefault="00441286" w:rsidP="00441286">
      <w:pPr>
        <w:ind w:firstLine="705"/>
        <w:jc w:val="both"/>
        <w:rPr>
          <w:rFonts w:ascii="Bookman Old Style" w:hAnsi="Bookman Old Style"/>
          <w:sz w:val="22"/>
        </w:rPr>
      </w:pPr>
      <w:r w:rsidRPr="00441286">
        <w:rPr>
          <w:rFonts w:ascii="Bookman Old Style" w:hAnsi="Bookman Old Style"/>
          <w:b/>
          <w:sz w:val="22"/>
        </w:rPr>
        <w:tab/>
      </w:r>
      <w:r w:rsidRPr="00441286">
        <w:rPr>
          <w:rFonts w:ascii="Bookman Old Style" w:hAnsi="Bookman Old Style"/>
          <w:sz w:val="22"/>
        </w:rPr>
        <w:t>Stanje obveza na početku izvještajnog razdoblja iznosilo je 13</w:t>
      </w:r>
      <w:r w:rsidR="00EC4314">
        <w:rPr>
          <w:rFonts w:ascii="Bookman Old Style" w:hAnsi="Bookman Old Style"/>
          <w:sz w:val="22"/>
        </w:rPr>
        <w:t>6.233,40</w:t>
      </w:r>
      <w:r w:rsidR="00D52754">
        <w:rPr>
          <w:rFonts w:ascii="Bookman Old Style" w:hAnsi="Bookman Old Style"/>
          <w:sz w:val="22"/>
        </w:rPr>
        <w:t xml:space="preserve"> </w:t>
      </w:r>
      <w:r w:rsidRPr="00441286">
        <w:rPr>
          <w:rFonts w:ascii="Bookman Old Style" w:hAnsi="Bookman Old Style"/>
          <w:sz w:val="22"/>
        </w:rPr>
        <w:t>eura</w:t>
      </w:r>
      <w:r>
        <w:rPr>
          <w:rFonts w:ascii="Bookman Old Style" w:hAnsi="Bookman Old Style"/>
          <w:sz w:val="22"/>
        </w:rPr>
        <w:t>.</w:t>
      </w:r>
    </w:p>
    <w:p w14:paraId="71A3632F" w14:textId="2B820CB3" w:rsidR="00441286" w:rsidRPr="00441286" w:rsidRDefault="00441286" w:rsidP="00441286">
      <w:pPr>
        <w:ind w:firstLine="705"/>
        <w:jc w:val="both"/>
        <w:rPr>
          <w:rFonts w:ascii="Bookman Old Style" w:hAnsi="Bookman Old Style"/>
          <w:sz w:val="22"/>
        </w:rPr>
      </w:pPr>
      <w:r w:rsidRPr="00441286">
        <w:rPr>
          <w:rFonts w:ascii="Bookman Old Style" w:hAnsi="Bookman Old Style"/>
          <w:sz w:val="22"/>
        </w:rPr>
        <w:t xml:space="preserve">  Na kraju izvještajnog razdoblja stanje obveza iznosi </w:t>
      </w:r>
      <w:r w:rsidR="00EC4314">
        <w:rPr>
          <w:rFonts w:ascii="Bookman Old Style" w:hAnsi="Bookman Old Style"/>
          <w:sz w:val="22"/>
        </w:rPr>
        <w:t xml:space="preserve">1.307.995,73 </w:t>
      </w:r>
      <w:r w:rsidRPr="00441286">
        <w:rPr>
          <w:rFonts w:ascii="Bookman Old Style" w:hAnsi="Bookman Old Style"/>
          <w:sz w:val="22"/>
        </w:rPr>
        <w:t>eura</w:t>
      </w:r>
      <w:r>
        <w:rPr>
          <w:rFonts w:ascii="Bookman Old Style" w:hAnsi="Bookman Old Style"/>
          <w:sz w:val="22"/>
        </w:rPr>
        <w:t>.</w:t>
      </w:r>
    </w:p>
    <w:p w14:paraId="2420EDF9" w14:textId="0FF8735D" w:rsidR="00441286" w:rsidRPr="00441286" w:rsidRDefault="00441286" w:rsidP="00441286">
      <w:pPr>
        <w:ind w:firstLine="705"/>
        <w:jc w:val="both"/>
        <w:rPr>
          <w:rFonts w:ascii="Bookman Old Style" w:hAnsi="Bookman Old Style"/>
          <w:sz w:val="22"/>
        </w:rPr>
      </w:pPr>
      <w:r w:rsidRPr="00441286">
        <w:rPr>
          <w:rFonts w:ascii="Bookman Old Style" w:hAnsi="Bookman Old Style"/>
          <w:sz w:val="22"/>
        </w:rPr>
        <w:t xml:space="preserve">Od ukupnih obveza na dospjele se obveze odnosi iznos od </w:t>
      </w:r>
      <w:r w:rsidR="00EC4314">
        <w:rPr>
          <w:rFonts w:ascii="Bookman Old Style" w:hAnsi="Bookman Old Style"/>
          <w:sz w:val="22"/>
        </w:rPr>
        <w:t>504.218,94</w:t>
      </w:r>
      <w:r w:rsidRPr="00441286">
        <w:rPr>
          <w:rFonts w:ascii="Bookman Old Style" w:hAnsi="Bookman Old Style"/>
          <w:sz w:val="22"/>
        </w:rPr>
        <w:t xml:space="preserve"> eura i to zbog računa zaprimljenih u 2025. godini</w:t>
      </w:r>
      <w:r w:rsidR="00D52754">
        <w:rPr>
          <w:rFonts w:ascii="Bookman Old Style" w:hAnsi="Bookman Old Style"/>
          <w:sz w:val="22"/>
        </w:rPr>
        <w:t xml:space="preserve"> na obveze</w:t>
      </w:r>
      <w:r w:rsidRPr="00441286">
        <w:rPr>
          <w:rFonts w:ascii="Bookman Old Style" w:hAnsi="Bookman Old Style"/>
          <w:sz w:val="22"/>
        </w:rPr>
        <w:t xml:space="preserve"> za </w:t>
      </w:r>
      <w:r w:rsidR="00D52754">
        <w:rPr>
          <w:rFonts w:ascii="Bookman Old Style" w:hAnsi="Bookman Old Style"/>
          <w:sz w:val="22"/>
        </w:rPr>
        <w:t>nabavu dugotrajne imovine</w:t>
      </w:r>
    </w:p>
    <w:p w14:paraId="1E563284" w14:textId="467CE1D4" w:rsidR="00441286" w:rsidRPr="00441286" w:rsidRDefault="00441286" w:rsidP="00441286">
      <w:pPr>
        <w:ind w:firstLine="705"/>
        <w:jc w:val="both"/>
        <w:rPr>
          <w:rFonts w:ascii="Bookman Old Style" w:hAnsi="Bookman Old Style"/>
          <w:sz w:val="22"/>
        </w:rPr>
      </w:pPr>
      <w:r w:rsidRPr="00441286">
        <w:rPr>
          <w:rFonts w:ascii="Bookman Old Style" w:hAnsi="Bookman Old Style"/>
          <w:sz w:val="22"/>
        </w:rPr>
        <w:t>Ned</w:t>
      </w:r>
      <w:r w:rsidR="00B41FB8">
        <w:rPr>
          <w:rFonts w:ascii="Bookman Old Style" w:hAnsi="Bookman Old Style"/>
          <w:sz w:val="22"/>
        </w:rPr>
        <w:t>ospjele obveze na dan 31.12.2025</w:t>
      </w:r>
      <w:r w:rsidRPr="00441286">
        <w:rPr>
          <w:rFonts w:ascii="Bookman Old Style" w:hAnsi="Bookman Old Style"/>
          <w:sz w:val="22"/>
        </w:rPr>
        <w:t xml:space="preserve">. iznose </w:t>
      </w:r>
      <w:r w:rsidR="00EC4314">
        <w:rPr>
          <w:rFonts w:ascii="Bookman Old Style" w:hAnsi="Bookman Old Style"/>
          <w:sz w:val="22"/>
        </w:rPr>
        <w:t>803.776,79</w:t>
      </w:r>
      <w:r w:rsidRPr="00441286">
        <w:rPr>
          <w:rFonts w:ascii="Bookman Old Style" w:hAnsi="Bookman Old Style"/>
          <w:sz w:val="22"/>
        </w:rPr>
        <w:t xml:space="preserve"> eura od čega se iznos od </w:t>
      </w:r>
      <w:r w:rsidR="00EC4314">
        <w:rPr>
          <w:rFonts w:ascii="Bookman Old Style" w:hAnsi="Bookman Old Style"/>
          <w:sz w:val="22"/>
        </w:rPr>
        <w:t>119.497,90</w:t>
      </w:r>
      <w:r w:rsidRPr="00441286">
        <w:rPr>
          <w:rFonts w:ascii="Bookman Old Style" w:hAnsi="Bookman Old Style"/>
          <w:sz w:val="22"/>
        </w:rPr>
        <w:t xml:space="preserve"> eura odnosi na rashode poslovanja</w:t>
      </w:r>
      <w:r w:rsidR="00D52754">
        <w:rPr>
          <w:rFonts w:ascii="Bookman Old Style" w:hAnsi="Bookman Old Style"/>
          <w:sz w:val="22"/>
        </w:rPr>
        <w:t xml:space="preserve"> i nabavu dugotrajne imovine</w:t>
      </w:r>
      <w:r w:rsidR="009A5BC6">
        <w:rPr>
          <w:rFonts w:ascii="Bookman Old Style" w:hAnsi="Bookman Old Style"/>
          <w:sz w:val="22"/>
        </w:rPr>
        <w:t>,</w:t>
      </w:r>
      <w:r w:rsidRPr="00441286">
        <w:rPr>
          <w:rFonts w:ascii="Bookman Old Style" w:hAnsi="Bookman Old Style"/>
          <w:sz w:val="22"/>
        </w:rPr>
        <w:t xml:space="preserve"> a iznos od </w:t>
      </w:r>
      <w:r w:rsidR="00EC4314">
        <w:rPr>
          <w:rFonts w:ascii="Bookman Old Style" w:hAnsi="Bookman Old Style"/>
          <w:sz w:val="22"/>
        </w:rPr>
        <w:t>684.278,89</w:t>
      </w:r>
      <w:r w:rsidRPr="00441286">
        <w:rPr>
          <w:rFonts w:ascii="Bookman Old Style" w:hAnsi="Bookman Old Style"/>
          <w:sz w:val="22"/>
        </w:rPr>
        <w:t xml:space="preserve"> n</w:t>
      </w:r>
      <w:r w:rsidR="00B41FB8">
        <w:rPr>
          <w:rFonts w:ascii="Bookman Old Style" w:hAnsi="Bookman Old Style"/>
          <w:sz w:val="22"/>
        </w:rPr>
        <w:t>a obveze za financijsku imovinu.</w:t>
      </w:r>
    </w:p>
    <w:p w14:paraId="6BDCA93F" w14:textId="77777777" w:rsidR="00441286" w:rsidRPr="00441286" w:rsidRDefault="00441286" w:rsidP="00441286">
      <w:pPr>
        <w:ind w:firstLine="705"/>
        <w:jc w:val="both"/>
        <w:rPr>
          <w:rFonts w:ascii="Bookman Old Style" w:hAnsi="Bookman Old Style"/>
          <w:sz w:val="22"/>
        </w:rPr>
      </w:pPr>
      <w:r w:rsidRPr="00441286">
        <w:rPr>
          <w:rFonts w:ascii="Bookman Old Style" w:hAnsi="Bookman Old Style"/>
          <w:sz w:val="22"/>
        </w:rPr>
        <w:t xml:space="preserve">  </w:t>
      </w:r>
    </w:p>
    <w:p w14:paraId="0B55D80A" w14:textId="77777777" w:rsidR="00441286" w:rsidRPr="00441286" w:rsidRDefault="00441286" w:rsidP="00441286">
      <w:pPr>
        <w:jc w:val="both"/>
        <w:rPr>
          <w:rFonts w:ascii="Bookman Old Style" w:hAnsi="Bookman Old Style"/>
          <w:b/>
          <w:i/>
          <w:iCs/>
          <w:sz w:val="22"/>
        </w:rPr>
      </w:pPr>
      <w:r w:rsidRPr="00441286">
        <w:rPr>
          <w:rFonts w:ascii="Bookman Old Style" w:hAnsi="Bookman Old Style"/>
          <w:b/>
          <w:i/>
          <w:iCs/>
          <w:sz w:val="22"/>
        </w:rPr>
        <w:t>STANJE POTENCIJALNIH OBVEZA PO OSNOVI SUDSKIH SPOROVA</w:t>
      </w:r>
    </w:p>
    <w:p w14:paraId="4339A806" w14:textId="2F581361" w:rsidR="002F7D20" w:rsidRPr="009C5873" w:rsidRDefault="00441286" w:rsidP="009C5873">
      <w:pPr>
        <w:ind w:firstLine="708"/>
        <w:jc w:val="both"/>
        <w:rPr>
          <w:rFonts w:ascii="Bookman Old Style" w:hAnsi="Bookman Old Style"/>
          <w:sz w:val="22"/>
        </w:rPr>
      </w:pPr>
      <w:r w:rsidRPr="00441286">
        <w:rPr>
          <w:rFonts w:ascii="Bookman Old Style" w:hAnsi="Bookman Old Style"/>
          <w:sz w:val="22"/>
        </w:rPr>
        <w:t>Na dan 31.12.202</w:t>
      </w:r>
      <w:r>
        <w:rPr>
          <w:rFonts w:ascii="Bookman Old Style" w:hAnsi="Bookman Old Style"/>
          <w:sz w:val="22"/>
        </w:rPr>
        <w:t>5</w:t>
      </w:r>
      <w:r w:rsidRPr="00441286">
        <w:rPr>
          <w:rFonts w:ascii="Bookman Old Style" w:hAnsi="Bookman Old Style"/>
          <w:sz w:val="22"/>
        </w:rPr>
        <w:t xml:space="preserve">. Općina </w:t>
      </w:r>
      <w:r>
        <w:rPr>
          <w:rFonts w:ascii="Bookman Old Style" w:hAnsi="Bookman Old Style"/>
          <w:sz w:val="22"/>
        </w:rPr>
        <w:t>Peteranec</w:t>
      </w:r>
      <w:r w:rsidRPr="00441286">
        <w:rPr>
          <w:rFonts w:ascii="Bookman Old Style" w:hAnsi="Bookman Old Style"/>
          <w:sz w:val="22"/>
        </w:rPr>
        <w:t xml:space="preserve"> nema potencijalnih ob</w:t>
      </w:r>
      <w:r w:rsidR="009C5873">
        <w:rPr>
          <w:rFonts w:ascii="Bookman Old Style" w:hAnsi="Bookman Old Style"/>
          <w:sz w:val="22"/>
        </w:rPr>
        <w:t>veza po osnovi sudskih sporova.</w:t>
      </w:r>
    </w:p>
    <w:p w14:paraId="28105990" w14:textId="77777777" w:rsidR="002F7D20" w:rsidRPr="00EA1EEC" w:rsidRDefault="002F7D20" w:rsidP="0079601C">
      <w:pPr>
        <w:jc w:val="both"/>
        <w:rPr>
          <w:rFonts w:ascii="Bookman Old Style" w:hAnsi="Bookman Old Style" w:cstheme="minorHAnsi"/>
          <w:sz w:val="22"/>
          <w:szCs w:val="22"/>
        </w:rPr>
      </w:pPr>
    </w:p>
    <w:p w14:paraId="68C0D6DB" w14:textId="64B575D4" w:rsidR="00B64C04" w:rsidRDefault="000F38C1" w:rsidP="00CF1226">
      <w:pPr>
        <w:jc w:val="center"/>
        <w:rPr>
          <w:rFonts w:ascii="Bookman Old Style" w:hAnsi="Bookman Old Style" w:cstheme="minorHAnsi"/>
          <w:b/>
          <w:sz w:val="22"/>
          <w:szCs w:val="22"/>
        </w:rPr>
      </w:pPr>
      <w:r>
        <w:rPr>
          <w:rFonts w:ascii="Bookman Old Style" w:hAnsi="Bookman Old Style" w:cstheme="minorHAnsi"/>
          <w:b/>
          <w:sz w:val="22"/>
          <w:szCs w:val="22"/>
        </w:rPr>
        <w:t>OPĆINSKI NAČELNIK</w:t>
      </w:r>
    </w:p>
    <w:p w14:paraId="33EBDDB5" w14:textId="4F7C25BE" w:rsidR="00CF1226" w:rsidRDefault="0085722A" w:rsidP="00CF1226">
      <w:pPr>
        <w:jc w:val="center"/>
        <w:rPr>
          <w:rFonts w:ascii="Bookman Old Style" w:hAnsi="Bookman Old Style" w:cstheme="minorHAnsi"/>
          <w:b/>
          <w:sz w:val="22"/>
          <w:szCs w:val="22"/>
        </w:rPr>
      </w:pPr>
      <w:r w:rsidRPr="00EA1EEC">
        <w:rPr>
          <w:rFonts w:ascii="Bookman Old Style" w:hAnsi="Bookman Old Style" w:cstheme="minorHAnsi"/>
          <w:b/>
          <w:sz w:val="22"/>
          <w:szCs w:val="22"/>
        </w:rPr>
        <w:t>OPĆINE PETERANEC</w:t>
      </w:r>
    </w:p>
    <w:p w14:paraId="28F4B979" w14:textId="77777777" w:rsidR="00B64C04" w:rsidRPr="00EA1EEC" w:rsidRDefault="00B64C04" w:rsidP="00CF1226">
      <w:pPr>
        <w:jc w:val="center"/>
        <w:rPr>
          <w:rFonts w:ascii="Bookman Old Style" w:hAnsi="Bookman Old Style" w:cstheme="minorHAnsi"/>
          <w:b/>
          <w:sz w:val="22"/>
          <w:szCs w:val="22"/>
        </w:rPr>
      </w:pPr>
    </w:p>
    <w:p w14:paraId="2DA8990B" w14:textId="06BD6DB6" w:rsidR="00CF1226" w:rsidRDefault="00CF1226" w:rsidP="00CF1226">
      <w:pPr>
        <w:jc w:val="center"/>
        <w:rPr>
          <w:rFonts w:ascii="Bookman Old Style" w:hAnsi="Bookman Old Style" w:cstheme="minorHAnsi"/>
          <w:b/>
          <w:sz w:val="22"/>
          <w:szCs w:val="22"/>
        </w:rPr>
      </w:pPr>
    </w:p>
    <w:p w14:paraId="2C268F60" w14:textId="77777777" w:rsidR="009C5873" w:rsidRDefault="009C5873" w:rsidP="00CF1226">
      <w:pPr>
        <w:jc w:val="center"/>
        <w:rPr>
          <w:rFonts w:ascii="Bookman Old Style" w:hAnsi="Bookman Old Style" w:cstheme="minorHAnsi"/>
          <w:b/>
          <w:sz w:val="22"/>
          <w:szCs w:val="22"/>
        </w:rPr>
      </w:pPr>
    </w:p>
    <w:p w14:paraId="3804088C" w14:textId="6E739499" w:rsidR="00CF1226" w:rsidRPr="009C5873" w:rsidRDefault="00EA1EEC" w:rsidP="00CF1226">
      <w:pPr>
        <w:jc w:val="center"/>
        <w:rPr>
          <w:rFonts w:ascii="Bookman Old Style" w:hAnsi="Bookman Old Style" w:cstheme="minorHAnsi"/>
          <w:bCs/>
          <w:sz w:val="22"/>
          <w:szCs w:val="22"/>
        </w:rPr>
      </w:pPr>
      <w:r w:rsidRPr="00EA1EEC">
        <w:rPr>
          <w:rFonts w:ascii="Bookman Old Style" w:hAnsi="Bookman Old Style" w:cstheme="minorHAnsi"/>
          <w:b/>
          <w:sz w:val="22"/>
          <w:szCs w:val="22"/>
        </w:rPr>
        <w:tab/>
      </w:r>
      <w:r w:rsidRPr="00EA1EEC">
        <w:rPr>
          <w:rFonts w:ascii="Bookman Old Style" w:hAnsi="Bookman Old Style" w:cstheme="minorHAnsi"/>
          <w:b/>
          <w:sz w:val="22"/>
          <w:szCs w:val="22"/>
        </w:rPr>
        <w:tab/>
      </w:r>
      <w:r w:rsidRPr="00EA1EEC">
        <w:rPr>
          <w:rFonts w:ascii="Bookman Old Style" w:hAnsi="Bookman Old Style" w:cstheme="minorHAnsi"/>
          <w:b/>
          <w:sz w:val="22"/>
          <w:szCs w:val="22"/>
        </w:rPr>
        <w:tab/>
      </w:r>
      <w:r w:rsidRPr="00EA1EEC">
        <w:rPr>
          <w:rFonts w:ascii="Bookman Old Style" w:hAnsi="Bookman Old Style" w:cstheme="minorHAnsi"/>
          <w:b/>
          <w:sz w:val="22"/>
          <w:szCs w:val="22"/>
        </w:rPr>
        <w:tab/>
      </w:r>
      <w:r w:rsidR="009C5873">
        <w:rPr>
          <w:rFonts w:ascii="Bookman Old Style" w:hAnsi="Bookman Old Style" w:cstheme="minorHAnsi"/>
          <w:b/>
          <w:sz w:val="22"/>
          <w:szCs w:val="22"/>
        </w:rPr>
        <w:tab/>
      </w:r>
      <w:r w:rsidR="009C5873">
        <w:rPr>
          <w:rFonts w:ascii="Bookman Old Style" w:hAnsi="Bookman Old Style" w:cstheme="minorHAnsi"/>
          <w:b/>
          <w:sz w:val="22"/>
          <w:szCs w:val="22"/>
        </w:rPr>
        <w:tab/>
      </w:r>
      <w:r w:rsidR="009C5873" w:rsidRPr="009C5873">
        <w:rPr>
          <w:rFonts w:ascii="Bookman Old Style" w:hAnsi="Bookman Old Style" w:cstheme="minorHAnsi"/>
          <w:sz w:val="22"/>
          <w:szCs w:val="22"/>
        </w:rPr>
        <w:t xml:space="preserve"> </w:t>
      </w:r>
      <w:r w:rsidR="009C5873">
        <w:rPr>
          <w:rFonts w:ascii="Bookman Old Style" w:hAnsi="Bookman Old Style" w:cstheme="minorHAnsi"/>
          <w:sz w:val="22"/>
          <w:szCs w:val="22"/>
        </w:rPr>
        <w:t xml:space="preserve">    </w:t>
      </w:r>
      <w:r w:rsidR="009C5873" w:rsidRPr="009C5873">
        <w:rPr>
          <w:rFonts w:ascii="Bookman Old Style" w:hAnsi="Bookman Old Style" w:cstheme="minorHAnsi"/>
          <w:sz w:val="22"/>
          <w:szCs w:val="22"/>
        </w:rPr>
        <w:t>OPĆINSKI NAČELNIK</w:t>
      </w:r>
      <w:r w:rsidRPr="009C5873">
        <w:rPr>
          <w:rFonts w:ascii="Bookman Old Style" w:hAnsi="Bookman Old Style" w:cstheme="minorHAnsi"/>
          <w:sz w:val="22"/>
          <w:szCs w:val="22"/>
        </w:rPr>
        <w:tab/>
        <w:t xml:space="preserve">      </w:t>
      </w:r>
      <w:r w:rsidR="00A26B6F" w:rsidRPr="009C5873">
        <w:rPr>
          <w:rFonts w:ascii="Bookman Old Style" w:hAnsi="Bookman Old Style" w:cstheme="minorHAnsi"/>
          <w:sz w:val="22"/>
          <w:szCs w:val="22"/>
        </w:rPr>
        <w:t xml:space="preserve"> </w:t>
      </w:r>
      <w:r w:rsidRPr="009C5873">
        <w:rPr>
          <w:rFonts w:ascii="Bookman Old Style" w:hAnsi="Bookman Old Style" w:cstheme="minorHAnsi"/>
          <w:sz w:val="22"/>
          <w:szCs w:val="22"/>
        </w:rPr>
        <w:t xml:space="preserve">  </w:t>
      </w:r>
    </w:p>
    <w:p w14:paraId="107F5737" w14:textId="42F5AFE6" w:rsidR="00734E66" w:rsidRDefault="00CF1226" w:rsidP="001402D9">
      <w:pPr>
        <w:jc w:val="center"/>
        <w:rPr>
          <w:rFonts w:ascii="Bookman Old Style" w:hAnsi="Bookman Old Style" w:cstheme="minorHAnsi"/>
          <w:bCs/>
          <w:sz w:val="22"/>
          <w:szCs w:val="22"/>
        </w:rPr>
      </w:pPr>
      <w:r w:rsidRPr="00BD7532">
        <w:rPr>
          <w:rFonts w:ascii="Bookman Old Style" w:hAnsi="Bookman Old Style" w:cstheme="minorHAnsi"/>
          <w:bCs/>
          <w:sz w:val="22"/>
          <w:szCs w:val="22"/>
        </w:rPr>
        <w:tab/>
      </w:r>
      <w:r w:rsidRPr="00BD7532">
        <w:rPr>
          <w:rFonts w:ascii="Bookman Old Style" w:hAnsi="Bookman Old Style" w:cstheme="minorHAnsi"/>
          <w:bCs/>
          <w:sz w:val="22"/>
          <w:szCs w:val="22"/>
        </w:rPr>
        <w:tab/>
      </w:r>
      <w:r w:rsidRPr="00BD7532">
        <w:rPr>
          <w:rFonts w:ascii="Bookman Old Style" w:hAnsi="Bookman Old Style" w:cstheme="minorHAnsi"/>
          <w:bCs/>
          <w:sz w:val="22"/>
          <w:szCs w:val="22"/>
        </w:rPr>
        <w:tab/>
      </w:r>
      <w:r w:rsidRPr="00BD7532">
        <w:rPr>
          <w:rFonts w:ascii="Bookman Old Style" w:hAnsi="Bookman Old Style" w:cstheme="minorHAnsi"/>
          <w:bCs/>
          <w:sz w:val="22"/>
          <w:szCs w:val="22"/>
        </w:rPr>
        <w:tab/>
      </w:r>
      <w:r w:rsidRPr="00BD7532">
        <w:rPr>
          <w:rFonts w:ascii="Bookman Old Style" w:hAnsi="Bookman Old Style" w:cstheme="minorHAnsi"/>
          <w:bCs/>
          <w:sz w:val="22"/>
          <w:szCs w:val="22"/>
        </w:rPr>
        <w:tab/>
      </w:r>
      <w:r w:rsidRPr="00BD7532">
        <w:rPr>
          <w:rFonts w:ascii="Bookman Old Style" w:hAnsi="Bookman Old Style" w:cstheme="minorHAnsi"/>
          <w:bCs/>
          <w:sz w:val="22"/>
          <w:szCs w:val="22"/>
        </w:rPr>
        <w:tab/>
      </w:r>
      <w:r w:rsidR="009C5873">
        <w:rPr>
          <w:rFonts w:ascii="Bookman Old Style" w:hAnsi="Bookman Old Style" w:cstheme="minorHAnsi"/>
          <w:bCs/>
          <w:sz w:val="22"/>
          <w:szCs w:val="22"/>
        </w:rPr>
        <w:t xml:space="preserve">    </w:t>
      </w:r>
      <w:r w:rsidR="000F38C1">
        <w:rPr>
          <w:rFonts w:ascii="Bookman Old Style" w:hAnsi="Bookman Old Style" w:cstheme="minorHAnsi"/>
          <w:bCs/>
          <w:sz w:val="22"/>
          <w:szCs w:val="22"/>
        </w:rPr>
        <w:t>Ivan Derdić, mag. iur.</w:t>
      </w:r>
      <w:r w:rsidR="00804F03">
        <w:rPr>
          <w:rFonts w:ascii="Bookman Old Style" w:hAnsi="Bookman Old Style" w:cstheme="minorHAnsi"/>
          <w:bCs/>
          <w:sz w:val="22"/>
          <w:szCs w:val="22"/>
        </w:rPr>
        <w:t xml:space="preserve"> v.r.</w:t>
      </w:r>
    </w:p>
    <w:sectPr w:rsidR="00734E66" w:rsidSect="00F65E63">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8C37B" w14:textId="77777777" w:rsidR="000477E1" w:rsidRDefault="000477E1" w:rsidP="00851748">
      <w:r>
        <w:separator/>
      </w:r>
    </w:p>
  </w:endnote>
  <w:endnote w:type="continuationSeparator" w:id="0">
    <w:p w14:paraId="180CF6A9" w14:textId="77777777" w:rsidR="000477E1" w:rsidRDefault="000477E1" w:rsidP="0085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582990"/>
      <w:docPartObj>
        <w:docPartGallery w:val="Page Numbers (Bottom of Page)"/>
        <w:docPartUnique/>
      </w:docPartObj>
    </w:sdtPr>
    <w:sdtEndPr>
      <w:rPr>
        <w:rFonts w:ascii="Bookman Old Style" w:hAnsi="Bookman Old Style"/>
        <w:sz w:val="18"/>
      </w:rPr>
    </w:sdtEndPr>
    <w:sdtContent>
      <w:p w14:paraId="25E9D990" w14:textId="7F5B751E" w:rsidR="0012189A" w:rsidRPr="00851748" w:rsidRDefault="0012189A">
        <w:pPr>
          <w:pStyle w:val="Podnoje"/>
          <w:jc w:val="right"/>
          <w:rPr>
            <w:rFonts w:ascii="Bookman Old Style" w:hAnsi="Bookman Old Style"/>
            <w:sz w:val="18"/>
          </w:rPr>
        </w:pPr>
        <w:r w:rsidRPr="00851748">
          <w:rPr>
            <w:rFonts w:ascii="Bookman Old Style" w:hAnsi="Bookman Old Style"/>
            <w:sz w:val="18"/>
          </w:rPr>
          <w:fldChar w:fldCharType="begin"/>
        </w:r>
        <w:r w:rsidRPr="00851748">
          <w:rPr>
            <w:rFonts w:ascii="Bookman Old Style" w:hAnsi="Bookman Old Style"/>
            <w:sz w:val="18"/>
          </w:rPr>
          <w:instrText>PAGE   \* MERGEFORMAT</w:instrText>
        </w:r>
        <w:r w:rsidRPr="00851748">
          <w:rPr>
            <w:rFonts w:ascii="Bookman Old Style" w:hAnsi="Bookman Old Style"/>
            <w:sz w:val="18"/>
          </w:rPr>
          <w:fldChar w:fldCharType="separate"/>
        </w:r>
        <w:r w:rsidR="00804F03">
          <w:rPr>
            <w:rFonts w:ascii="Bookman Old Style" w:hAnsi="Bookman Old Style"/>
            <w:noProof/>
            <w:sz w:val="18"/>
          </w:rPr>
          <w:t>24</w:t>
        </w:r>
        <w:r w:rsidRPr="00851748">
          <w:rPr>
            <w:rFonts w:ascii="Bookman Old Style" w:hAnsi="Bookman Old Style"/>
            <w:sz w:val="18"/>
          </w:rPr>
          <w:fldChar w:fldCharType="end"/>
        </w:r>
      </w:p>
    </w:sdtContent>
  </w:sdt>
  <w:p w14:paraId="39530FC9" w14:textId="77777777" w:rsidR="0012189A" w:rsidRDefault="001218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9DF48" w14:textId="77777777" w:rsidR="000477E1" w:rsidRDefault="000477E1" w:rsidP="00851748">
      <w:r>
        <w:separator/>
      </w:r>
    </w:p>
  </w:footnote>
  <w:footnote w:type="continuationSeparator" w:id="0">
    <w:p w14:paraId="6619F6E6" w14:textId="77777777" w:rsidR="000477E1" w:rsidRDefault="000477E1" w:rsidP="0085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29C1"/>
    <w:multiLevelType w:val="hybridMultilevel"/>
    <w:tmpl w:val="F9ACFED0"/>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1" w15:restartNumberingAfterBreak="0">
    <w:nsid w:val="0C9909FC"/>
    <w:multiLevelType w:val="hybridMultilevel"/>
    <w:tmpl w:val="53EC1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2A09A5"/>
    <w:multiLevelType w:val="hybridMultilevel"/>
    <w:tmpl w:val="3EE06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691589"/>
    <w:multiLevelType w:val="hybridMultilevel"/>
    <w:tmpl w:val="B316C512"/>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4" w15:restartNumberingAfterBreak="0">
    <w:nsid w:val="15214854"/>
    <w:multiLevelType w:val="multilevel"/>
    <w:tmpl w:val="F2346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7387CAE"/>
    <w:multiLevelType w:val="hybridMultilevel"/>
    <w:tmpl w:val="DB6C49A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 w15:restartNumberingAfterBreak="0">
    <w:nsid w:val="1D575313"/>
    <w:multiLevelType w:val="multilevel"/>
    <w:tmpl w:val="F2346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4807565"/>
    <w:multiLevelType w:val="hybridMultilevel"/>
    <w:tmpl w:val="CF129090"/>
    <w:lvl w:ilvl="0" w:tplc="8152A0F2">
      <w:numFmt w:val="bullet"/>
      <w:lvlText w:val="-"/>
      <w:lvlJc w:val="left"/>
      <w:pPr>
        <w:ind w:left="1068" w:hanging="360"/>
      </w:pPr>
      <w:rPr>
        <w:rFonts w:ascii="Calibri" w:eastAsia="Times New Roman" w:hAnsi="Calibri"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274F49DE"/>
    <w:multiLevelType w:val="hybridMultilevel"/>
    <w:tmpl w:val="1892F27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31CE5AB1"/>
    <w:multiLevelType w:val="hybridMultilevel"/>
    <w:tmpl w:val="CC1625C6"/>
    <w:lvl w:ilvl="0" w:tplc="6CC43EA0">
      <w:start w:val="1"/>
      <w:numFmt w:val="upperRoman"/>
      <w:lvlText w:val="%1."/>
      <w:lvlJc w:val="left"/>
      <w:pPr>
        <w:ind w:left="792" w:hanging="72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0" w15:restartNumberingAfterBreak="0">
    <w:nsid w:val="387B7631"/>
    <w:multiLevelType w:val="hybridMultilevel"/>
    <w:tmpl w:val="351E436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446A6A68"/>
    <w:multiLevelType w:val="multilevel"/>
    <w:tmpl w:val="F2346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52B585C"/>
    <w:multiLevelType w:val="hybridMultilevel"/>
    <w:tmpl w:val="F5C05E00"/>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13" w15:restartNumberingAfterBreak="0">
    <w:nsid w:val="462E049D"/>
    <w:multiLevelType w:val="hybridMultilevel"/>
    <w:tmpl w:val="5B94D1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AB2D0E"/>
    <w:multiLevelType w:val="hybridMultilevel"/>
    <w:tmpl w:val="369C7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9B0F35"/>
    <w:multiLevelType w:val="hybridMultilevel"/>
    <w:tmpl w:val="52D631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F724013"/>
    <w:multiLevelType w:val="hybridMultilevel"/>
    <w:tmpl w:val="24567E92"/>
    <w:lvl w:ilvl="0" w:tplc="385474E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7ACA6F14"/>
    <w:multiLevelType w:val="hybridMultilevel"/>
    <w:tmpl w:val="4F281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D0E67CE"/>
    <w:multiLevelType w:val="hybridMultilevel"/>
    <w:tmpl w:val="4FD63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DCB1C5B"/>
    <w:multiLevelType w:val="hybridMultilevel"/>
    <w:tmpl w:val="08367326"/>
    <w:lvl w:ilvl="0" w:tplc="7CCAC43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16cid:durableId="1911227946">
    <w:abstractNumId w:val="19"/>
  </w:num>
  <w:num w:numId="2" w16cid:durableId="1197501826">
    <w:abstractNumId w:val="9"/>
  </w:num>
  <w:num w:numId="3" w16cid:durableId="1628195254">
    <w:abstractNumId w:val="16"/>
  </w:num>
  <w:num w:numId="4" w16cid:durableId="1778213695">
    <w:abstractNumId w:val="12"/>
  </w:num>
  <w:num w:numId="5" w16cid:durableId="1973245636">
    <w:abstractNumId w:val="0"/>
  </w:num>
  <w:num w:numId="6" w16cid:durableId="811991488">
    <w:abstractNumId w:val="3"/>
  </w:num>
  <w:num w:numId="7" w16cid:durableId="2023818248">
    <w:abstractNumId w:val="10"/>
  </w:num>
  <w:num w:numId="8" w16cid:durableId="1480224743">
    <w:abstractNumId w:val="8"/>
  </w:num>
  <w:num w:numId="9" w16cid:durableId="168909136">
    <w:abstractNumId w:val="5"/>
  </w:num>
  <w:num w:numId="10" w16cid:durableId="1503934077">
    <w:abstractNumId w:val="6"/>
  </w:num>
  <w:num w:numId="11" w16cid:durableId="750084130">
    <w:abstractNumId w:val="7"/>
  </w:num>
  <w:num w:numId="12" w16cid:durableId="130445118">
    <w:abstractNumId w:val="4"/>
  </w:num>
  <w:num w:numId="13" w16cid:durableId="927158628">
    <w:abstractNumId w:val="11"/>
  </w:num>
  <w:num w:numId="14" w16cid:durableId="961568950">
    <w:abstractNumId w:val="2"/>
  </w:num>
  <w:num w:numId="15" w16cid:durableId="1691374717">
    <w:abstractNumId w:val="18"/>
  </w:num>
  <w:num w:numId="16" w16cid:durableId="1600064131">
    <w:abstractNumId w:val="1"/>
  </w:num>
  <w:num w:numId="17" w16cid:durableId="946043799">
    <w:abstractNumId w:val="15"/>
  </w:num>
  <w:num w:numId="18" w16cid:durableId="274680840">
    <w:abstractNumId w:val="14"/>
  </w:num>
  <w:num w:numId="19" w16cid:durableId="1162622198">
    <w:abstractNumId w:val="17"/>
  </w:num>
  <w:num w:numId="20" w16cid:durableId="1488745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2F"/>
    <w:rsid w:val="00004FFC"/>
    <w:rsid w:val="00037E09"/>
    <w:rsid w:val="00040DBF"/>
    <w:rsid w:val="000477E1"/>
    <w:rsid w:val="00061BF6"/>
    <w:rsid w:val="00063BFB"/>
    <w:rsid w:val="00063C79"/>
    <w:rsid w:val="00065529"/>
    <w:rsid w:val="000737C0"/>
    <w:rsid w:val="00076C1D"/>
    <w:rsid w:val="000B1FFE"/>
    <w:rsid w:val="000B415C"/>
    <w:rsid w:val="000D2C2D"/>
    <w:rsid w:val="000E6DEE"/>
    <w:rsid w:val="000F38C1"/>
    <w:rsid w:val="000F48BF"/>
    <w:rsid w:val="0012189A"/>
    <w:rsid w:val="00137E46"/>
    <w:rsid w:val="001402D9"/>
    <w:rsid w:val="001438D5"/>
    <w:rsid w:val="00153BA9"/>
    <w:rsid w:val="001544C9"/>
    <w:rsid w:val="00155271"/>
    <w:rsid w:val="001577BB"/>
    <w:rsid w:val="00157DD8"/>
    <w:rsid w:val="00167A1C"/>
    <w:rsid w:val="00183056"/>
    <w:rsid w:val="00183DF7"/>
    <w:rsid w:val="00185DE5"/>
    <w:rsid w:val="001902DE"/>
    <w:rsid w:val="00197E05"/>
    <w:rsid w:val="001A24B1"/>
    <w:rsid w:val="001A4BFD"/>
    <w:rsid w:val="001C1746"/>
    <w:rsid w:val="001C2302"/>
    <w:rsid w:val="001C52FD"/>
    <w:rsid w:val="001D557C"/>
    <w:rsid w:val="001E5761"/>
    <w:rsid w:val="001F266B"/>
    <w:rsid w:val="0020050B"/>
    <w:rsid w:val="00201669"/>
    <w:rsid w:val="0020399A"/>
    <w:rsid w:val="00205A96"/>
    <w:rsid w:val="002078A5"/>
    <w:rsid w:val="002130BC"/>
    <w:rsid w:val="002208FB"/>
    <w:rsid w:val="0022297A"/>
    <w:rsid w:val="00227F84"/>
    <w:rsid w:val="0024316E"/>
    <w:rsid w:val="00243DC5"/>
    <w:rsid w:val="00263DDC"/>
    <w:rsid w:val="00267E13"/>
    <w:rsid w:val="0027087D"/>
    <w:rsid w:val="00273538"/>
    <w:rsid w:val="002832B5"/>
    <w:rsid w:val="00283C12"/>
    <w:rsid w:val="00284F11"/>
    <w:rsid w:val="002922CE"/>
    <w:rsid w:val="002A1877"/>
    <w:rsid w:val="002A7045"/>
    <w:rsid w:val="002B2A84"/>
    <w:rsid w:val="002C73C5"/>
    <w:rsid w:val="002D4C73"/>
    <w:rsid w:val="002F0CC9"/>
    <w:rsid w:val="002F40B8"/>
    <w:rsid w:val="002F63D4"/>
    <w:rsid w:val="002F7D20"/>
    <w:rsid w:val="00301598"/>
    <w:rsid w:val="00303D78"/>
    <w:rsid w:val="003376E7"/>
    <w:rsid w:val="00341E14"/>
    <w:rsid w:val="0034493E"/>
    <w:rsid w:val="0035003D"/>
    <w:rsid w:val="00362D44"/>
    <w:rsid w:val="00382710"/>
    <w:rsid w:val="00387081"/>
    <w:rsid w:val="00395F67"/>
    <w:rsid w:val="003960D7"/>
    <w:rsid w:val="003A6E8D"/>
    <w:rsid w:val="003B0021"/>
    <w:rsid w:val="003B0C76"/>
    <w:rsid w:val="003B4EA2"/>
    <w:rsid w:val="003E0DAA"/>
    <w:rsid w:val="003E7DD4"/>
    <w:rsid w:val="003F144D"/>
    <w:rsid w:val="00401650"/>
    <w:rsid w:val="00411830"/>
    <w:rsid w:val="00411B7C"/>
    <w:rsid w:val="00441286"/>
    <w:rsid w:val="004660E9"/>
    <w:rsid w:val="004741B3"/>
    <w:rsid w:val="004907E2"/>
    <w:rsid w:val="00495645"/>
    <w:rsid w:val="004A207F"/>
    <w:rsid w:val="004A6F24"/>
    <w:rsid w:val="004B1E30"/>
    <w:rsid w:val="004C2F6D"/>
    <w:rsid w:val="004C57FD"/>
    <w:rsid w:val="004E4459"/>
    <w:rsid w:val="004E7BD0"/>
    <w:rsid w:val="004F2D06"/>
    <w:rsid w:val="0050301A"/>
    <w:rsid w:val="0051211E"/>
    <w:rsid w:val="00515B95"/>
    <w:rsid w:val="00517DE2"/>
    <w:rsid w:val="00532725"/>
    <w:rsid w:val="005363EF"/>
    <w:rsid w:val="00542E13"/>
    <w:rsid w:val="00560166"/>
    <w:rsid w:val="00562D48"/>
    <w:rsid w:val="00567C8B"/>
    <w:rsid w:val="0057262E"/>
    <w:rsid w:val="0058259C"/>
    <w:rsid w:val="005A1936"/>
    <w:rsid w:val="005B4330"/>
    <w:rsid w:val="005B57A1"/>
    <w:rsid w:val="005B587D"/>
    <w:rsid w:val="005C6E80"/>
    <w:rsid w:val="005D018E"/>
    <w:rsid w:val="005D6F2A"/>
    <w:rsid w:val="005D737A"/>
    <w:rsid w:val="005F1C86"/>
    <w:rsid w:val="005F3EDE"/>
    <w:rsid w:val="005F419D"/>
    <w:rsid w:val="005F51CA"/>
    <w:rsid w:val="00600CB0"/>
    <w:rsid w:val="00617138"/>
    <w:rsid w:val="006172F1"/>
    <w:rsid w:val="0062081C"/>
    <w:rsid w:val="00622BE1"/>
    <w:rsid w:val="006247B9"/>
    <w:rsid w:val="006648CF"/>
    <w:rsid w:val="00672665"/>
    <w:rsid w:val="00683478"/>
    <w:rsid w:val="00683D77"/>
    <w:rsid w:val="00684F98"/>
    <w:rsid w:val="00687078"/>
    <w:rsid w:val="006874F5"/>
    <w:rsid w:val="0069370B"/>
    <w:rsid w:val="0069443F"/>
    <w:rsid w:val="00695885"/>
    <w:rsid w:val="00695C4D"/>
    <w:rsid w:val="006A2911"/>
    <w:rsid w:val="006B4214"/>
    <w:rsid w:val="006B448D"/>
    <w:rsid w:val="006C2490"/>
    <w:rsid w:val="006C421B"/>
    <w:rsid w:val="006D6876"/>
    <w:rsid w:val="006E00A4"/>
    <w:rsid w:val="006F054A"/>
    <w:rsid w:val="007079E5"/>
    <w:rsid w:val="007143FE"/>
    <w:rsid w:val="00714752"/>
    <w:rsid w:val="00721A8E"/>
    <w:rsid w:val="0073426A"/>
    <w:rsid w:val="00734E66"/>
    <w:rsid w:val="00746A91"/>
    <w:rsid w:val="0075106E"/>
    <w:rsid w:val="00751D91"/>
    <w:rsid w:val="007534D1"/>
    <w:rsid w:val="007610F6"/>
    <w:rsid w:val="00761B01"/>
    <w:rsid w:val="00765586"/>
    <w:rsid w:val="007745D0"/>
    <w:rsid w:val="00780158"/>
    <w:rsid w:val="00793090"/>
    <w:rsid w:val="0079601C"/>
    <w:rsid w:val="007B3D1F"/>
    <w:rsid w:val="007B5BB6"/>
    <w:rsid w:val="007C281A"/>
    <w:rsid w:val="007C5425"/>
    <w:rsid w:val="007D69B5"/>
    <w:rsid w:val="007F0323"/>
    <w:rsid w:val="007F3041"/>
    <w:rsid w:val="00803214"/>
    <w:rsid w:val="00804347"/>
    <w:rsid w:val="00804F03"/>
    <w:rsid w:val="008069F0"/>
    <w:rsid w:val="008070F7"/>
    <w:rsid w:val="00807E8E"/>
    <w:rsid w:val="00820026"/>
    <w:rsid w:val="008313CF"/>
    <w:rsid w:val="00835C64"/>
    <w:rsid w:val="008375A3"/>
    <w:rsid w:val="008416B4"/>
    <w:rsid w:val="00844A3A"/>
    <w:rsid w:val="00851748"/>
    <w:rsid w:val="0085710B"/>
    <w:rsid w:val="0085722A"/>
    <w:rsid w:val="008610E4"/>
    <w:rsid w:val="008674A5"/>
    <w:rsid w:val="00867900"/>
    <w:rsid w:val="00873873"/>
    <w:rsid w:val="00877498"/>
    <w:rsid w:val="0089708B"/>
    <w:rsid w:val="008A2318"/>
    <w:rsid w:val="008A7909"/>
    <w:rsid w:val="008B052D"/>
    <w:rsid w:val="008B555B"/>
    <w:rsid w:val="008B6F52"/>
    <w:rsid w:val="008C6892"/>
    <w:rsid w:val="008E05C1"/>
    <w:rsid w:val="008E1F00"/>
    <w:rsid w:val="00905B1C"/>
    <w:rsid w:val="00922048"/>
    <w:rsid w:val="00927736"/>
    <w:rsid w:val="009332AA"/>
    <w:rsid w:val="0093412C"/>
    <w:rsid w:val="009355F2"/>
    <w:rsid w:val="009465B8"/>
    <w:rsid w:val="00956F9A"/>
    <w:rsid w:val="00960B7B"/>
    <w:rsid w:val="00973CE7"/>
    <w:rsid w:val="00980675"/>
    <w:rsid w:val="009918AE"/>
    <w:rsid w:val="00992EE8"/>
    <w:rsid w:val="00993ECF"/>
    <w:rsid w:val="009941E2"/>
    <w:rsid w:val="009A5BC6"/>
    <w:rsid w:val="009A62A3"/>
    <w:rsid w:val="009B10B1"/>
    <w:rsid w:val="009B34E3"/>
    <w:rsid w:val="009B5A98"/>
    <w:rsid w:val="009B7AD6"/>
    <w:rsid w:val="009C0242"/>
    <w:rsid w:val="009C4F65"/>
    <w:rsid w:val="009C5873"/>
    <w:rsid w:val="009D757E"/>
    <w:rsid w:val="00A105F3"/>
    <w:rsid w:val="00A261CC"/>
    <w:rsid w:val="00A26B6F"/>
    <w:rsid w:val="00A37D62"/>
    <w:rsid w:val="00A418D8"/>
    <w:rsid w:val="00A523FA"/>
    <w:rsid w:val="00A52964"/>
    <w:rsid w:val="00A56623"/>
    <w:rsid w:val="00A71E1F"/>
    <w:rsid w:val="00A74D98"/>
    <w:rsid w:val="00A759B1"/>
    <w:rsid w:val="00A77843"/>
    <w:rsid w:val="00AB5AAF"/>
    <w:rsid w:val="00AB637F"/>
    <w:rsid w:val="00AC096C"/>
    <w:rsid w:val="00AC2EF1"/>
    <w:rsid w:val="00AD0FAD"/>
    <w:rsid w:val="00AE237B"/>
    <w:rsid w:val="00AE3E26"/>
    <w:rsid w:val="00AE404E"/>
    <w:rsid w:val="00AE4674"/>
    <w:rsid w:val="00AE6A83"/>
    <w:rsid w:val="00AF06B7"/>
    <w:rsid w:val="00B2028B"/>
    <w:rsid w:val="00B230C7"/>
    <w:rsid w:val="00B241B5"/>
    <w:rsid w:val="00B41FB8"/>
    <w:rsid w:val="00B476A6"/>
    <w:rsid w:val="00B6115E"/>
    <w:rsid w:val="00B64C04"/>
    <w:rsid w:val="00B8391F"/>
    <w:rsid w:val="00B83935"/>
    <w:rsid w:val="00B937E6"/>
    <w:rsid w:val="00B94DD3"/>
    <w:rsid w:val="00BB537F"/>
    <w:rsid w:val="00BC1AF3"/>
    <w:rsid w:val="00BC5677"/>
    <w:rsid w:val="00BD4DC3"/>
    <w:rsid w:val="00BD7532"/>
    <w:rsid w:val="00BE24D3"/>
    <w:rsid w:val="00BE754D"/>
    <w:rsid w:val="00C066A6"/>
    <w:rsid w:val="00C10311"/>
    <w:rsid w:val="00C3732F"/>
    <w:rsid w:val="00C42171"/>
    <w:rsid w:val="00C66410"/>
    <w:rsid w:val="00C763A1"/>
    <w:rsid w:val="00C90303"/>
    <w:rsid w:val="00C9370E"/>
    <w:rsid w:val="00CA1BC6"/>
    <w:rsid w:val="00CA4FA6"/>
    <w:rsid w:val="00CA57EB"/>
    <w:rsid w:val="00CA583A"/>
    <w:rsid w:val="00CB0B87"/>
    <w:rsid w:val="00CF1226"/>
    <w:rsid w:val="00CF3274"/>
    <w:rsid w:val="00CF5133"/>
    <w:rsid w:val="00CF6BAE"/>
    <w:rsid w:val="00D00280"/>
    <w:rsid w:val="00D16FDA"/>
    <w:rsid w:val="00D178A8"/>
    <w:rsid w:val="00D3448F"/>
    <w:rsid w:val="00D344FF"/>
    <w:rsid w:val="00D41E2A"/>
    <w:rsid w:val="00D42957"/>
    <w:rsid w:val="00D46569"/>
    <w:rsid w:val="00D477B4"/>
    <w:rsid w:val="00D51698"/>
    <w:rsid w:val="00D52754"/>
    <w:rsid w:val="00D6378C"/>
    <w:rsid w:val="00D77BD2"/>
    <w:rsid w:val="00DC2C5B"/>
    <w:rsid w:val="00DD0B6A"/>
    <w:rsid w:val="00DD1D80"/>
    <w:rsid w:val="00DD4030"/>
    <w:rsid w:val="00DE3F13"/>
    <w:rsid w:val="00DF002C"/>
    <w:rsid w:val="00E13913"/>
    <w:rsid w:val="00E53E80"/>
    <w:rsid w:val="00E6387B"/>
    <w:rsid w:val="00E723E2"/>
    <w:rsid w:val="00E86026"/>
    <w:rsid w:val="00E86193"/>
    <w:rsid w:val="00EA1EEC"/>
    <w:rsid w:val="00EC4314"/>
    <w:rsid w:val="00EC5F5A"/>
    <w:rsid w:val="00ED7BA4"/>
    <w:rsid w:val="00EE78FC"/>
    <w:rsid w:val="00EF09EE"/>
    <w:rsid w:val="00F10DF4"/>
    <w:rsid w:val="00F15C56"/>
    <w:rsid w:val="00F17971"/>
    <w:rsid w:val="00F268AD"/>
    <w:rsid w:val="00F27458"/>
    <w:rsid w:val="00F31DF1"/>
    <w:rsid w:val="00F3265C"/>
    <w:rsid w:val="00F33989"/>
    <w:rsid w:val="00F3583C"/>
    <w:rsid w:val="00F37CD8"/>
    <w:rsid w:val="00F5208C"/>
    <w:rsid w:val="00F5280E"/>
    <w:rsid w:val="00F53065"/>
    <w:rsid w:val="00F5449E"/>
    <w:rsid w:val="00F6254D"/>
    <w:rsid w:val="00F65E63"/>
    <w:rsid w:val="00F715AE"/>
    <w:rsid w:val="00F71FE4"/>
    <w:rsid w:val="00F7577A"/>
    <w:rsid w:val="00F777BF"/>
    <w:rsid w:val="00F843C5"/>
    <w:rsid w:val="00F84EFA"/>
    <w:rsid w:val="00FA2E47"/>
    <w:rsid w:val="00FA741B"/>
    <w:rsid w:val="00FC23E3"/>
    <w:rsid w:val="00FD5035"/>
    <w:rsid w:val="00FE74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8A77"/>
  <w15:chartTrackingRefBased/>
  <w15:docId w15:val="{9D05795D-7F4A-4E23-8452-F292972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79"/>
    <w:pPr>
      <w:spacing w:after="0" w:line="240" w:lineRule="auto"/>
    </w:pPr>
    <w:rPr>
      <w:rFonts w:ascii="Arial" w:eastAsia="Times New Roman" w:hAnsi="Arial" w:cs="Arial"/>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3732F"/>
    <w:pPr>
      <w:spacing w:after="0" w:line="240" w:lineRule="auto"/>
    </w:pPr>
  </w:style>
  <w:style w:type="paragraph" w:styleId="Tekstbalonia">
    <w:name w:val="Balloon Text"/>
    <w:basedOn w:val="Normal"/>
    <w:link w:val="TekstbaloniaChar"/>
    <w:uiPriority w:val="99"/>
    <w:semiHidden/>
    <w:unhideWhenUsed/>
    <w:rsid w:val="0015527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5271"/>
    <w:rPr>
      <w:rFonts w:ascii="Segoe UI" w:eastAsia="Times New Roman" w:hAnsi="Segoe UI" w:cs="Segoe UI"/>
      <w:sz w:val="18"/>
      <w:szCs w:val="18"/>
      <w:lang w:eastAsia="hr-HR"/>
    </w:rPr>
  </w:style>
  <w:style w:type="paragraph" w:styleId="Odlomakpopisa">
    <w:name w:val="List Paragraph"/>
    <w:basedOn w:val="Normal"/>
    <w:link w:val="OdlomakpopisaChar"/>
    <w:uiPriority w:val="34"/>
    <w:qFormat/>
    <w:rsid w:val="00DC2C5B"/>
    <w:pPr>
      <w:ind w:left="720"/>
      <w:contextualSpacing/>
    </w:pPr>
  </w:style>
  <w:style w:type="table" w:styleId="Reetkatablice">
    <w:name w:val="Table Grid"/>
    <w:basedOn w:val="Obinatablica"/>
    <w:uiPriority w:val="59"/>
    <w:rsid w:val="00803214"/>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Obinatablica2">
    <w:name w:val="Plain Table 2"/>
    <w:basedOn w:val="Obinatablica"/>
    <w:uiPriority w:val="42"/>
    <w:rsid w:val="001A24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andardWeb">
    <w:name w:val="Normal (Web)"/>
    <w:basedOn w:val="Normal"/>
    <w:uiPriority w:val="99"/>
    <w:semiHidden/>
    <w:unhideWhenUsed/>
    <w:rsid w:val="001A24B1"/>
    <w:pPr>
      <w:spacing w:before="100" w:beforeAutospacing="1" w:after="100" w:afterAutospacing="1"/>
    </w:pPr>
    <w:rPr>
      <w:rFonts w:ascii="Times New Roman" w:hAnsi="Times New Roman" w:cs="Times New Roman"/>
    </w:rPr>
  </w:style>
  <w:style w:type="character" w:styleId="Naglaeno">
    <w:name w:val="Strong"/>
    <w:basedOn w:val="Zadanifontodlomka"/>
    <w:uiPriority w:val="22"/>
    <w:qFormat/>
    <w:rsid w:val="001A24B1"/>
    <w:rPr>
      <w:b/>
      <w:bCs/>
    </w:rPr>
  </w:style>
  <w:style w:type="character" w:customStyle="1" w:styleId="OdlomakpopisaChar">
    <w:name w:val="Odlomak popisa Char"/>
    <w:link w:val="Odlomakpopisa"/>
    <w:uiPriority w:val="1"/>
    <w:locked/>
    <w:rsid w:val="00BD4DC3"/>
    <w:rPr>
      <w:rFonts w:ascii="Arial" w:eastAsia="Times New Roman" w:hAnsi="Arial" w:cs="Arial"/>
      <w:sz w:val="24"/>
      <w:szCs w:val="24"/>
      <w:lang w:eastAsia="hr-HR"/>
    </w:rPr>
  </w:style>
  <w:style w:type="paragraph" w:customStyle="1" w:styleId="Default">
    <w:name w:val="Default"/>
    <w:rsid w:val="0035003D"/>
    <w:pPr>
      <w:autoSpaceDE w:val="0"/>
      <w:autoSpaceDN w:val="0"/>
      <w:adjustRightInd w:val="0"/>
      <w:spacing w:after="0" w:line="240" w:lineRule="auto"/>
    </w:pPr>
    <w:rPr>
      <w:rFonts w:ascii="Arial" w:eastAsia="Calibri" w:hAnsi="Arial" w:cs="Arial"/>
      <w:color w:val="000000"/>
      <w:sz w:val="24"/>
      <w:szCs w:val="24"/>
      <w:lang w:eastAsia="hr-HR"/>
    </w:rPr>
  </w:style>
  <w:style w:type="paragraph" w:styleId="Zaglavlje">
    <w:name w:val="header"/>
    <w:basedOn w:val="Normal"/>
    <w:link w:val="ZaglavljeChar"/>
    <w:uiPriority w:val="99"/>
    <w:unhideWhenUsed/>
    <w:rsid w:val="00851748"/>
    <w:pPr>
      <w:tabs>
        <w:tab w:val="center" w:pos="4536"/>
        <w:tab w:val="right" w:pos="9072"/>
      </w:tabs>
    </w:pPr>
  </w:style>
  <w:style w:type="character" w:customStyle="1" w:styleId="ZaglavljeChar">
    <w:name w:val="Zaglavlje Char"/>
    <w:basedOn w:val="Zadanifontodlomka"/>
    <w:link w:val="Zaglavlje"/>
    <w:uiPriority w:val="99"/>
    <w:rsid w:val="00851748"/>
    <w:rPr>
      <w:rFonts w:ascii="Arial" w:eastAsia="Times New Roman" w:hAnsi="Arial" w:cs="Arial"/>
      <w:sz w:val="24"/>
      <w:szCs w:val="24"/>
      <w:lang w:eastAsia="hr-HR"/>
    </w:rPr>
  </w:style>
  <w:style w:type="paragraph" w:styleId="Podnoje">
    <w:name w:val="footer"/>
    <w:basedOn w:val="Normal"/>
    <w:link w:val="PodnojeChar"/>
    <w:uiPriority w:val="99"/>
    <w:unhideWhenUsed/>
    <w:rsid w:val="00851748"/>
    <w:pPr>
      <w:tabs>
        <w:tab w:val="center" w:pos="4536"/>
        <w:tab w:val="right" w:pos="9072"/>
      </w:tabs>
    </w:pPr>
  </w:style>
  <w:style w:type="character" w:customStyle="1" w:styleId="PodnojeChar">
    <w:name w:val="Podnožje Char"/>
    <w:basedOn w:val="Zadanifontodlomka"/>
    <w:link w:val="Podnoje"/>
    <w:uiPriority w:val="99"/>
    <w:rsid w:val="00851748"/>
    <w:rPr>
      <w:rFonts w:ascii="Arial" w:eastAsia="Times New Roman" w:hAnsi="Arial" w:cs="Arial"/>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154282">
      <w:bodyDiv w:val="1"/>
      <w:marLeft w:val="0"/>
      <w:marRight w:val="0"/>
      <w:marTop w:val="0"/>
      <w:marBottom w:val="0"/>
      <w:divBdr>
        <w:top w:val="none" w:sz="0" w:space="0" w:color="auto"/>
        <w:left w:val="none" w:sz="0" w:space="0" w:color="auto"/>
        <w:bottom w:val="none" w:sz="0" w:space="0" w:color="auto"/>
        <w:right w:val="none" w:sz="0" w:space="0" w:color="auto"/>
      </w:divBdr>
    </w:div>
    <w:div w:id="923998784">
      <w:bodyDiv w:val="1"/>
      <w:marLeft w:val="0"/>
      <w:marRight w:val="0"/>
      <w:marTop w:val="0"/>
      <w:marBottom w:val="0"/>
      <w:divBdr>
        <w:top w:val="none" w:sz="0" w:space="0" w:color="auto"/>
        <w:left w:val="none" w:sz="0" w:space="0" w:color="auto"/>
        <w:bottom w:val="none" w:sz="0" w:space="0" w:color="auto"/>
        <w:right w:val="none" w:sz="0" w:space="0" w:color="auto"/>
      </w:divBdr>
    </w:div>
    <w:div w:id="12816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24</Pages>
  <Words>9431</Words>
  <Characters>53762</Characters>
  <Application>Microsoft Office Word</Application>
  <DocSecurity>0</DocSecurity>
  <Lines>448</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Peteranec</cp:lastModifiedBy>
  <cp:revision>226</cp:revision>
  <cp:lastPrinted>2026-03-11T10:39:00Z</cp:lastPrinted>
  <dcterms:created xsi:type="dcterms:W3CDTF">2023-05-15T05:09:00Z</dcterms:created>
  <dcterms:modified xsi:type="dcterms:W3CDTF">2026-03-24T09:50:00Z</dcterms:modified>
</cp:coreProperties>
</file>