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BB29" w14:textId="77777777" w:rsidR="00A52DFF" w:rsidRDefault="00A52DFF" w:rsidP="00A52DFF">
      <w:pPr>
        <w:pStyle w:val="Bezproreda"/>
        <w:ind w:firstLine="708"/>
        <w:jc w:val="both"/>
        <w:rPr>
          <w:rFonts w:ascii="Bookman Old Style" w:hAnsi="Bookman Old Style" w:cs="Times New Roman"/>
          <w:sz w:val="16"/>
          <w:szCs w:val="16"/>
        </w:rPr>
      </w:pPr>
    </w:p>
    <w:p w14:paraId="050F11B4" w14:textId="77777777" w:rsidR="00A52DFF" w:rsidRDefault="00A52DFF" w:rsidP="00A52DFF">
      <w:pPr>
        <w:pStyle w:val="Bezproreda"/>
        <w:ind w:firstLine="708"/>
        <w:jc w:val="both"/>
        <w:rPr>
          <w:rFonts w:ascii="Bookman Old Style" w:hAnsi="Bookman Old Style" w:cs="Times New Roman"/>
          <w:color w:val="000000" w:themeColor="text1"/>
        </w:rPr>
      </w:pPr>
      <w:r>
        <w:rPr>
          <w:rFonts w:ascii="Bookman Old Style" w:hAnsi="Bookman Old Style" w:cs="Times New Roman"/>
        </w:rPr>
        <w:t xml:space="preserve">Na temelju članka 28. Zakona o javnoj nabavi („Narodne novine“ broj 120/16., 114/22 i 48/26) , članka 3. Pravilnika o planu nabave, registru ugovora, prethodnom savjetovanju i analizi tržišta u javnoj nabavi („Narodne novine“ broj 101/17., 144/20. i 30/23) i članka 47. Statuta Općine Peteranec („Službeni glasnik Koprivničko-križevačke županije“ broj 6/13., 4/18., 4/20., 4/21., 26/23. – pročišćeni tekst i 7/25), općinski načelnik Općine Peteranec </w:t>
      </w:r>
      <w:r>
        <w:rPr>
          <w:rFonts w:ascii="Bookman Old Style" w:hAnsi="Bookman Old Style" w:cs="Times New Roman"/>
          <w:color w:val="000000" w:themeColor="text1"/>
        </w:rPr>
        <w:t>donosi</w:t>
      </w:r>
    </w:p>
    <w:p w14:paraId="2E26D8F8" w14:textId="77777777" w:rsidR="00A52DFF" w:rsidRDefault="00A52DFF" w:rsidP="00A52DFF">
      <w:pPr>
        <w:pStyle w:val="Bezproreda"/>
        <w:jc w:val="both"/>
        <w:rPr>
          <w:rFonts w:ascii="Bookman Old Style" w:hAnsi="Bookman Old Style" w:cs="Times New Roman"/>
        </w:rPr>
      </w:pPr>
    </w:p>
    <w:p w14:paraId="235E6CE0" w14:textId="10BE5C3A" w:rsidR="00A52DFF" w:rsidRDefault="00A52DFF" w:rsidP="00A52DFF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V</w:t>
      </w:r>
      <w:r w:rsidR="00A918A9">
        <w:rPr>
          <w:rFonts w:ascii="Bookman Old Style" w:hAnsi="Bookman Old Style" w:cs="Times New Roman"/>
          <w:b/>
        </w:rPr>
        <w:t>I</w:t>
      </w:r>
      <w:r>
        <w:rPr>
          <w:rFonts w:ascii="Bookman Old Style" w:hAnsi="Bookman Old Style" w:cs="Times New Roman"/>
          <w:b/>
        </w:rPr>
        <w:t>. izmjene i dopune Plana nabave Općine Peteranec za 2026. godinu</w:t>
      </w:r>
    </w:p>
    <w:p w14:paraId="78838B7D" w14:textId="77777777" w:rsidR="00A52DFF" w:rsidRDefault="00A52DFF" w:rsidP="00A52DFF">
      <w:pPr>
        <w:pStyle w:val="Bezproreda"/>
        <w:jc w:val="center"/>
        <w:rPr>
          <w:rFonts w:ascii="Bookman Old Style" w:hAnsi="Bookman Old Style" w:cs="Times New Roman"/>
          <w:b/>
        </w:rPr>
      </w:pPr>
    </w:p>
    <w:p w14:paraId="698B2A80" w14:textId="77777777" w:rsidR="00A52DFF" w:rsidRDefault="00A52DFF" w:rsidP="00A52DFF">
      <w:pPr>
        <w:pStyle w:val="Bezproreda"/>
        <w:rPr>
          <w:rFonts w:ascii="Bookman Old Style" w:hAnsi="Bookman Old Style" w:cs="Times New Roman"/>
          <w:b/>
        </w:rPr>
      </w:pPr>
    </w:p>
    <w:p w14:paraId="1AEA6684" w14:textId="77777777" w:rsidR="00A52DFF" w:rsidRDefault="00A52DFF" w:rsidP="00A52DFF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I. </w:t>
      </w:r>
    </w:p>
    <w:p w14:paraId="2D6B8CA7" w14:textId="77777777" w:rsidR="00A52DFF" w:rsidRDefault="00A52DFF" w:rsidP="00A52DFF">
      <w:pPr>
        <w:pStyle w:val="Bezproreda"/>
        <w:jc w:val="center"/>
        <w:rPr>
          <w:rFonts w:ascii="Bookman Old Style" w:hAnsi="Bookman Old Style" w:cs="Times New Roman"/>
          <w:b/>
        </w:rPr>
      </w:pPr>
    </w:p>
    <w:p w14:paraId="11FFAD13" w14:textId="77777777" w:rsidR="00A52DFF" w:rsidRDefault="00A52DFF" w:rsidP="00A52DFF">
      <w:pPr>
        <w:pStyle w:val="Bezproreda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U Planu nabave za 2026. godinu Općine Peteranec (u daljnjem tekstu: Plan nabave) rade se slijedeće izmjene i dopune:</w:t>
      </w:r>
    </w:p>
    <w:p w14:paraId="189F738B" w14:textId="77777777" w:rsidR="00A52DFF" w:rsidRDefault="00A52DFF" w:rsidP="00A52DFF">
      <w:pPr>
        <w:pStyle w:val="Bezproreda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ab/>
      </w:r>
    </w:p>
    <w:p w14:paraId="38205378" w14:textId="7ABB4365" w:rsidR="00A52DFF" w:rsidRDefault="00A52DFF" w:rsidP="00A52DFF">
      <w:pPr>
        <w:pStyle w:val="Bezproreda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„1. U Planu nabave pod rednim brojem 2</w:t>
      </w:r>
      <w:r>
        <w:rPr>
          <w:rFonts w:ascii="Bookman Old Style" w:hAnsi="Bookman Old Style" w:cs="Times New Roman"/>
        </w:rPr>
        <w:t>6</w:t>
      </w:r>
      <w:r>
        <w:rPr>
          <w:rFonts w:ascii="Bookman Old Style" w:hAnsi="Bookman Old Style" w:cs="Times New Roman"/>
        </w:rPr>
        <w:t xml:space="preserve">. dodaje se nova stavka javne nabave pod Evidencijskim brojem nabave </w:t>
      </w:r>
      <w:r>
        <w:rPr>
          <w:rFonts w:ascii="Bookman Old Style" w:hAnsi="Bookman Old Style" w:cs="Times New Roman"/>
        </w:rPr>
        <w:t>NMV-11</w:t>
      </w:r>
      <w:r>
        <w:rPr>
          <w:rFonts w:ascii="Bookman Old Style" w:hAnsi="Bookman Old Style" w:cs="Times New Roman"/>
        </w:rPr>
        <w:t>/26 Nabava</w:t>
      </w:r>
      <w:r>
        <w:rPr>
          <w:rFonts w:ascii="Bookman Old Style" w:hAnsi="Bookman Old Style" w:cs="Times New Roman"/>
        </w:rPr>
        <w:t xml:space="preserve"> usluge</w:t>
      </w:r>
      <w:r>
        <w:rPr>
          <w:rFonts w:ascii="Bookman Old Style" w:hAnsi="Bookman Old Style" w:cs="Times New Roman"/>
        </w:rPr>
        <w:t xml:space="preserve"> -  </w:t>
      </w:r>
      <w:r w:rsidR="008C0393">
        <w:rPr>
          <w:rFonts w:ascii="Bookman Old Style" w:hAnsi="Bookman Old Style" w:cs="Times New Roman"/>
        </w:rPr>
        <w:t>Usluga izrade i vođenje platforme Registar groblja</w:t>
      </w:r>
      <w:r>
        <w:rPr>
          <w:rFonts w:ascii="Bookman Old Style" w:hAnsi="Bookman Old Style" w:cs="Times New Roman"/>
        </w:rPr>
        <w:t xml:space="preserve">, CPV </w:t>
      </w:r>
      <w:r w:rsidR="008C0393">
        <w:rPr>
          <w:rFonts w:ascii="Bookman Old Style" w:hAnsi="Bookman Old Style" w:cs="Times New Roman"/>
        </w:rPr>
        <w:t>72212482</w:t>
      </w:r>
      <w:r>
        <w:rPr>
          <w:rFonts w:ascii="Bookman Old Style" w:hAnsi="Bookman Old Style" w:cs="Times New Roman"/>
        </w:rPr>
        <w:t xml:space="preserve"> - </w:t>
      </w:r>
      <w:r w:rsidR="008C0393">
        <w:rPr>
          <w:rFonts w:ascii="Bookman Old Style" w:hAnsi="Bookman Old Style" w:cs="Times New Roman"/>
        </w:rPr>
        <w:t>Usluge razvoja programske podrške za poslovne informacije</w:t>
      </w:r>
      <w:r>
        <w:rPr>
          <w:rFonts w:ascii="Bookman Old Style" w:hAnsi="Bookman Old Style" w:cs="Times New Roman"/>
        </w:rPr>
        <w:t xml:space="preserve">, planirani početak postupka 2. kvartal, procijenjena vrijednost nabave: </w:t>
      </w:r>
      <w:r w:rsidR="008C0393">
        <w:rPr>
          <w:rFonts w:ascii="Bookman Old Style" w:hAnsi="Bookman Old Style" w:cs="Times New Roman"/>
        </w:rPr>
        <w:t>3.710,00</w:t>
      </w:r>
      <w:r>
        <w:rPr>
          <w:rFonts w:ascii="Bookman Old Style" w:hAnsi="Bookman Old Style" w:cs="Times New Roman"/>
        </w:rPr>
        <w:t xml:space="preserve"> EUR;</w:t>
      </w:r>
    </w:p>
    <w:p w14:paraId="359F1AA1" w14:textId="61D62AAE" w:rsidR="00A52DFF" w:rsidRDefault="00A52DFF" w:rsidP="008C0393">
      <w:pPr>
        <w:pStyle w:val="Bezproreda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2. </w:t>
      </w:r>
      <w:r w:rsidR="00A918A9">
        <w:rPr>
          <w:rFonts w:ascii="Bookman Old Style" w:hAnsi="Bookman Old Style" w:cs="Times New Roman"/>
        </w:rPr>
        <w:t>U Planu nabave pod rednim brojem 6. , Evidencijskim brojem JN-3/26, Nabava radova - Obnova zgrade kapetanije - I. faza, CPV  45454100 - Radovi na obnovi, mijenja se Procijenjena vrijednost nabave iz iznosa „49.600,00 EUR“ u iznos „90.000,00 EUR“.</w:t>
      </w:r>
      <w:r w:rsidR="00104812">
        <w:rPr>
          <w:rFonts w:ascii="Bookman Old Style" w:hAnsi="Bookman Old Style" w:cs="Times New Roman"/>
        </w:rPr>
        <w:t>“</w:t>
      </w:r>
    </w:p>
    <w:p w14:paraId="33CD7120" w14:textId="77777777" w:rsidR="00A52DFF" w:rsidRDefault="00A52DFF" w:rsidP="00A52DFF">
      <w:pPr>
        <w:pStyle w:val="Bezproreda"/>
        <w:jc w:val="both"/>
        <w:rPr>
          <w:rFonts w:ascii="Bookman Old Style" w:hAnsi="Bookman Old Style" w:cs="Times New Roman"/>
        </w:rPr>
      </w:pPr>
    </w:p>
    <w:p w14:paraId="6B799BE9" w14:textId="77777777" w:rsidR="00A52DFF" w:rsidRDefault="00A52DFF" w:rsidP="00A52DFF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II.</w:t>
      </w:r>
    </w:p>
    <w:p w14:paraId="335F17D5" w14:textId="77777777" w:rsidR="00A52DFF" w:rsidRDefault="00A52DFF" w:rsidP="00A52DFF">
      <w:pPr>
        <w:pStyle w:val="Bezproreda"/>
        <w:jc w:val="both"/>
        <w:rPr>
          <w:rFonts w:ascii="Bookman Old Style" w:hAnsi="Bookman Old Style" w:cs="Times New Roman"/>
        </w:rPr>
      </w:pPr>
    </w:p>
    <w:p w14:paraId="6222064A" w14:textId="77777777" w:rsidR="00A52DFF" w:rsidRDefault="00A52DFF" w:rsidP="00A52DFF">
      <w:pPr>
        <w:ind w:firstLine="708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Ove Plan nabave objavit će se na internetskoj stranici Općine Peteranec, </w:t>
      </w:r>
      <w:hyperlink r:id="rId4" w:history="1">
        <w:r>
          <w:rPr>
            <w:rStyle w:val="Hiperveza"/>
            <w:rFonts w:ascii="Bookman Old Style" w:hAnsi="Bookman Old Style" w:cs="Times New Roman"/>
          </w:rPr>
          <w:t>www.peteranec.hr</w:t>
        </w:r>
      </w:hyperlink>
      <w:r>
        <w:rPr>
          <w:rFonts w:ascii="Bookman Old Style" w:hAnsi="Bookman Old Style" w:cs="Times New Roman"/>
        </w:rPr>
        <w:t xml:space="preserve"> i Elektroničkom oglasniku javne nabave Republike Hrvatske (EOJN), a primjenjuje se na proračunsku 2026. godinu.</w:t>
      </w:r>
    </w:p>
    <w:p w14:paraId="4E5842C3" w14:textId="77777777" w:rsidR="00A52DFF" w:rsidRDefault="00A52DFF" w:rsidP="00A52DFF">
      <w:pPr>
        <w:ind w:firstLine="708"/>
        <w:jc w:val="both"/>
        <w:rPr>
          <w:rFonts w:ascii="Bookman Old Style" w:hAnsi="Bookman Old Style" w:cs="Times New Roman"/>
        </w:rPr>
      </w:pPr>
    </w:p>
    <w:p w14:paraId="2B0612AD" w14:textId="77777777" w:rsidR="00A52DFF" w:rsidRDefault="00A52DFF" w:rsidP="00A52DFF">
      <w:pPr>
        <w:pStyle w:val="Bezproreda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OPĆINSKI NAČELNIK OPĆINE PETERANEC</w:t>
      </w:r>
    </w:p>
    <w:p w14:paraId="2307368A" w14:textId="77777777" w:rsidR="00A52DFF" w:rsidRDefault="00A52DFF" w:rsidP="00A52DFF">
      <w:pPr>
        <w:pStyle w:val="Bezproreda"/>
        <w:rPr>
          <w:rFonts w:ascii="Bookman Old Style" w:hAnsi="Bookman Old Style" w:cs="Times New Roman"/>
          <w:b/>
        </w:rPr>
      </w:pPr>
    </w:p>
    <w:p w14:paraId="66C40EBE" w14:textId="77777777" w:rsidR="00A52DFF" w:rsidRDefault="00A52DFF" w:rsidP="00A52DFF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KLASA: 400-05/26-01/01</w:t>
      </w:r>
    </w:p>
    <w:p w14:paraId="0A767B39" w14:textId="5351FB37" w:rsidR="00A52DFF" w:rsidRDefault="00A52DFF" w:rsidP="00A52DFF">
      <w:pPr>
        <w:pStyle w:val="Bezproreda"/>
        <w:rPr>
          <w:rFonts w:ascii="Bookman Old Style" w:hAnsi="Bookman Old Style" w:cs="Times New Roman"/>
          <w:color w:val="000000" w:themeColor="text1"/>
        </w:rPr>
      </w:pPr>
      <w:r>
        <w:rPr>
          <w:rFonts w:ascii="Bookman Old Style" w:hAnsi="Bookman Old Style" w:cs="Times New Roman"/>
          <w:color w:val="000000" w:themeColor="text1"/>
        </w:rPr>
        <w:t>URBROJ: 2137-12-01-26-</w:t>
      </w:r>
      <w:r>
        <w:rPr>
          <w:rFonts w:ascii="Bookman Old Style" w:hAnsi="Bookman Old Style" w:cs="Times New Roman"/>
          <w:color w:val="000000" w:themeColor="text1"/>
        </w:rPr>
        <w:t>7</w:t>
      </w:r>
    </w:p>
    <w:p w14:paraId="7E61F845" w14:textId="79623963" w:rsidR="00A52DFF" w:rsidRDefault="00A52DFF" w:rsidP="00A52DFF">
      <w:pPr>
        <w:pStyle w:val="Bezproreda"/>
        <w:rPr>
          <w:rFonts w:ascii="Bookman Old Style" w:hAnsi="Bookman Old Style" w:cs="Times New Roman"/>
          <w:color w:val="000000" w:themeColor="text1"/>
        </w:rPr>
      </w:pPr>
      <w:r>
        <w:rPr>
          <w:rFonts w:ascii="Bookman Old Style" w:hAnsi="Bookman Old Style" w:cs="Times New Roman"/>
          <w:color w:val="000000" w:themeColor="text1"/>
        </w:rPr>
        <w:t xml:space="preserve">Peteranec, </w:t>
      </w:r>
      <w:r>
        <w:rPr>
          <w:rFonts w:ascii="Bookman Old Style" w:hAnsi="Bookman Old Style" w:cs="Times New Roman"/>
          <w:color w:val="000000" w:themeColor="text1"/>
        </w:rPr>
        <w:t>31</w:t>
      </w:r>
      <w:r>
        <w:rPr>
          <w:rFonts w:ascii="Bookman Old Style" w:hAnsi="Bookman Old Style" w:cs="Times New Roman"/>
          <w:color w:val="000000" w:themeColor="text1"/>
        </w:rPr>
        <w:t xml:space="preserve">. </w:t>
      </w:r>
      <w:r>
        <w:rPr>
          <w:rFonts w:ascii="Bookman Old Style" w:hAnsi="Bookman Old Style" w:cs="Times New Roman"/>
          <w:color w:val="000000" w:themeColor="text1"/>
        </w:rPr>
        <w:t>srpnja</w:t>
      </w:r>
      <w:r>
        <w:rPr>
          <w:rFonts w:ascii="Bookman Old Style" w:hAnsi="Bookman Old Style" w:cs="Times New Roman"/>
          <w:color w:val="000000" w:themeColor="text1"/>
        </w:rPr>
        <w:t xml:space="preserve"> 2026.</w:t>
      </w:r>
    </w:p>
    <w:p w14:paraId="0F7E629C" w14:textId="77777777" w:rsidR="00A52DFF" w:rsidRPr="00433308" w:rsidRDefault="00A52DFF" w:rsidP="00A52DFF">
      <w:pPr>
        <w:rPr>
          <w:b/>
          <w:bCs/>
        </w:rPr>
      </w:pPr>
    </w:p>
    <w:p w14:paraId="7E99B1BE" w14:textId="77777777" w:rsidR="00A52DFF" w:rsidRPr="00433308" w:rsidRDefault="00A52DFF" w:rsidP="00A52DFF">
      <w:pPr>
        <w:spacing w:after="0"/>
        <w:jc w:val="right"/>
        <w:rPr>
          <w:rFonts w:ascii="Bookman Old Style" w:hAnsi="Bookman Old Style" w:cs="Times New Roman"/>
          <w:b/>
          <w:bCs/>
        </w:rPr>
      </w:pPr>
      <w:r w:rsidRPr="00433308">
        <w:rPr>
          <w:rFonts w:ascii="Bookman Old Style" w:hAnsi="Bookman Old Style" w:cs="Times New Roman"/>
          <w:b/>
          <w:bCs/>
        </w:rPr>
        <w:t>Općinski načelnik:</w:t>
      </w:r>
    </w:p>
    <w:p w14:paraId="41D6A62A" w14:textId="658A303E" w:rsidR="002E6208" w:rsidRPr="00A918A9" w:rsidRDefault="00A52DFF" w:rsidP="00A918A9">
      <w:pPr>
        <w:spacing w:after="0"/>
        <w:jc w:val="right"/>
        <w:rPr>
          <w:rFonts w:ascii="Bookman Old Style" w:hAnsi="Bookman Old Style" w:cs="Times New Roman"/>
          <w:b/>
          <w:bCs/>
        </w:rPr>
      </w:pPr>
      <w:r w:rsidRPr="00433308">
        <w:rPr>
          <w:rFonts w:ascii="Bookman Old Style" w:hAnsi="Bookman Old Style" w:cs="Times New Roman"/>
          <w:b/>
          <w:bCs/>
        </w:rPr>
        <w:t>Ivan Derdić, mag.iur.</w:t>
      </w:r>
      <w:r w:rsidR="000B0D19">
        <w:rPr>
          <w:rFonts w:ascii="Bookman Old Style" w:hAnsi="Bookman Old Style" w:cs="Times New Roman"/>
          <w:b/>
          <w:bCs/>
        </w:rPr>
        <w:t>, v.r.</w:t>
      </w:r>
    </w:p>
    <w:sectPr w:rsidR="002E6208" w:rsidRPr="00A918A9" w:rsidSect="00A52D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A1"/>
    <w:rsid w:val="000B0D19"/>
    <w:rsid w:val="00104812"/>
    <w:rsid w:val="002E6208"/>
    <w:rsid w:val="008C0393"/>
    <w:rsid w:val="00A52DFF"/>
    <w:rsid w:val="00A918A9"/>
    <w:rsid w:val="00B0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319D"/>
  <w15:chartTrackingRefBased/>
  <w15:docId w15:val="{C6A39280-0511-4120-88B4-D4E1EF7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DFF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52DFF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A52DFF"/>
    <w:pPr>
      <w:spacing w:after="0" w:line="240" w:lineRule="auto"/>
    </w:pPr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4</cp:revision>
  <cp:lastPrinted>2026-08-19T11:50:00Z</cp:lastPrinted>
  <dcterms:created xsi:type="dcterms:W3CDTF">2026-08-19T09:24:00Z</dcterms:created>
  <dcterms:modified xsi:type="dcterms:W3CDTF">2026-08-19T11:50:00Z</dcterms:modified>
</cp:coreProperties>
</file>